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44A0"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7E3B78" w:rsidP="00A23123">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297545" cy="542475"/>
            <wp:effectExtent l="0" t="0" r="762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221" cy="554204"/>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 xml:space="preserve">OTA </w:t>
      </w:r>
      <w:r w:rsidR="00335C62" w:rsidRPr="009245B6">
        <w:rPr>
          <w:rFonts w:ascii="Arial" w:hAnsi="Arial" w:cs="Arial"/>
          <w:b/>
          <w:sz w:val="28"/>
        </w:rPr>
        <w:t>BACCALAUREATE</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6738"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Baccalaureate-</w:t>
        </w:r>
        <w:r w:rsidR="00102FB1" w:rsidRPr="009245B6">
          <w:rPr>
            <w:rStyle w:val="Hyperlink"/>
            <w:rFonts w:ascii="Arial" w:hAnsi="Arial" w:cs="Arial"/>
            <w:color w:val="FF0000"/>
          </w:rPr>
          <w:t>Degree-Level Educational Program for the Occupational Therapy Assistant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EB3D57" w:rsidRPr="00EB3D57" w:rsidRDefault="00EB3D57" w:rsidP="00EB3D57">
      <w:pPr>
        <w:tabs>
          <w:tab w:val="left" w:pos="540"/>
          <w:tab w:val="right" w:pos="9360"/>
        </w:tabs>
        <w:suppressAutoHyphens/>
        <w:ind w:left="540" w:hanging="540"/>
        <w:rPr>
          <w:rFonts w:ascii="Arial" w:hAnsi="Arial" w:cs="Arial"/>
          <w:b/>
          <w:sz w:val="22"/>
          <w:szCs w:val="22"/>
        </w:rPr>
      </w:pPr>
      <w:r w:rsidRPr="00EB3D57">
        <w:rPr>
          <w:rFonts w:ascii="Arial" w:hAnsi="Arial" w:cs="Arial"/>
          <w:b/>
          <w:sz w:val="22"/>
          <w:szCs w:val="22"/>
          <w:u w:val="single"/>
        </w:rPr>
        <w:t>OVERVIEW OF THE PROGRAM</w:t>
      </w:r>
    </w:p>
    <w:p w:rsidR="00EB3D57" w:rsidRPr="00EB3D57" w:rsidRDefault="00EB3D57" w:rsidP="00EB3D57">
      <w:pPr>
        <w:tabs>
          <w:tab w:val="left" w:pos="540"/>
          <w:tab w:val="right" w:pos="9360"/>
        </w:tabs>
        <w:suppressAutoHyphens/>
        <w:rPr>
          <w:rFonts w:ascii="Arial" w:hAnsi="Arial" w:cs="Arial"/>
          <w:b/>
          <w:sz w:val="22"/>
          <w:szCs w:val="22"/>
        </w:rPr>
      </w:pPr>
      <w:r w:rsidRPr="00EB3D57">
        <w:rPr>
          <w:rFonts w:ascii="Arial" w:hAnsi="Arial" w:cs="Arial"/>
          <w:b/>
          <w:sz w:val="22"/>
          <w:szCs w:val="22"/>
        </w:rPr>
        <w:t>Provide an overview of the program organized using the headings below. Respond within the provided narrative box.</w:t>
      </w:r>
    </w:p>
    <w:p w:rsidR="00EB3D57" w:rsidRPr="00EB3D57" w:rsidRDefault="00EB3D57" w:rsidP="00EB3D57">
      <w:pPr>
        <w:numPr>
          <w:ilvl w:val="0"/>
          <w:numId w:val="48"/>
        </w:numPr>
        <w:tabs>
          <w:tab w:val="left" w:pos="540"/>
          <w:tab w:val="right" w:pos="9360"/>
        </w:tabs>
        <w:suppressAutoHyphens/>
        <w:rPr>
          <w:rFonts w:ascii="Arial" w:hAnsi="Arial" w:cs="Arial"/>
          <w:b/>
          <w:sz w:val="22"/>
          <w:szCs w:val="22"/>
        </w:rPr>
      </w:pPr>
      <w:r w:rsidRPr="00EB3D57">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Mission and philosophy of the program</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Curriculum design and threads</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Number of student cohorts, number of students in each cohort, and start dates</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Length of the program</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Current staffing pattern</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Institutional support and approval</w:t>
      </w:r>
    </w:p>
    <w:p w:rsidR="00EB3D57" w:rsidRPr="00EB3D57" w:rsidRDefault="00EB3D57" w:rsidP="00EB3D57">
      <w:pPr>
        <w:numPr>
          <w:ilvl w:val="0"/>
          <w:numId w:val="12"/>
        </w:numPr>
        <w:tabs>
          <w:tab w:val="left" w:pos="540"/>
          <w:tab w:val="right" w:pos="9360"/>
        </w:tabs>
        <w:suppressAutoHyphens/>
        <w:rPr>
          <w:rFonts w:ascii="Arial" w:hAnsi="Arial" w:cs="Arial"/>
          <w:b/>
          <w:sz w:val="22"/>
          <w:szCs w:val="22"/>
        </w:rPr>
      </w:pPr>
      <w:r w:rsidRPr="00EB3D57">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335C62" w:rsidRPr="009245B6">
        <w:rPr>
          <w:rFonts w:ascii="Arial" w:eastAsia="PMingLiU" w:hAnsi="Arial" w:cs="Arial"/>
          <w:b/>
          <w:bCs/>
          <w:spacing w:val="0"/>
          <w:lang w:eastAsia="zh-TW"/>
        </w:rPr>
        <w:t>BACCALAUREATE</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7E3B78" w:rsidP="00335C62">
            <w:pPr>
              <w:ind w:right="-108"/>
              <w:rPr>
                <w:rFonts w:ascii="Arial" w:eastAsia="PMingLiU" w:hAnsi="Arial" w:cs="Arial"/>
                <w:i/>
                <w:spacing w:val="0"/>
                <w:sz w:val="18"/>
                <w:szCs w:val="18"/>
                <w:lang w:eastAsia="zh-TW"/>
              </w:rPr>
            </w:pPr>
            <w:r w:rsidRPr="007E3B78">
              <w:rPr>
                <w:rFonts w:ascii="Arial" w:eastAsia="PMingLiU" w:hAnsi="Arial" w:cs="Arial"/>
                <w:i/>
                <w:spacing w:val="0"/>
                <w:sz w:val="18"/>
                <w:szCs w:val="18"/>
                <w:lang w:eastAsia="zh-TW"/>
              </w:rPr>
              <w:t>The sponsoring institution(s) and affiliates, if any, must be accredited by an institutional accrediting agency recognized by the U.S. Department of Education (USDE).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F579D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474F11">
              <w:rPr>
                <w:rFonts w:ascii="Arial" w:eastAsia="PMingLiU" w:hAnsi="Arial" w:cs="Arial"/>
                <w:b w:val="0"/>
                <w:sz w:val="18"/>
                <w:szCs w:val="18"/>
                <w:lang w:eastAsia="zh-TW"/>
              </w:rPr>
              <w:t xml:space="preserve"> institutional accreditor’s 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r w:rsidR="00F579DB" w:rsidRPr="00F579DB">
              <w:rPr>
                <w:rFonts w:ascii="Arial" w:eastAsia="PMingLiU" w:hAnsi="Arial" w:cs="Arial"/>
                <w:b w:val="0"/>
                <w:spacing w:val="0"/>
                <w:sz w:val="18"/>
                <w:szCs w:val="18"/>
                <w:lang w:eastAsia="zh-TW"/>
              </w:rPr>
              <w:t>institutional accrediting agency</w:t>
            </w:r>
            <w:r w:rsidR="004D627B"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 or the institution must be a program offered within the military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335C62" w:rsidRPr="009245B6">
              <w:rPr>
                <w:rFonts w:ascii="Arial" w:eastAsia="PMingLiU" w:hAnsi="Arial" w:cs="Arial"/>
                <w:i/>
                <w:spacing w:val="0"/>
                <w:sz w:val="18"/>
                <w:szCs w:val="18"/>
                <w:lang w:eastAsia="zh-TW"/>
              </w:rPr>
              <w:t>Accredited occupational therapy assistant educational programs must be established in community, technical, junior, and senior colleges; universities; medical schools; or military institutions.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community, technical, junior, or senior college; university, medical school; </w:t>
            </w:r>
            <w:r w:rsidR="00335C62" w:rsidRPr="009B1DE0">
              <w:rPr>
                <w:rFonts w:ascii="Arial" w:eastAsia="PMingLiU" w:hAnsi="Arial" w:cs="Arial"/>
                <w:b w:val="0"/>
                <w:spacing w:val="0"/>
                <w:sz w:val="18"/>
                <w:szCs w:val="18"/>
                <w:lang w:eastAsia="zh-TW"/>
              </w:rPr>
              <w:t xml:space="preserve">or military </w:t>
            </w:r>
            <w:r w:rsidR="00135414" w:rsidRPr="009B1DE0">
              <w:rPr>
                <w:rFonts w:ascii="Arial" w:eastAsia="PMingLiU" w:hAnsi="Arial" w:cs="Arial"/>
                <w:b w:val="0"/>
                <w:spacing w:val="0"/>
                <w:sz w:val="18"/>
                <w:szCs w:val="18"/>
                <w:lang w:eastAsia="zh-TW"/>
              </w:rPr>
              <w:t>institution.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0C4F16" w:rsidRPr="009245B6">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 program. The institution must document that the program director has sufficient release time to ensure that the needs of the program are being met.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be an initially certified occupational therapist or occupational therapy assistant who is licensed or otherwise regulated according to regulations in the state(s) or jurisdiction(s) in which the program is located. The program director must hold a minimum of a master’s degree awarded by an institution that is accredited by a </w:t>
            </w:r>
            <w:r w:rsidR="007E3B78" w:rsidRPr="007E3B78">
              <w:rPr>
                <w:rFonts w:ascii="Arial" w:eastAsia="PMingLiU" w:hAnsi="Arial" w:cs="Arial"/>
                <w:i/>
                <w:spacing w:val="-3"/>
                <w:sz w:val="18"/>
                <w:szCs w:val="18"/>
                <w:lang w:eastAsia="zh-TW"/>
              </w:rPr>
              <w:t>USDE-recognized institutional accrediting agency.</w:t>
            </w:r>
            <w:r w:rsidRPr="009245B6">
              <w:rPr>
                <w:rFonts w:ascii="Arial" w:eastAsia="PMingLiU" w:hAnsi="Arial" w:cs="Arial"/>
                <w:i/>
                <w:spacing w:val="-3"/>
                <w:sz w:val="18"/>
                <w:szCs w:val="18"/>
                <w:lang w:eastAsia="zh-TW"/>
              </w:rPr>
              <w:t xml:space="preserve"> The master’s degree is not limited to a master’s degree in occupational therapy.</w:t>
            </w:r>
          </w:p>
          <w:p w:rsidR="000C4F16" w:rsidRPr="009245B6" w:rsidRDefault="000C4F16" w:rsidP="000C4F16">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have a minimum of 5 years of documented experience in the field of occupational therapy. This experience must include:</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 or occupational therapy assistant.</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Understanding of and experience with occupational therapy assistants.</w:t>
            </w:r>
          </w:p>
          <w:p w:rsidR="000C4F16" w:rsidRPr="009245B6" w:rsidRDefault="000C4F16" w:rsidP="00281700">
            <w:pPr>
              <w:pStyle w:val="ListParagraph"/>
              <w:numPr>
                <w:ilvl w:val="0"/>
                <w:numId w:val="13"/>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At least 2 years of experience in a full-time academic appointment with teaching responsibilities at the postsecondary 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therapist/occupational therapy assistant in practice, description of administrative experiences and duties, evidence of experience in practice, educational, and/or volunteer activities with occupational therapy assistants, and years of experience in a full-time academic appointment with teaching responsibilities at the postsecondary level.</w:t>
            </w:r>
          </w:p>
          <w:p w:rsidR="00281700" w:rsidRPr="00F4479E" w:rsidRDefault="00281700" w:rsidP="00F4479E">
            <w:pPr>
              <w:pStyle w:val="ListParagraph"/>
              <w:numPr>
                <w:ilvl w:val="0"/>
                <w:numId w:val="43"/>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FTE Faculty Composition</w:t>
            </w:r>
            <w:r w:rsidRPr="000E2BA0">
              <w:rPr>
                <w:rFonts w:ascii="Arial" w:eastAsia="PMingLiU" w:hAnsi="Arial" w:cs="Arial"/>
                <w:i/>
                <w:spacing w:val="-3"/>
                <w:sz w:val="18"/>
                <w:szCs w:val="18"/>
                <w:lang w:eastAsia="zh-TW"/>
              </w:rPr>
              <w:t xml:space="preserve"> </w:t>
            </w:r>
            <w:r>
              <w:rPr>
                <w:rFonts w:ascii="Arial" w:eastAsia="PMingLiU" w:hAnsi="Arial" w:cs="Arial"/>
                <w:i/>
                <w:spacing w:val="-3"/>
                <w:sz w:val="18"/>
                <w:szCs w:val="18"/>
                <w:lang w:eastAsia="zh-TW"/>
              </w:rPr>
              <w:br/>
            </w:r>
            <w:r w:rsidR="009D5B8D" w:rsidRPr="009245B6">
              <w:rPr>
                <w:rFonts w:ascii="Arial" w:eastAsia="PMingLiU" w:hAnsi="Arial" w:cs="Arial"/>
                <w:i/>
                <w:spacing w:val="-3"/>
                <w:sz w:val="18"/>
                <w:szCs w:val="18"/>
                <w:lang w:eastAsia="zh-TW"/>
              </w:rPr>
              <w:t xml:space="preserve">The program must have at least three full-time equivalent (FTE) faculty positions at each accredited location where the program is offered. </w:t>
            </w:r>
          </w:p>
          <w:p w:rsidR="004D627B" w:rsidRPr="009245B6" w:rsidRDefault="009D5B8D" w:rsidP="009D5B8D">
            <w:p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At a minimum, each program must have a core faculty who is an occupational therapist and a core faculty who is an occupational therapy assistant.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E93830" w:rsidRDefault="00E93830" w:rsidP="00E93830">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3830">
              <w:rPr>
                <w:rFonts w:ascii="Arial" w:eastAsia="PMingLiU" w:hAnsi="Arial" w:cs="Arial"/>
                <w:bCs/>
                <w:spacing w:val="0"/>
                <w:sz w:val="18"/>
                <w:szCs w:val="18"/>
                <w:lang w:eastAsia="zh-TW"/>
              </w:rPr>
              <w:t xml:space="preserve">Provide </w:t>
            </w:r>
            <w:r>
              <w:rPr>
                <w:rFonts w:ascii="Arial" w:eastAsia="PMingLiU" w:hAnsi="Arial" w:cs="Arial"/>
                <w:bCs/>
                <w:spacing w:val="0"/>
                <w:sz w:val="18"/>
                <w:szCs w:val="18"/>
                <w:lang w:eastAsia="zh-TW"/>
              </w:rPr>
              <w:t>the following:</w:t>
            </w:r>
          </w:p>
          <w:p w:rsidR="00E93830" w:rsidRPr="00E93830" w:rsidRDefault="00E93830" w:rsidP="00E93830">
            <w:pPr>
              <w:pStyle w:val="ListParagraph"/>
              <w:numPr>
                <w:ilvl w:val="0"/>
                <w:numId w:val="47"/>
              </w:numPr>
              <w:ind w:left="432"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 xml:space="preserve">Documentation of at least three </w:t>
            </w:r>
            <w:r w:rsidRPr="00E93830">
              <w:rPr>
                <w:rFonts w:ascii="Arial" w:eastAsia="PMingLiU" w:hAnsi="Arial" w:cs="Arial"/>
                <w:bCs/>
                <w:spacing w:val="0"/>
                <w:sz w:val="18"/>
                <w:szCs w:val="18"/>
                <w:lang w:eastAsia="zh-TW"/>
              </w:rPr>
              <w:t>full-time equivalent faculty positions at each accredited location.</w:t>
            </w:r>
          </w:p>
          <w:p w:rsidR="009D5B8D" w:rsidRPr="007259E9" w:rsidRDefault="00E93830" w:rsidP="00E93830">
            <w:pPr>
              <w:pStyle w:val="ListParagraph"/>
              <w:numPr>
                <w:ilvl w:val="0"/>
                <w:numId w:val="4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D</w:t>
            </w:r>
            <w:r w:rsidRPr="00E93830">
              <w:rPr>
                <w:rFonts w:ascii="Arial" w:eastAsia="PMingLiU" w:hAnsi="Arial" w:cs="Arial"/>
                <w:bCs/>
                <w:spacing w:val="0"/>
                <w:sz w:val="18"/>
                <w:szCs w:val="18"/>
                <w:lang w:eastAsia="zh-TW"/>
              </w:rPr>
              <w:t>ocumentation that at minimum, there is one core faculty member who is primarily practicing as an occupational therapist and one core faculty member who is primarily practicing as an occupational therapy assistant. For the purpose of this Standard, practice is considered either OTA clinical practice or OTA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9D5B8D">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9D5B8D" w:rsidRPr="009245B6">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9245B6" w:rsidRDefault="000E2BA0" w:rsidP="009D5B8D">
            <w:pPr>
              <w:numPr>
                <w:ilvl w:val="12"/>
                <w:numId w:val="0"/>
              </w:numPr>
              <w:spacing w:after="120"/>
              <w:rPr>
                <w:rFonts w:ascii="Arial" w:hAnsi="Arial" w:cs="Arial"/>
                <w:i/>
                <w:spacing w:val="0"/>
                <w:sz w:val="18"/>
                <w:szCs w:val="18"/>
              </w:rPr>
            </w:pPr>
            <w:r w:rsidRPr="000E2BA0">
              <w:rPr>
                <w:rFonts w:ascii="Arial" w:hAnsi="Arial" w:cs="Arial"/>
                <w:i/>
                <w:spacing w:val="0"/>
                <w:sz w:val="18"/>
                <w:szCs w:val="18"/>
                <w:u w:val="single"/>
              </w:rPr>
              <w:t xml:space="preserve">Program Director and Faculty </w:t>
            </w:r>
            <w:r w:rsidRPr="00EF0B46">
              <w:rPr>
                <w:rFonts w:ascii="Arial" w:hAnsi="Arial" w:cs="Arial"/>
                <w:i/>
                <w:spacing w:val="0"/>
                <w:sz w:val="18"/>
                <w:szCs w:val="18"/>
                <w:u w:val="single"/>
              </w:rPr>
              <w:t>Qualifications</w:t>
            </w:r>
            <w:r>
              <w:rPr>
                <w:rFonts w:ascii="Arial" w:hAnsi="Arial" w:cs="Arial"/>
                <w:i/>
                <w:spacing w:val="0"/>
                <w:sz w:val="18"/>
                <w:szCs w:val="18"/>
              </w:rPr>
              <w:br/>
            </w:r>
            <w:r w:rsidR="009D5B8D" w:rsidRPr="009245B6">
              <w:rPr>
                <w:rFonts w:ascii="Arial" w:hAnsi="Arial" w:cs="Arial"/>
                <w:i/>
                <w:spacing w:val="0"/>
                <w:sz w:val="18"/>
                <w:szCs w:val="18"/>
              </w:rPr>
              <w:t>The program director and faculty must possess:</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9245B6">
              <w:rPr>
                <w:rFonts w:ascii="Arial" w:hAnsi="Arial" w:cs="Arial"/>
                <w:i/>
                <w:spacing w:val="0"/>
                <w:sz w:val="18"/>
                <w:szCs w:val="18"/>
              </w:rPr>
              <w:t xml:space="preserve"> </w:t>
            </w:r>
            <w:r w:rsidRPr="009245B6">
              <w:rPr>
                <w:rFonts w:ascii="Arial" w:hAnsi="Arial" w:cs="Arial"/>
                <w:i/>
                <w:spacing w:val="0"/>
                <w:sz w:val="18"/>
                <w:szCs w:val="18"/>
              </w:rPr>
              <w:t>evaluations, and other sources.</w:t>
            </w:r>
          </w:p>
          <w:p w:rsidR="004D627B" w:rsidRPr="009245B6" w:rsidRDefault="009D5B8D" w:rsidP="00B556F1">
            <w:pPr>
              <w:pStyle w:val="ListParagraph"/>
              <w:numPr>
                <w:ilvl w:val="0"/>
                <w:numId w:val="17"/>
              </w:numPr>
              <w:spacing w:after="120"/>
              <w:ind w:left="432"/>
              <w:rPr>
                <w:rFonts w:ascii="Arial" w:hAnsi="Arial" w:cs="Arial"/>
                <w:i/>
                <w:spacing w:val="0"/>
                <w:sz w:val="18"/>
                <w:szCs w:val="18"/>
              </w:rPr>
            </w:pPr>
            <w:r w:rsidRPr="009245B6">
              <w:rPr>
                <w:rFonts w:ascii="Arial" w:hAnsi="Arial" w:cs="Arial"/>
                <w:i/>
                <w:spacing w:val="0"/>
                <w:sz w:val="18"/>
                <w:szCs w:val="18"/>
              </w:rPr>
              <w:t>The expertise necessary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OTA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F4479E">
            <w:pPr>
              <w:pStyle w:val="ListParagraph"/>
              <w:numPr>
                <w:ilvl w:val="0"/>
                <w:numId w:val="44"/>
              </w:numPr>
              <w:ind w:left="432" w:right="-115"/>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Job descriptions for faculty that include the requirement for documented expertise in their area(s) of </w:t>
            </w:r>
            <w:r w:rsidRPr="00F4479E">
              <w:rPr>
                <w:rFonts w:ascii="Arial" w:eastAsia="PMingLiU" w:hAnsi="Arial" w:cs="Arial"/>
                <w:bCs/>
                <w:spacing w:val="0"/>
                <w:sz w:val="18"/>
                <w:szCs w:val="18"/>
                <w:lang w:eastAsia="zh-TW"/>
              </w:rPr>
              <w:lastRenderedPageBreak/>
              <w:t>teaching responsibility and knowledge of the content delivery method.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or occupational therapy assistant who is licensed or otherwise regulated according to regulations in the state(s) or jurisdiction(s) in which the program is located. The academic fieldwork coordinator must have at least 2 years of clinical practice experience as an occupational therapist or occupational therapy assistant and hold a minimum of a baccalaureate degree awarded by an institution that is accredited by a USDE-recognized </w:t>
            </w:r>
            <w:r w:rsidR="00F579DB" w:rsidRPr="00F579DB">
              <w:rPr>
                <w:rFonts w:ascii="Arial" w:eastAsia="PMingLiU" w:hAnsi="Arial" w:cs="Arial"/>
                <w:i/>
                <w:spacing w:val="0"/>
                <w:sz w:val="18"/>
                <w:szCs w:val="18"/>
                <w:lang w:eastAsia="zh-TW"/>
              </w:rPr>
              <w:t>institutional accrediting 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w:t>
            </w:r>
            <w:r w:rsidR="003F219D">
              <w:rPr>
                <w:rFonts w:ascii="Arial" w:eastAsia="PMingLiU" w:hAnsi="Arial" w:cs="Arial"/>
                <w:bCs/>
                <w:spacing w:val="0"/>
                <w:sz w:val="18"/>
                <w:szCs w:val="18"/>
                <w:lang w:eastAsia="zh-TW"/>
              </w:rPr>
              <w:t xml:space="preserve">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OTA faculty that includes the requirement for licensure in the state or jurisdiction in which the program is located.</w:t>
            </w:r>
            <w:r w:rsidR="00005900" w:rsidRPr="00005900">
              <w:rPr>
                <w:rFonts w:ascii="Calibri" w:hAnsi="Calibri" w:cs="Calibri"/>
                <w:spacing w:val="0"/>
              </w:rPr>
              <w:t xml:space="preserve"> </w:t>
            </w:r>
            <w:r w:rsidR="00005900" w:rsidRPr="00005900">
              <w:rPr>
                <w:rFonts w:ascii="Arial" w:eastAsia="PMingLiU" w:hAnsi="Arial" w:cs="Arial"/>
                <w:bCs/>
                <w:spacing w:val="0"/>
                <w:sz w:val="18"/>
                <w:szCs w:val="18"/>
                <w:lang w:eastAsia="zh-TW"/>
              </w:rPr>
              <w:t>If faculty have been hired, provide a copy of the current occupational therapy license for all core faculty who are occupational therapy practitioners and teaching occupational therapy content.</w:t>
            </w:r>
            <w:r w:rsidR="00005900">
              <w:rPr>
                <w:rFonts w:ascii="Arial" w:eastAsia="PMingLiU" w:hAnsi="Arial" w:cs="Arial"/>
                <w:bCs/>
                <w:spacing w:val="0"/>
                <w:sz w:val="18"/>
                <w:szCs w:val="18"/>
                <w:lang w:eastAsia="zh-TW"/>
              </w:rPr>
              <w:t xml:space="preserve">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The majority of full-time core faculty who are occupational therapy practitioners teaching in the program must hold a minimum of a master’s degree awarded by an institution that is accredited by a USDE-recognized regional accrediting body. All full-time faculty must hold a minimum of a baccalaureate degree that is awarded by an institution that is accredited by a USDE-recognized </w:t>
            </w:r>
            <w:r w:rsidR="00F579DB" w:rsidRPr="00F579DB">
              <w:rPr>
                <w:rFonts w:ascii="Arial" w:eastAsia="PMingLiU" w:hAnsi="Arial" w:cs="Arial"/>
                <w:i/>
                <w:spacing w:val="0"/>
                <w:sz w:val="18"/>
                <w:szCs w:val="18"/>
                <w:lang w:eastAsia="zh-TW"/>
              </w:rPr>
              <w:t>institutional accrediting agency</w:t>
            </w:r>
            <w:r w:rsidRPr="000E2BA0">
              <w:rPr>
                <w:rFonts w:ascii="Arial" w:eastAsia="PMingLiU" w:hAnsi="Arial" w:cs="Arial"/>
                <w:i/>
                <w:spacing w:val="0"/>
                <w:sz w:val="18"/>
                <w:szCs w:val="18"/>
                <w:lang w:eastAsia="zh-TW"/>
              </w:rPr>
              <w:t>. The degrees are not limited to occupational therapy.</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At least 50% of full-time core faculty must hold a minimum of a master’s degree. The program director is counted as a faculty member.</w:t>
            </w:r>
          </w:p>
          <w:p w:rsidR="004D627B" w:rsidRPr="009245B6"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C1C3F" w:rsidRDefault="006C3334" w:rsidP="004D627B">
            <w:pPr>
              <w:numPr>
                <w:ilvl w:val="12"/>
                <w:numId w:val="0"/>
              </w:numPr>
              <w:spacing w:after="120"/>
              <w:rPr>
                <w:rFonts w:ascii="Arial" w:eastAsia="PMingLiU" w:hAnsi="Arial" w:cs="Arial"/>
                <w:b w:val="0"/>
                <w:spacing w:val="0"/>
                <w:sz w:val="18"/>
                <w:szCs w:val="18"/>
                <w:lang w:eastAsia="zh-TW"/>
              </w:rPr>
            </w:pPr>
            <w:r w:rsidRPr="009C1C3F">
              <w:rPr>
                <w:rFonts w:ascii="Arial" w:eastAsia="PMingLiU" w:hAnsi="Arial" w:cs="Arial"/>
                <w:b w:val="0"/>
                <w:spacing w:val="0"/>
                <w:sz w:val="18"/>
                <w:szCs w:val="18"/>
                <w:lang w:eastAsia="zh-TW"/>
              </w:rPr>
              <w:t>Instructions</w:t>
            </w:r>
            <w:r w:rsidR="004D627B" w:rsidRPr="009C1C3F">
              <w:rPr>
                <w:rFonts w:ascii="Arial" w:eastAsia="PMingLiU" w:hAnsi="Arial" w:cs="Arial"/>
                <w:b w:val="0"/>
                <w:spacing w:val="0"/>
                <w:sz w:val="18"/>
                <w:szCs w:val="18"/>
                <w:lang w:eastAsia="zh-TW"/>
              </w:rPr>
              <w:t>:</w:t>
            </w:r>
          </w:p>
        </w:tc>
        <w:tc>
          <w:tcPr>
            <w:tcW w:w="8752" w:type="dxa"/>
          </w:tcPr>
          <w:p w:rsidR="004D627B" w:rsidRPr="009245B6" w:rsidRDefault="0029532D" w:rsidP="00C70489">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C1C3F">
              <w:rPr>
                <w:rFonts w:ascii="Arial" w:eastAsia="PMingLiU" w:hAnsi="Arial" w:cs="Arial"/>
                <w:bCs/>
                <w:spacing w:val="0"/>
                <w:sz w:val="18"/>
                <w:szCs w:val="18"/>
                <w:lang w:eastAsia="zh-TW"/>
              </w:rPr>
              <w:t>Identify the anticipated timetable to hire full-time core faculty</w:t>
            </w:r>
            <w:r w:rsidR="006B3413" w:rsidRPr="009C1C3F">
              <w:rPr>
                <w:rFonts w:ascii="Arial" w:eastAsia="PMingLiU" w:hAnsi="Arial" w:cs="Arial"/>
                <w:bCs/>
                <w:spacing w:val="0"/>
                <w:sz w:val="18"/>
                <w:szCs w:val="18"/>
                <w:lang w:eastAsia="zh-TW"/>
              </w:rPr>
              <w:t xml:space="preserve"> who will meet the requirements of the Standard</w:t>
            </w:r>
            <w:r w:rsidRPr="009C1C3F">
              <w:rPr>
                <w:rFonts w:ascii="Arial" w:eastAsia="PMingLiU" w:hAnsi="Arial" w:cs="Arial"/>
                <w:bCs/>
                <w:spacing w:val="0"/>
                <w:sz w:val="18"/>
                <w:szCs w:val="18"/>
                <w:lang w:eastAsia="zh-TW"/>
              </w:rPr>
              <w:t xml:space="preserve">. If full-time core faculty have </w:t>
            </w:r>
            <w:r w:rsidR="006B3413" w:rsidRPr="009C1C3F">
              <w:rPr>
                <w:rFonts w:ascii="Arial" w:eastAsia="PMingLiU" w:hAnsi="Arial" w:cs="Arial"/>
                <w:bCs/>
                <w:spacing w:val="0"/>
                <w:sz w:val="18"/>
                <w:szCs w:val="18"/>
                <w:lang w:eastAsia="zh-TW"/>
              </w:rPr>
              <w:t xml:space="preserve">already </w:t>
            </w:r>
            <w:r w:rsidRPr="009C1C3F">
              <w:rPr>
                <w:rFonts w:ascii="Arial" w:eastAsia="PMingLiU" w:hAnsi="Arial" w:cs="Arial"/>
                <w:bCs/>
                <w:spacing w:val="0"/>
                <w:sz w:val="18"/>
                <w:szCs w:val="18"/>
                <w:lang w:eastAsia="zh-TW"/>
              </w:rPr>
              <w:t>been hired, u</w:t>
            </w:r>
            <w:r w:rsidR="00DA7B14" w:rsidRPr="009C1C3F">
              <w:rPr>
                <w:rFonts w:ascii="Arial" w:eastAsia="PMingLiU" w:hAnsi="Arial" w:cs="Arial"/>
                <w:bCs/>
                <w:spacing w:val="0"/>
                <w:sz w:val="18"/>
                <w:szCs w:val="18"/>
                <w:lang w:eastAsia="zh-TW"/>
              </w:rPr>
              <w:t xml:space="preserve">pload </w:t>
            </w:r>
            <w:r w:rsidR="001B2AC1" w:rsidRPr="009C1C3F">
              <w:rPr>
                <w:rFonts w:ascii="Arial" w:eastAsia="PMingLiU" w:hAnsi="Arial" w:cs="Arial"/>
                <w:bCs/>
                <w:spacing w:val="0"/>
                <w:sz w:val="18"/>
                <w:szCs w:val="18"/>
                <w:lang w:eastAsia="zh-TW"/>
              </w:rPr>
              <w:t xml:space="preserve">documentation </w:t>
            </w:r>
            <w:r w:rsidR="000703B0" w:rsidRPr="009C1C3F">
              <w:rPr>
                <w:rFonts w:ascii="Arial" w:eastAsia="PMingLiU" w:hAnsi="Arial" w:cs="Arial"/>
                <w:bCs/>
                <w:spacing w:val="0"/>
                <w:sz w:val="18"/>
                <w:szCs w:val="18"/>
                <w:lang w:eastAsia="zh-TW"/>
              </w:rPr>
              <w:t xml:space="preserve">that </w:t>
            </w:r>
            <w:r w:rsidRPr="009C1C3F">
              <w:rPr>
                <w:rFonts w:ascii="Arial" w:eastAsia="PMingLiU" w:hAnsi="Arial" w:cs="Arial"/>
                <w:bCs/>
                <w:spacing w:val="0"/>
                <w:sz w:val="18"/>
                <w:szCs w:val="18"/>
                <w:lang w:eastAsia="zh-TW"/>
              </w:rPr>
              <w:t xml:space="preserve">they </w:t>
            </w:r>
            <w:r w:rsidR="001B2AC1" w:rsidRPr="009C1C3F">
              <w:rPr>
                <w:rFonts w:ascii="Arial" w:eastAsia="PMingLiU" w:hAnsi="Arial" w:cs="Arial"/>
                <w:bCs/>
                <w:spacing w:val="0"/>
                <w:sz w:val="18"/>
                <w:szCs w:val="18"/>
                <w:lang w:eastAsia="zh-TW"/>
              </w:rPr>
              <w:t xml:space="preserve">have a minimum of a baccalaureate degree </w:t>
            </w:r>
            <w:r w:rsidR="00C70489" w:rsidRPr="009C1C3F">
              <w:rPr>
                <w:rFonts w:ascii="Arial" w:eastAsia="PMingLiU" w:hAnsi="Arial" w:cs="Arial"/>
                <w:bCs/>
                <w:spacing w:val="0"/>
                <w:sz w:val="18"/>
                <w:szCs w:val="18"/>
                <w:lang w:eastAsia="zh-TW"/>
              </w:rPr>
              <w:t xml:space="preserve">awarded by an institution that is accredited by a USDE-recognized regional or national accrediting body </w:t>
            </w:r>
            <w:r w:rsidR="001B2AC1" w:rsidRPr="009C1C3F">
              <w:rPr>
                <w:rFonts w:ascii="Arial" w:eastAsia="PMingLiU" w:hAnsi="Arial" w:cs="Arial"/>
                <w:bCs/>
                <w:spacing w:val="0"/>
                <w:sz w:val="18"/>
                <w:szCs w:val="18"/>
                <w:lang w:eastAsia="zh-TW"/>
              </w:rPr>
              <w:t xml:space="preserve">and that </w:t>
            </w:r>
            <w:r w:rsidR="00C70489" w:rsidRPr="009C1C3F">
              <w:rPr>
                <w:rFonts w:ascii="Arial" w:eastAsia="PMingLiU" w:hAnsi="Arial" w:cs="Arial"/>
                <w:bCs/>
                <w:spacing w:val="0"/>
                <w:sz w:val="18"/>
                <w:szCs w:val="18"/>
                <w:lang w:eastAsia="zh-TW"/>
              </w:rPr>
              <w:t xml:space="preserve">at least </w:t>
            </w:r>
            <w:r w:rsidR="001B2AC1" w:rsidRPr="009C1C3F">
              <w:rPr>
                <w:rFonts w:ascii="Arial" w:eastAsia="PMingLiU" w:hAnsi="Arial" w:cs="Arial"/>
                <w:bCs/>
                <w:spacing w:val="0"/>
                <w:sz w:val="18"/>
                <w:szCs w:val="18"/>
                <w:lang w:eastAsia="zh-TW"/>
              </w:rPr>
              <w:t>50% of full</w:t>
            </w:r>
            <w:r w:rsidR="000703B0" w:rsidRPr="009C1C3F">
              <w:rPr>
                <w:rFonts w:ascii="Arial" w:eastAsia="PMingLiU" w:hAnsi="Arial" w:cs="Arial"/>
                <w:bCs/>
                <w:spacing w:val="0"/>
                <w:sz w:val="18"/>
                <w:szCs w:val="18"/>
                <w:lang w:eastAsia="zh-TW"/>
              </w:rPr>
              <w:t>-</w:t>
            </w:r>
            <w:r w:rsidR="001B2AC1" w:rsidRPr="009C1C3F">
              <w:rPr>
                <w:rFonts w:ascii="Arial" w:eastAsia="PMingLiU" w:hAnsi="Arial" w:cs="Arial"/>
                <w:bCs/>
                <w:spacing w:val="0"/>
                <w:sz w:val="18"/>
                <w:szCs w:val="18"/>
                <w:lang w:eastAsia="zh-TW"/>
              </w:rPr>
              <w:t>time core faculty hold a minimum of a master’s degree from a</w:t>
            </w:r>
            <w:r w:rsidR="00C70489" w:rsidRPr="009C1C3F">
              <w:rPr>
                <w:rFonts w:ascii="Arial" w:eastAsia="PMingLiU" w:hAnsi="Arial" w:cs="Arial"/>
                <w:bCs/>
                <w:spacing w:val="0"/>
                <w:sz w:val="18"/>
                <w:szCs w:val="18"/>
                <w:lang w:eastAsia="zh-TW"/>
              </w:rPr>
              <w:t xml:space="preserve">n institution that is accredited by a USDE-recognized </w:t>
            </w:r>
            <w:r w:rsidR="00F579DB" w:rsidRPr="00F579DB">
              <w:rPr>
                <w:rFonts w:ascii="Arial" w:eastAsia="PMingLiU" w:hAnsi="Arial" w:cs="Arial"/>
                <w:bCs/>
                <w:spacing w:val="0"/>
                <w:sz w:val="18"/>
                <w:szCs w:val="18"/>
                <w:lang w:eastAsia="zh-TW"/>
              </w:rPr>
              <w:t>institutional accrediting agency</w:t>
            </w:r>
            <w:r w:rsidR="001B2AC1" w:rsidRPr="00F579DB">
              <w:rPr>
                <w:rFonts w:ascii="Arial" w:eastAsia="PMingLiU" w:hAnsi="Arial" w:cs="Arial"/>
                <w:bCs/>
                <w:spacing w:val="0"/>
                <w:sz w:val="18"/>
                <w:szCs w:val="18"/>
                <w:lang w:eastAsia="zh-TW"/>
              </w:rPr>
              <w:t>.</w:t>
            </w:r>
            <w:bookmarkStart w:id="0" w:name="_GoBack"/>
            <w:bookmarkEnd w:id="0"/>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assistant faculty at each location where the program is offered must be sufficient in number to ensure appropriate curriculum design, content delivery, and program evaluation. Multiple adjuncts, part-time faculty, or full-time faculty may be configured to meet this goal.</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a t</w:t>
            </w:r>
            <w:r w:rsidR="00290F7E" w:rsidRPr="007259E9">
              <w:rPr>
                <w:rFonts w:ascii="Arial" w:eastAsia="PMingLiU" w:hAnsi="Arial" w:cs="Arial"/>
                <w:bCs/>
                <w:spacing w:val="0"/>
                <w:sz w:val="18"/>
                <w:szCs w:val="18"/>
                <w:lang w:eastAsia="zh-TW"/>
              </w:rPr>
              <w:t>imeline for non-discriminatory recruitment and hiring of OTA program faculty to ensure that faculty are sufficient in number and possess the necessary expertise to ensure appropriate curriculum design, content delivery, and program evaluation.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 support staff must be provided to the program, consistent with institutional practice, to meet programmatic, administrative, fieldwork, and baccalaureate project 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53573B" w:rsidP="00E1410B">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53573B">
              <w:rPr>
                <w:rFonts w:ascii="Arial" w:eastAsia="PMingLiU" w:hAnsi="Arial" w:cs="Arial"/>
                <w:bCs/>
                <w:spacing w:val="0"/>
                <w:sz w:val="18"/>
                <w:szCs w:val="18"/>
                <w:lang w:eastAsia="zh-TW"/>
              </w:rPr>
              <w:t>Provide documentation (e.g., job description) for the clerical and support staff to be provided to the OTA program. In the narrative, please explain how the support provided is in alignment with institutional practice and is equally reflective of the support provided to other programs similar to the OT</w:t>
            </w:r>
            <w:r>
              <w:rPr>
                <w:rFonts w:ascii="Arial" w:eastAsia="PMingLiU" w:hAnsi="Arial" w:cs="Arial"/>
                <w:bCs/>
                <w:spacing w:val="0"/>
                <w:sz w:val="18"/>
                <w:szCs w:val="18"/>
                <w:lang w:eastAsia="zh-TW"/>
              </w:rPr>
              <w:t>A</w:t>
            </w:r>
            <w:r w:rsidRPr="0053573B">
              <w:rPr>
                <w:rFonts w:ascii="Arial" w:eastAsia="PMingLiU" w:hAnsi="Arial" w:cs="Arial"/>
                <w:bCs/>
                <w:spacing w:val="0"/>
                <w:sz w:val="18"/>
                <w:szCs w:val="18"/>
                <w:lang w:eastAsia="zh-TW"/>
              </w:rPr>
              <w:t xml:space="preserve"> program at the institution. In addition, please describe the support provided for distance learning technology if any portion of the program is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assistant program on a priority basis. If laboratory space is provided by another institution or agency, there must be a written and signed agreement to ensure assignment of space for program use.</w:t>
            </w:r>
          </w:p>
          <w:p w:rsidR="00970147" w:rsidRPr="00970147" w:rsidRDefault="00970147" w:rsidP="00970147">
            <w:pPr>
              <w:pStyle w:val="ListParagraph"/>
              <w:numPr>
                <w:ilvl w:val="0"/>
                <w:numId w:val="42"/>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970147">
            <w:pPr>
              <w:numPr>
                <w:ilvl w:val="0"/>
                <w:numId w:val="42"/>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970147">
            <w:pPr>
              <w:pStyle w:val="ListParagraph"/>
              <w:numPr>
                <w:ilvl w:val="0"/>
                <w:numId w:val="41"/>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OTA equipment and supplies, office space for the OTA program director and faculty, and space for private advising of students to be used by the program.</w:t>
            </w:r>
          </w:p>
          <w:p w:rsidR="007259E9"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OTA program on a priority basis.</w:t>
            </w:r>
          </w:p>
          <w:p w:rsidR="004D627B" w:rsidRPr="00970147" w:rsidRDefault="007259E9" w:rsidP="00970147">
            <w:pPr>
              <w:pStyle w:val="ListParagraph"/>
              <w:numPr>
                <w:ilvl w:val="0"/>
                <w:numId w:val="41"/>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F4479E">
            <w:pPr>
              <w:numPr>
                <w:ilvl w:val="0"/>
                <w:numId w:val="25"/>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 fieldwork, and baccalaureate project components of the curriculum.</w:t>
            </w:r>
          </w:p>
          <w:p w:rsidR="004D627B" w:rsidRPr="00F65867" w:rsidRDefault="00F65867" w:rsidP="00F4479E">
            <w:pPr>
              <w:numPr>
                <w:ilvl w:val="0"/>
                <w:numId w:val="25"/>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65867">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OTA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F4479E">
            <w:pPr>
              <w:numPr>
                <w:ilvl w:val="0"/>
                <w:numId w:val="26"/>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 xml:space="preserve">Students must have ready access to a supply of current and relevant books, journals, </w:t>
            </w:r>
            <w:r w:rsidRPr="00F65867">
              <w:rPr>
                <w:rFonts w:ascii="Arial" w:eastAsia="PMingLiU" w:hAnsi="Arial" w:cs="Arial"/>
                <w:i/>
                <w:spacing w:val="0"/>
                <w:sz w:val="18"/>
                <w:szCs w:val="18"/>
                <w:lang w:eastAsia="zh-TW"/>
              </w:rPr>
              <w:lastRenderedPageBreak/>
              <w:t>periodicals, computers, software, and other reference materials needed to meet the requirements of the curriculum. This may include, but is not limited to, libraries, online services, interlibrary loan, support, and resource centers.</w:t>
            </w:r>
          </w:p>
          <w:p w:rsidR="004D627B" w:rsidRPr="00F65867" w:rsidRDefault="00F65867" w:rsidP="00F4479E">
            <w:pPr>
              <w:numPr>
                <w:ilvl w:val="0"/>
                <w:numId w:val="26"/>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65867">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OTA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DE6F54">
            <w:pPr>
              <w:pStyle w:val="ListParagraph"/>
              <w:numPr>
                <w:ilvl w:val="0"/>
                <w:numId w:val="27"/>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25199B">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AE1EB0">
            <w:pPr>
              <w:numPr>
                <w:ilvl w:val="0"/>
                <w:numId w:val="8"/>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OTA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assistant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474F11">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OTA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474F11">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474F11">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474F11">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766015">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766015">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rogram must document implementation of a mechanism to ensure that students receiving credit for previous courses and/or work experience have met the content requirements of the appropriate baccalaureate 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C3A5D"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974B71">
            <w:pPr>
              <w:numPr>
                <w:ilvl w:val="0"/>
                <w:numId w:val="28"/>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974B71">
            <w:pPr>
              <w:numPr>
                <w:ilvl w:val="0"/>
                <w:numId w:val="28"/>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4D627B">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must include preparation for practice as a 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and Application of In-depth Knowledge</w:t>
            </w:r>
            <w:r w:rsidRPr="00076FAD">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The curriculum design must include course objectives and learning activities demonstrating preparation and application of in-depth knowledge in practice skills, administration, leadership, advocacy, or education through the baccalaureate project.</w:t>
            </w:r>
          </w:p>
        </w:tc>
      </w:tr>
      <w:tr w:rsidR="00076FAD"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25183E"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bottom w:val="single" w:sz="8" w:space="0" w:color="8064A2" w:themeColor="accent4"/>
            </w:tcBorders>
          </w:tcPr>
          <w:p w:rsidR="0025183E" w:rsidRPr="009245B6" w:rsidRDefault="0025183E"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8752" w:type="dxa"/>
          </w:tcPr>
          <w:p w:rsidR="0025183E" w:rsidRPr="0025183E" w:rsidRDefault="0025183E" w:rsidP="00B75179">
            <w:pPr>
              <w:ind w:right="4"/>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Provide a statement identifying which courses will provide in-depth knowledge in preparation for the development of the baccalaureate project. Provide 2-3 examples of objectives and learning activities that will demonstrate preparation and application of one of the areas (i.e., practice skills, administration, leadership, advocacy, or education) identified in the</w:t>
            </w:r>
            <w:r>
              <w:rPr>
                <w:rFonts w:ascii="Arial" w:eastAsia="PMingLiU" w:hAnsi="Arial" w:cs="Arial"/>
                <w:b w:val="0"/>
                <w:spacing w:val="0"/>
                <w:sz w:val="18"/>
                <w:szCs w:val="18"/>
                <w:lang w:eastAsia="zh-TW"/>
              </w:rPr>
              <w:t xml:space="preserve"> Standard.</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Pr="00042BDD">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lastRenderedPageBreak/>
              <w:t>Instructions</w:t>
            </w:r>
            <w:r w:rsidR="004D627B" w:rsidRPr="0020087E">
              <w:rPr>
                <w:rFonts w:ascii="Arial" w:eastAsia="PMingLiU" w:hAnsi="Arial" w:cs="Arial"/>
                <w:b w:val="0"/>
                <w:spacing w:val="0"/>
                <w:sz w:val="18"/>
                <w:szCs w:val="18"/>
                <w:lang w:eastAsia="zh-TW"/>
              </w:rPr>
              <w:t>:</w:t>
            </w:r>
          </w:p>
        </w:tc>
        <w:tc>
          <w:tcPr>
            <w:tcW w:w="8752" w:type="dxa"/>
          </w:tcPr>
          <w:p w:rsidR="004D627B" w:rsidRPr="009245B6" w:rsidRDefault="00042BDD" w:rsidP="00042BDD">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bCs/>
                <w:spacing w:val="0"/>
                <w:sz w:val="18"/>
                <w:szCs w:val="18"/>
                <w:lang w:eastAsia="zh-TW"/>
              </w:rPr>
              <w:t>Provide a</w:t>
            </w:r>
            <w:r w:rsidR="004D627B" w:rsidRPr="0020087E">
              <w:rPr>
                <w:rFonts w:ascii="Arial" w:eastAsia="PMingLiU" w:hAnsi="Arial" w:cs="Arial"/>
                <w:bCs/>
                <w:spacing w:val="0"/>
                <w:sz w:val="18"/>
                <w:szCs w:val="18"/>
                <w:lang w:eastAsia="zh-TW"/>
              </w:rPr>
              <w:t xml:space="preserve"> statement explaining the system and rationale (e.g., standards for professional education, comparability across institutions, comparability within</w:t>
            </w:r>
            <w:r w:rsidR="004B149F" w:rsidRPr="0020087E">
              <w:rPr>
                <w:rFonts w:ascii="Arial" w:eastAsia="PMingLiU" w:hAnsi="Arial" w:cs="Arial"/>
                <w:bCs/>
                <w:spacing w:val="0"/>
                <w:sz w:val="18"/>
                <w:szCs w:val="18"/>
                <w:lang w:eastAsia="zh-TW"/>
              </w:rPr>
              <w:t xml:space="preserve"> the</w:t>
            </w:r>
            <w:r w:rsidR="004D627B" w:rsidRPr="0020087E">
              <w:rPr>
                <w:rFonts w:ascii="Arial" w:eastAsia="PMingLiU" w:hAnsi="Arial" w:cs="Arial"/>
                <w:bCs/>
                <w:spacing w:val="0"/>
                <w:sz w:val="18"/>
                <w:szCs w:val="18"/>
                <w:lang w:eastAsia="zh-TW"/>
              </w:rPr>
              <w:t xml:space="preserve"> 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assistant program must:</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assistant program must:</w:t>
            </w:r>
          </w:p>
          <w:p w:rsid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C818AA">
            <w:pPr>
              <w:numPr>
                <w:ilvl w:val="0"/>
                <w:numId w:val="34"/>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C818AA">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The mission statement of the occupational therapy assistant program that addresses the requirements of the Standard.</w:t>
            </w:r>
          </w:p>
          <w:p w:rsidR="00C818AA" w:rsidRDefault="00C818AA" w:rsidP="00C818AA">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645CD4" w:rsidRPr="00645CD4" w:rsidRDefault="00645CD4" w:rsidP="00645CD4">
            <w:pPr>
              <w:pStyle w:val="ListParagraph"/>
              <w:numPr>
                <w:ilvl w:val="0"/>
                <w:numId w:val="36"/>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The OTA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3F37C4">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assistant program and the institution and must provide the basis for program planning, implementation, and evaluation. The design must identify curricular threads and educational goals and describe the selection of the content, scope, and sequencing of coursework.</w:t>
            </w:r>
            <w:r w:rsidR="003F37C4">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281700">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092B5B">
            <w:pPr>
              <w:numPr>
                <w:ilvl w:val="0"/>
                <w:numId w:val="9"/>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 xml:space="preserve">The program must document a current strategic plan that articulates the program’s future vision and guides the program development (e.g., faculty recruitment and professional growth, </w:t>
            </w:r>
            <w:r w:rsidR="00076FAD" w:rsidRPr="009245B6">
              <w:rPr>
                <w:rFonts w:ascii="Arial" w:hAnsi="Arial" w:cs="Arial"/>
                <w:i/>
                <w:spacing w:val="0"/>
                <w:sz w:val="18"/>
                <w:szCs w:val="18"/>
              </w:rPr>
              <w:lastRenderedPageBreak/>
              <w:t>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and baccalaureate project).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C91FC3">
            <w:pPr>
              <w:numPr>
                <w:ilvl w:val="0"/>
                <w:numId w:val="37"/>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C91FC3">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9245B6" w:rsidRDefault="00C91FC3" w:rsidP="00C91FC3">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a</w:t>
            </w:r>
            <w:r w:rsidR="00076FAD" w:rsidRPr="00B75179">
              <w:rPr>
                <w:rFonts w:ascii="Arial" w:eastAsia="PMingLiU" w:hAnsi="Arial" w:cs="Arial"/>
                <w:bCs/>
                <w:spacing w:val="0"/>
                <w:sz w:val="18"/>
                <w:szCs w:val="18"/>
                <w:lang w:eastAsia="zh-TW"/>
              </w:rPr>
              <w:t xml:space="preserve"> faculty development plan for the program director </w:t>
            </w:r>
            <w:r w:rsidRPr="00B75179">
              <w:rPr>
                <w:rFonts w:ascii="Arial" w:eastAsia="PMingLiU" w:hAnsi="Arial" w:cs="Arial"/>
                <w:bCs/>
                <w:spacing w:val="0"/>
                <w:sz w:val="18"/>
                <w:szCs w:val="18"/>
                <w:lang w:eastAsia="zh-TW"/>
              </w:rPr>
              <w:t xml:space="preserve">and each faculty member </w:t>
            </w:r>
            <w:r w:rsidR="00B75179" w:rsidRPr="00B75179">
              <w:rPr>
                <w:rFonts w:ascii="Arial" w:eastAsia="PMingLiU" w:hAnsi="Arial" w:cs="Arial"/>
                <w:bCs/>
                <w:spacing w:val="0"/>
                <w:sz w:val="18"/>
                <w:szCs w:val="18"/>
                <w:lang w:eastAsia="zh-TW"/>
              </w:rPr>
              <w:t xml:space="preserve">hired </w:t>
            </w:r>
            <w:r w:rsidRPr="00B75179">
              <w:rPr>
                <w:rFonts w:ascii="Arial" w:eastAsia="PMingLiU" w:hAnsi="Arial" w:cs="Arial"/>
                <w:bCs/>
                <w:spacing w:val="0"/>
                <w:sz w:val="18"/>
                <w:szCs w:val="18"/>
                <w:lang w:eastAsia="zh-TW"/>
              </w:rPr>
              <w:t xml:space="preserve">who teaches two or more courses </w:t>
            </w:r>
            <w:r w:rsidR="00076FAD" w:rsidRPr="00B75179">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B75179">
              <w:rPr>
                <w:rFonts w:ascii="Arial" w:eastAsia="PMingLiU" w:hAnsi="Arial" w:cs="Arial"/>
                <w:bCs/>
                <w:spacing w:val="0"/>
                <w:sz w:val="18"/>
                <w:szCs w:val="18"/>
                <w:lang w:eastAsia="zh-TW"/>
              </w:rPr>
              <w:t>1</w:t>
            </w:r>
            <w:r w:rsidR="00076FAD" w:rsidRPr="00B75179">
              <w:rPr>
                <w:rFonts w:ascii="Arial" w:eastAsia="PMingLiU" w:hAnsi="Arial" w:cs="Arial"/>
                <w:bCs/>
                <w:spacing w:val="0"/>
                <w:sz w:val="18"/>
                <w:szCs w:val="18"/>
                <w:lang w:eastAsia="zh-TW"/>
              </w:rPr>
              <w:t>, include action steps in the professional development plan to ensure that the program director meets the requirements prior to starting the first class of students in occupational therapy assistant coursework (e.g., plan for mentoring, co-teaching, additional coursework related to teaching skills, etc.)</w:t>
            </w:r>
            <w:r w:rsidR="00076FAD" w:rsidRPr="009245B6">
              <w:rPr>
                <w:rFonts w:ascii="Arial" w:eastAsia="PMingLiU" w:hAnsi="Arial" w:cs="Arial"/>
                <w:bCs/>
                <w:spacing w:val="0"/>
                <w:sz w:val="18"/>
                <w:szCs w:val="18"/>
                <w:lang w:eastAsia="zh-TW"/>
              </w:rPr>
              <w:t xml:space="preserve">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 xml:space="preserve">OTA </w:t>
      </w:r>
      <w:r w:rsidR="005D005C" w:rsidRPr="009245B6">
        <w:rPr>
          <w:rFonts w:ascii="Arial" w:hAnsi="Arial" w:cs="Arial"/>
          <w:b/>
          <w:spacing w:val="-3"/>
        </w:rPr>
        <w:t>BACCALAUREATE</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BF528D" w:rsidRPr="009245B6" w:rsidRDefault="00BF528D" w:rsidP="00DF61FB">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7B4773" w:rsidRPr="009245B6" w:rsidTr="00BF528D">
        <w:tc>
          <w:tcPr>
            <w:tcW w:w="1278" w:type="dxa"/>
          </w:tcPr>
          <w:p w:rsidR="007B4773" w:rsidRDefault="00BF528D" w:rsidP="00BF528D">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p w:rsidR="00BF528D" w:rsidRPr="001E6253" w:rsidRDefault="00BF528D" w:rsidP="00BF528D">
            <w:pPr>
              <w:numPr>
                <w:ilvl w:val="12"/>
                <w:numId w:val="0"/>
              </w:numPr>
              <w:rPr>
                <w:rFonts w:ascii="Arial" w:eastAsia="PMingLiU" w:hAnsi="Arial" w:cs="Arial"/>
                <w:b/>
                <w:i/>
                <w:spacing w:val="0"/>
                <w:sz w:val="18"/>
                <w:szCs w:val="18"/>
                <w:lang w:eastAsia="zh-TW"/>
              </w:rPr>
            </w:pPr>
          </w:p>
        </w:tc>
        <w:tc>
          <w:tcPr>
            <w:tcW w:w="8550" w:type="dxa"/>
          </w:tcPr>
          <w:p w:rsidR="007B4773" w:rsidRPr="009245B6" w:rsidRDefault="00BF528D" w:rsidP="00BF528D">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7B4773" w:rsidRPr="00EC014C">
              <w:rPr>
                <w:rFonts w:ascii="Arial" w:eastAsia="PMingLiU" w:hAnsi="Arial" w:cs="Arial"/>
                <w:b/>
                <w:i/>
                <w:spacing w:val="-3"/>
                <w:sz w:val="18"/>
                <w:szCs w:val="18"/>
                <w:u w:val="single"/>
                <w:lang w:eastAsia="zh-TW"/>
              </w:rPr>
              <w:br/>
            </w:r>
            <w:r w:rsidR="007B4773"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7B4773" w:rsidRPr="009245B6" w:rsidTr="00BF528D">
        <w:tc>
          <w:tcPr>
            <w:tcW w:w="1278" w:type="dxa"/>
          </w:tcPr>
          <w:p w:rsidR="007B4773" w:rsidRPr="009E6FE1" w:rsidRDefault="007B4773" w:rsidP="00BF528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7B4773" w:rsidRPr="009245B6" w:rsidRDefault="007B4773" w:rsidP="00BF528D">
            <w:pPr>
              <w:spacing w:after="120"/>
              <w:ind w:right="-108"/>
              <w:rPr>
                <w:rFonts w:ascii="Arial" w:eastAsia="PMingLiU" w:hAnsi="Arial" w:cs="Arial"/>
                <w:b/>
                <w:spacing w:val="0"/>
                <w:sz w:val="18"/>
                <w:szCs w:val="18"/>
                <w:lang w:eastAsia="zh-TW"/>
              </w:rPr>
            </w:pPr>
          </w:p>
        </w:tc>
      </w:tr>
      <w:tr w:rsidR="007B4773" w:rsidRPr="009245B6" w:rsidTr="00BF528D">
        <w:tc>
          <w:tcPr>
            <w:tcW w:w="1278" w:type="dxa"/>
          </w:tcPr>
          <w:p w:rsidR="007B4773" w:rsidRPr="009E6FE1" w:rsidRDefault="007B4773" w:rsidP="00BF528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7B4773" w:rsidRPr="001E6253" w:rsidRDefault="007B4773" w:rsidP="00BF528D">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 xml:space="preserve">2018 OTA </w:t>
            </w:r>
            <w:r>
              <w:rPr>
                <w:rFonts w:ascii="Arial" w:hAnsi="Arial" w:cs="Arial"/>
                <w:spacing w:val="-3"/>
                <w:sz w:val="18"/>
              </w:rPr>
              <w:t xml:space="preserve">Baccalaureate-Degree-Level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 xml:space="preserve">prepare the OTA </w:t>
            </w:r>
            <w:r>
              <w:rPr>
                <w:rFonts w:ascii="Arial" w:hAnsi="Arial" w:cs="Arial"/>
                <w:spacing w:val="-3"/>
                <w:sz w:val="18"/>
              </w:rPr>
              <w:t xml:space="preserve">baccalaureate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577108" w:rsidRPr="009245B6" w:rsidRDefault="00577108"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7B4773">
            <w:pPr>
              <w:rPr>
                <w:b/>
                <w:spacing w:val="-3"/>
              </w:rPr>
            </w:pPr>
            <w:r w:rsidRPr="009245B6">
              <w:rPr>
                <w:b/>
                <w:spacing w:val="-3"/>
              </w:rPr>
              <w:t>201</w:t>
            </w:r>
            <w:r w:rsidR="007B4773">
              <w:rPr>
                <w:b/>
                <w:spacing w:val="-3"/>
              </w:rPr>
              <w:t>8</w:t>
            </w:r>
            <w:r w:rsidRPr="009245B6">
              <w:rPr>
                <w:b/>
                <w:spacing w:val="-3"/>
              </w:rPr>
              <w:t xml:space="preserve"> OTA Baccalaureate-Degree-Level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The structure and function of the human body to include the biological and physical sciences, neurosciences, kinesiology, and biomechanics.</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E65E08">
            <w:pPr>
              <w:pStyle w:val="ListParagraph"/>
              <w:numPr>
                <w:ilvl w:val="0"/>
                <w:numId w:val="18"/>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E65E08" w:rsidP="0025199B">
            <w:pPr>
              <w:spacing w:after="120"/>
              <w:ind w:right="-19"/>
              <w:rPr>
                <w:i/>
                <w:sz w:val="18"/>
                <w:szCs w:val="18"/>
              </w:rPr>
            </w:pPr>
            <w:r w:rsidRPr="009B0C99">
              <w:rPr>
                <w:i/>
                <w:sz w:val="18"/>
                <w:szCs w:val="18"/>
              </w:rPr>
              <w:t>Apply knowledge and appreciation of the role of sociocultural, socioeconomic, and diversity factors, as well as lifestyle choices in contemporary society to meet the needs of persons, groups, and populations (e.g., principles of psychology, sociology, and abnormal psychology).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Demonstrate knowledge of the social determinants of health for persons, groups, and populations with or at risk for disabilities and chronic health conditions. This must include an understanding of the epidemiological factors that impact the public health and welfare of populations.</w:t>
            </w:r>
          </w:p>
        </w:tc>
      </w:tr>
      <w:tr w:rsidR="00F733CD" w:rsidRPr="00F733CD" w:rsidTr="009245B6">
        <w:tblPrEx>
          <w:tblCellMar>
            <w:left w:w="108" w:type="dxa"/>
            <w:right w:w="108" w:type="dxa"/>
          </w:tblCellMar>
          <w:tblLook w:val="04A0" w:firstRow="1" w:lastRow="0" w:firstColumn="1" w:lastColumn="0" w:noHBand="0" w:noVBand="1"/>
        </w:tblPrEx>
        <w:tc>
          <w:tcPr>
            <w:tcW w:w="635" w:type="pct"/>
          </w:tcPr>
          <w:p w:rsidR="00F733CD" w:rsidRPr="009B0C99" w:rsidRDefault="00F733CD" w:rsidP="0025199B">
            <w:pPr>
              <w:suppressAutoHyphens/>
              <w:rPr>
                <w:i/>
                <w:color w:val="808080" w:themeColor="background1" w:themeShade="80"/>
                <w:sz w:val="18"/>
                <w:szCs w:val="18"/>
              </w:rPr>
            </w:pPr>
            <w:r w:rsidRPr="009B0C99">
              <w:rPr>
                <w:i/>
                <w:color w:val="808080" w:themeColor="background1" w:themeShade="80"/>
                <w:sz w:val="18"/>
                <w:szCs w:val="18"/>
              </w:rPr>
              <w:t>B.1.4.</w:t>
            </w:r>
          </w:p>
        </w:tc>
        <w:tc>
          <w:tcPr>
            <w:tcW w:w="775" w:type="pct"/>
          </w:tcPr>
          <w:p w:rsidR="00F733CD" w:rsidRPr="009B0C99" w:rsidRDefault="00F733CD" w:rsidP="0025199B">
            <w:pPr>
              <w:spacing w:after="120"/>
              <w:rPr>
                <w:i/>
                <w:color w:val="808080" w:themeColor="background1" w:themeShade="80"/>
                <w:sz w:val="18"/>
                <w:szCs w:val="18"/>
              </w:rPr>
            </w:pPr>
            <w:r w:rsidRPr="009B0C99">
              <w:rPr>
                <w:i/>
                <w:color w:val="808080" w:themeColor="background1" w:themeShade="80"/>
                <w:sz w:val="18"/>
                <w:szCs w:val="18"/>
              </w:rPr>
              <w:t>Quantitative Statistics and Qualitative Analysis</w:t>
            </w:r>
          </w:p>
        </w:tc>
        <w:tc>
          <w:tcPr>
            <w:tcW w:w="3590" w:type="pct"/>
          </w:tcPr>
          <w:p w:rsidR="00F733CD" w:rsidRPr="009B0C99" w:rsidRDefault="00F733CD" w:rsidP="0025199B">
            <w:pPr>
              <w:suppressAutoHyphens/>
              <w:spacing w:after="120"/>
              <w:ind w:right="-19"/>
              <w:rPr>
                <w:i/>
                <w:color w:val="808080" w:themeColor="background1" w:themeShade="80"/>
                <w:sz w:val="18"/>
                <w:szCs w:val="18"/>
              </w:rPr>
            </w:pPr>
            <w:r w:rsidRPr="009B0C99">
              <w:rPr>
                <w:i/>
                <w:color w:val="808080" w:themeColor="background1" w:themeShade="80"/>
                <w:sz w:val="18"/>
                <w:szCs w:val="18"/>
              </w:rPr>
              <w:t>(No related Standard)</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E65E08" w:rsidP="0025199B">
            <w:pPr>
              <w:suppressAutoHyphens/>
              <w:spacing w:after="120"/>
              <w:ind w:right="-19"/>
              <w:rPr>
                <w:bCs/>
                <w:i/>
                <w:sz w:val="18"/>
                <w:szCs w:val="18"/>
              </w:rPr>
            </w:pPr>
            <w:r w:rsidRPr="009B0C99">
              <w:rPr>
                <w:i/>
                <w:sz w:val="18"/>
                <w:szCs w:val="18"/>
              </w:rPr>
              <w:t>Define the process of theory development and its importance to occupational therapy.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25199B">
            <w:pPr>
              <w:spacing w:after="120"/>
              <w:ind w:right="-19"/>
              <w:rPr>
                <w:i/>
                <w:sz w:val="18"/>
                <w:szCs w:val="18"/>
              </w:rPr>
            </w:pPr>
            <w:r w:rsidRPr="009B0C99">
              <w:rPr>
                <w:i/>
                <w:sz w:val="18"/>
                <w:szCs w:val="18"/>
              </w:rPr>
              <w:t>Apply knowledge of 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knowledge of and apply 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E65E08" w:rsidP="0025199B">
            <w:pPr>
              <w:spacing w:after="120"/>
              <w:ind w:right="-19"/>
              <w:rPr>
                <w:i/>
                <w:sz w:val="18"/>
                <w:szCs w:val="18"/>
              </w:rPr>
            </w:pPr>
            <w:r w:rsidRPr="009B0C99">
              <w:rPr>
                <w:i/>
                <w:sz w:val="18"/>
                <w:szCs w:val="18"/>
              </w:rPr>
              <w:t xml:space="preserve">Demonstrate knowledge of scientific evidence as it relates to the importance of balancing areas of occupation; </w:t>
            </w:r>
            <w:r w:rsidRPr="009B0C99">
              <w:rPr>
                <w:bCs/>
                <w:i/>
                <w:sz w:val="18"/>
                <w:szCs w:val="18"/>
              </w:rPr>
              <w:t>the role of occupation in the promotion of health; and the</w:t>
            </w:r>
            <w:r w:rsidRPr="009B0C99">
              <w:rPr>
                <w:i/>
                <w:sz w:val="18"/>
                <w:szCs w:val="18"/>
              </w:rPr>
              <w:t xml:space="preserve"> </w:t>
            </w:r>
            <w:r w:rsidRPr="009B0C99">
              <w:rPr>
                <w:bCs/>
                <w:i/>
                <w:sz w:val="18"/>
                <w:szCs w:val="18"/>
              </w:rPr>
              <w:t xml:space="preserve">prevention of disease, </w:t>
            </w:r>
            <w:r w:rsidRPr="009B0C99">
              <w:rPr>
                <w:i/>
                <w:sz w:val="18"/>
                <w:szCs w:val="18"/>
              </w:rPr>
              <w:t>illness, and dysfunction</w:t>
            </w:r>
            <w:r w:rsidRPr="009B0C99" w:rsidDel="00E930C3">
              <w:rPr>
                <w:bCs/>
                <w:i/>
                <w:sz w:val="18"/>
                <w:szCs w:val="18"/>
              </w:rPr>
              <w:t xml:space="preserve"> </w:t>
            </w:r>
            <w:r w:rsidRPr="009B0C99">
              <w:rPr>
                <w:bCs/>
                <w:i/>
                <w:sz w:val="18"/>
                <w:szCs w:val="18"/>
              </w:rPr>
              <w:t>for persons, groups, and populations.</w:t>
            </w:r>
            <w:r w:rsidRPr="009B0C99">
              <w:rPr>
                <w:i/>
                <w:sz w:val="18"/>
                <w:szCs w:val="18"/>
              </w:rPr>
              <w:t xml:space="preserve"> </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activity analysis in areas of occupation, performance skills, performance patterns, context(s) and environments, and client factors to implement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25199B">
            <w:pPr>
              <w:spacing w:after="120"/>
              <w:ind w:right="-19"/>
              <w:rPr>
                <w:i/>
                <w:sz w:val="18"/>
                <w:szCs w:val="18"/>
              </w:rPr>
            </w:pPr>
            <w:r w:rsidRPr="009B0C99">
              <w:rPr>
                <w:i/>
                <w:sz w:val="18"/>
                <w:szCs w:val="18"/>
              </w:rPr>
              <w:t>Demonstrate therapeutic use of self, including one’s 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9245B6" w:rsidP="0025199B">
            <w:pPr>
              <w:suppressAutoHyphens/>
              <w:ind w:right="-19"/>
              <w:rPr>
                <w:bCs/>
                <w:i/>
                <w:sz w:val="18"/>
                <w:szCs w:val="18"/>
              </w:rPr>
            </w:pPr>
            <w:r w:rsidRPr="009B0C99">
              <w:rPr>
                <w:bCs/>
                <w:i/>
                <w:sz w:val="18"/>
                <w:szCs w:val="18"/>
              </w:rPr>
              <w:t xml:space="preserve">Demonstrate clinical reasoning to address occupation-based interventions, client factors, performance patterns, and performance skills.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9245B6" w:rsidRPr="009B0C99" w:rsidRDefault="009245B6" w:rsidP="0025199B">
            <w:pPr>
              <w:suppressAutoHyphens/>
              <w:ind w:right="-19"/>
              <w:rPr>
                <w:i/>
                <w:sz w:val="18"/>
                <w:szCs w:val="18"/>
              </w:rPr>
            </w:pPr>
            <w:r w:rsidRPr="009B0C99">
              <w:rPr>
                <w:bCs/>
                <w:i/>
                <w:sz w:val="18"/>
                <w:szCs w:val="18"/>
              </w:rPr>
              <w:lastRenderedPageBreak/>
              <w:t xml:space="preserve">Contribute to the evaluation process of client(s)’ occupational performance, including an occupational profile, by administering </w:t>
            </w:r>
            <w:r w:rsidRPr="009B0C99">
              <w:rPr>
                <w:i/>
                <w:sz w:val="18"/>
                <w:szCs w:val="18"/>
              </w:rPr>
              <w:t>standardized and nonstandardized screenings and assessment tools and collaborating in the development of occupation-based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bCs/>
                <w:i/>
                <w:sz w:val="18"/>
                <w:szCs w:val="18"/>
              </w:rPr>
            </w:pPr>
            <w:r w:rsidRPr="009B0C99">
              <w:rPr>
                <w:bCs/>
                <w:i/>
                <w:sz w:val="18"/>
                <w:szCs w:val="18"/>
              </w:rPr>
              <w:t>Explain the importance of using psychometrically sound assessment tools when considering client needs, and cultural and contextual factors to deliver evidence-based intervention plans and strategies.</w:t>
            </w:r>
          </w:p>
          <w:p w:rsidR="009245B6" w:rsidRPr="009B0C99" w:rsidRDefault="009245B6" w:rsidP="0025199B">
            <w:pPr>
              <w:suppressAutoHyphens/>
              <w:ind w:right="-19"/>
              <w:rPr>
                <w:bCs/>
                <w:i/>
                <w:sz w:val="18"/>
                <w:szCs w:val="18"/>
              </w:rPr>
            </w:pPr>
          </w:p>
          <w:p w:rsidR="009245B6" w:rsidRPr="009B0C99" w:rsidRDefault="009245B6" w:rsidP="0025199B">
            <w:pPr>
              <w:suppressAutoHyphens/>
              <w:ind w:right="-19"/>
              <w:rPr>
                <w:i/>
                <w:sz w:val="18"/>
                <w:szCs w:val="18"/>
              </w:rPr>
            </w:pPr>
            <w:r w:rsidRPr="009B0C99">
              <w:rPr>
                <w:bCs/>
                <w:i/>
                <w:sz w:val="18"/>
                <w:szCs w:val="18"/>
              </w:rPr>
              <w:t xml:space="preserve">Intervention plans and strategies must be client centered, culturally relevant, </w:t>
            </w:r>
            <w:r w:rsidRPr="009B0C99">
              <w:rPr>
                <w:bCs/>
                <w:i/>
                <w:spacing w:val="-3"/>
                <w:sz w:val="18"/>
                <w:szCs w:val="18"/>
              </w:rPr>
              <w:t xml:space="preserve">reflective of current occupational therapy practice, and </w:t>
            </w:r>
            <w:r w:rsidRPr="009B0C99">
              <w:rPr>
                <w:bCs/>
                <w:i/>
                <w:sz w:val="18"/>
                <w:szCs w:val="18"/>
              </w:rPr>
              <w:t>based on available evidence.</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color w:val="808080" w:themeColor="background1" w:themeShade="80"/>
                <w:sz w:val="18"/>
                <w:szCs w:val="18"/>
              </w:rPr>
            </w:pPr>
            <w:r w:rsidRPr="009B0C99">
              <w:rPr>
                <w:i/>
                <w:color w:val="808080" w:themeColor="background1" w:themeShade="80"/>
                <w:sz w:val="18"/>
                <w:szCs w:val="18"/>
              </w:rPr>
              <w:lastRenderedPageBreak/>
              <w:t xml:space="preserve">B.4.5. </w:t>
            </w:r>
          </w:p>
        </w:tc>
        <w:tc>
          <w:tcPr>
            <w:tcW w:w="775" w:type="pct"/>
          </w:tcPr>
          <w:p w:rsidR="009245B6" w:rsidRPr="009B0C99" w:rsidRDefault="009245B6" w:rsidP="0025199B">
            <w:pPr>
              <w:spacing w:after="120"/>
              <w:ind w:right="-52"/>
              <w:outlineLvl w:val="5"/>
              <w:rPr>
                <w:i/>
                <w:color w:val="808080" w:themeColor="background1" w:themeShade="80"/>
                <w:sz w:val="18"/>
                <w:szCs w:val="18"/>
              </w:rPr>
            </w:pPr>
            <w:r w:rsidRPr="009B0C99">
              <w:rPr>
                <w:i/>
                <w:color w:val="808080" w:themeColor="background1" w:themeShade="80"/>
                <w:sz w:val="18"/>
                <w:szCs w:val="18"/>
              </w:rPr>
              <w:t>Application of Assessment Tools and Interpretation of Results</w:t>
            </w:r>
          </w:p>
        </w:tc>
        <w:tc>
          <w:tcPr>
            <w:tcW w:w="3590" w:type="pct"/>
          </w:tcPr>
          <w:p w:rsidR="009245B6" w:rsidRPr="009B0C99" w:rsidRDefault="009245B6" w:rsidP="0025199B">
            <w:pPr>
              <w:spacing w:after="120"/>
              <w:ind w:right="-19"/>
              <w:outlineLvl w:val="5"/>
              <w:rPr>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12683C" w:rsidRDefault="009245B6" w:rsidP="0025199B">
            <w:pPr>
              <w:spacing w:after="120"/>
              <w:rPr>
                <w:i/>
                <w:sz w:val="18"/>
                <w:szCs w:val="18"/>
              </w:rPr>
            </w:pPr>
            <w:r w:rsidRPr="009B0C99">
              <w:rPr>
                <w:i/>
                <w:sz w:val="18"/>
                <w:szCs w:val="18"/>
              </w:rPr>
              <w:t>B.4.6.</w:t>
            </w:r>
          </w:p>
        </w:tc>
        <w:tc>
          <w:tcPr>
            <w:tcW w:w="775" w:type="pct"/>
          </w:tcPr>
          <w:p w:rsidR="009245B6" w:rsidRPr="009B0C99" w:rsidRDefault="009245B6" w:rsidP="0025199B">
            <w:pPr>
              <w:spacing w:after="120"/>
              <w:outlineLvl w:val="5"/>
              <w:rPr>
                <w:i/>
                <w:sz w:val="18"/>
                <w:szCs w:val="18"/>
              </w:rPr>
            </w:pPr>
            <w:r w:rsidRPr="009B0C99">
              <w:rPr>
                <w:i/>
                <w:sz w:val="18"/>
                <w:szCs w:val="18"/>
              </w:rPr>
              <w:t>Reporting Data</w:t>
            </w:r>
          </w:p>
        </w:tc>
        <w:tc>
          <w:tcPr>
            <w:tcW w:w="3590" w:type="pct"/>
          </w:tcPr>
          <w:p w:rsidR="009245B6" w:rsidRPr="009B0C99" w:rsidRDefault="009245B6" w:rsidP="0025199B">
            <w:pPr>
              <w:spacing w:after="120"/>
              <w:ind w:right="-19"/>
              <w:outlineLvl w:val="5"/>
              <w:rPr>
                <w:bCs/>
                <w:i/>
                <w:sz w:val="18"/>
                <w:szCs w:val="18"/>
              </w:rPr>
            </w:pPr>
            <w:r w:rsidRPr="009B0C99">
              <w:rPr>
                <w:i/>
                <w:sz w:val="18"/>
                <w:szCs w:val="18"/>
              </w:rPr>
              <w:t>Under the direction of an occupational therapist, collect, organize, and report on data for evaluation of client outcomes.</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B.4.7.</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Standardized Test Scores</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053AAC" w:rsidRPr="00053AAC"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B.4.8.</w:t>
            </w:r>
          </w:p>
        </w:tc>
        <w:tc>
          <w:tcPr>
            <w:tcW w:w="775" w:type="pct"/>
          </w:tcPr>
          <w:p w:rsidR="009245B6" w:rsidRPr="009B0C99" w:rsidRDefault="009245B6" w:rsidP="0025199B">
            <w:pPr>
              <w:spacing w:after="120"/>
              <w:rPr>
                <w:i/>
                <w:color w:val="808080" w:themeColor="background1" w:themeShade="80"/>
                <w:sz w:val="18"/>
                <w:szCs w:val="18"/>
              </w:rPr>
            </w:pPr>
            <w:r w:rsidRPr="009B0C99">
              <w:rPr>
                <w:i/>
                <w:color w:val="808080" w:themeColor="background1" w:themeShade="80"/>
                <w:sz w:val="18"/>
                <w:szCs w:val="18"/>
              </w:rPr>
              <w:t>Interpret Evaluation Data</w:t>
            </w:r>
          </w:p>
        </w:tc>
        <w:tc>
          <w:tcPr>
            <w:tcW w:w="3590" w:type="pct"/>
          </w:tcPr>
          <w:p w:rsidR="009245B6" w:rsidRPr="009B0C99" w:rsidRDefault="009245B6" w:rsidP="0025199B">
            <w:pPr>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9245B6" w:rsidP="0025199B">
            <w:pPr>
              <w:spacing w:after="120"/>
              <w:ind w:right="-19"/>
              <w:rPr>
                <w:i/>
                <w:sz w:val="18"/>
                <w:szCs w:val="18"/>
              </w:rPr>
            </w:pPr>
            <w:r w:rsidRPr="009B0C99">
              <w:rPr>
                <w:i/>
                <w:sz w:val="18"/>
                <w:szCs w:val="18"/>
              </w:rPr>
              <w:t>Demonstrate an understanding of the intervention strategies that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9245B6" w:rsidRPr="009B0C99" w:rsidRDefault="009245B6" w:rsidP="0025199B">
            <w:pPr>
              <w:spacing w:after="120"/>
              <w:ind w:right="-19"/>
              <w:rPr>
                <w:i/>
                <w:sz w:val="18"/>
                <w:szCs w:val="18"/>
              </w:rPr>
            </w:pPr>
            <w:r w:rsidRPr="009B0C99">
              <w:rPr>
                <w:i/>
                <w:sz w:val="18"/>
                <w:szCs w:val="18"/>
              </w:rPr>
              <w:t>Provide direct interventions and procedures to persons, groups, and populations to enhance safety, health and wellness, and performance in occupations.</w:t>
            </w:r>
          </w:p>
          <w:p w:rsidR="009245B6" w:rsidRPr="009B0C99" w:rsidRDefault="009245B6" w:rsidP="0025199B">
            <w:pPr>
              <w:suppressAutoHyphens/>
              <w:spacing w:after="120"/>
              <w:ind w:right="-19"/>
              <w:rPr>
                <w:i/>
                <w:sz w:val="18"/>
                <w:szCs w:val="18"/>
              </w:rPr>
            </w:pPr>
            <w:r w:rsidRPr="009B0C99">
              <w:rPr>
                <w:bCs/>
                <w:i/>
                <w:sz w:val="18"/>
                <w:szCs w:val="18"/>
              </w:rPr>
              <w:t xml:space="preserve">This must include the ability to select and deliver occupations and activities, preparatory methods and tasks (including therapeutic exercise), education and training, and advocacy.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9245B6" w:rsidP="0025199B">
            <w:pPr>
              <w:keepNext/>
              <w:keepLines/>
              <w:spacing w:after="120"/>
              <w:ind w:right="-19"/>
              <w:rPr>
                <w:i/>
                <w:sz w:val="18"/>
                <w:szCs w:val="18"/>
              </w:rPr>
            </w:pPr>
            <w:r w:rsidRPr="009B0C99">
              <w:rPr>
                <w:i/>
                <w:sz w:val="18"/>
                <w:szCs w:val="18"/>
              </w:rPr>
              <w:t>Explain the need for and demonstrate strategies with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9245B6" w:rsidP="0025199B">
            <w:pPr>
              <w:spacing w:after="120"/>
              <w:ind w:right="-19"/>
              <w:rPr>
                <w:i/>
                <w:sz w:val="18"/>
                <w:szCs w:val="18"/>
              </w:rPr>
            </w:pPr>
            <w:r w:rsidRPr="009B0C99">
              <w:rPr>
                <w:i/>
                <w:sz w:val="18"/>
                <w:szCs w:val="18"/>
              </w:rPr>
              <w:t>Explain 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9245B6" w:rsidP="0025199B">
            <w:pPr>
              <w:spacing w:after="120"/>
              <w:ind w:right="-19"/>
              <w:rPr>
                <w:i/>
                <w:sz w:val="18"/>
                <w:szCs w:val="18"/>
              </w:rPr>
            </w:pPr>
            <w:r w:rsidRPr="009B0C99">
              <w:rPr>
                <w:i/>
                <w:sz w:val="18"/>
                <w:szCs w:val="18"/>
              </w:rPr>
              <w:t>Provide training in techniques to enhance community mobility, and address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Electronic documentation systems</w:t>
            </w:r>
          </w:p>
          <w:p w:rsidR="009245B6" w:rsidRPr="009B0C99" w:rsidRDefault="009245B6" w:rsidP="009245B6">
            <w:pPr>
              <w:pStyle w:val="ListParagraph"/>
              <w:numPr>
                <w:ilvl w:val="0"/>
                <w:numId w:val="19"/>
              </w:numPr>
              <w:ind w:left="376" w:right="-19"/>
              <w:rPr>
                <w:i/>
                <w:strike/>
                <w:sz w:val="18"/>
                <w:szCs w:val="18"/>
              </w:rPr>
            </w:pPr>
            <w:r w:rsidRPr="009B0C99">
              <w:rPr>
                <w:i/>
                <w:sz w:val="18"/>
                <w:szCs w:val="18"/>
              </w:rPr>
              <w:t>Virtual environments</w:t>
            </w:r>
          </w:p>
          <w:p w:rsidR="009245B6" w:rsidRPr="009B0C99" w:rsidRDefault="009245B6" w:rsidP="009245B6">
            <w:pPr>
              <w:pStyle w:val="ListParagraph"/>
              <w:numPr>
                <w:ilvl w:val="0"/>
                <w:numId w:val="19"/>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9245B6" w:rsidP="0025199B">
            <w:pPr>
              <w:spacing w:after="120"/>
              <w:ind w:right="-19"/>
              <w:rPr>
                <w:i/>
                <w:sz w:val="18"/>
                <w:szCs w:val="18"/>
              </w:rPr>
            </w:pPr>
            <w:r w:rsidRPr="009B0C99">
              <w:rPr>
                <w:i/>
                <w:sz w:val="18"/>
                <w:szCs w:val="18"/>
              </w:rPr>
              <w:t>Demonstrate interventions that address dysphagia and disorders of feeding and eating,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9245B6" w:rsidP="0025199B">
            <w:pPr>
              <w:spacing w:after="120"/>
              <w:ind w:right="-19"/>
              <w:rPr>
                <w:i/>
                <w:sz w:val="18"/>
                <w:szCs w:val="18"/>
              </w:rPr>
            </w:pPr>
            <w:r w:rsidRPr="009B0C99">
              <w:rPr>
                <w:i/>
                <w:sz w:val="18"/>
                <w:szCs w:val="18"/>
              </w:rPr>
              <w:t>Define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9245B6" w:rsidP="0025199B">
            <w:pPr>
              <w:spacing w:after="120"/>
              <w:ind w:right="-19"/>
              <w:rPr>
                <w:i/>
                <w:sz w:val="18"/>
                <w:szCs w:val="18"/>
              </w:rPr>
            </w:pPr>
            <w:r w:rsidRPr="009B0C99">
              <w:rPr>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9245B6" w:rsidP="0025199B">
            <w:pPr>
              <w:spacing w:after="120"/>
              <w:ind w:right="-19"/>
              <w:rPr>
                <w:i/>
                <w:sz w:val="18"/>
                <w:szCs w:val="18"/>
              </w:rPr>
            </w:pPr>
            <w:r w:rsidRPr="009B0C99">
              <w:rPr>
                <w:i/>
                <w:sz w:val="18"/>
                <w:szCs w:val="18"/>
              </w:rPr>
              <w:t>Engage in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9245B6" w:rsidP="0025199B">
            <w:pPr>
              <w:spacing w:after="120"/>
              <w:ind w:right="-19"/>
              <w:rPr>
                <w:i/>
                <w:sz w:val="18"/>
                <w:szCs w:val="18"/>
              </w:rPr>
            </w:pPr>
            <w:r w:rsidRPr="009B0C99">
              <w:rPr>
                <w:i/>
                <w:sz w:val="18"/>
                <w:szCs w:val="18"/>
              </w:rPr>
              <w:t>Demonstrate, evaluate, and plan care coordination and case management. Understand and articulate</w:t>
            </w:r>
            <w:r w:rsidRPr="009B0C99">
              <w:rPr>
                <w:i/>
                <w:strike/>
                <w:sz w:val="18"/>
                <w:szCs w:val="18"/>
              </w:rPr>
              <w:t xml:space="preserve"> </w:t>
            </w:r>
            <w:r w:rsidRPr="009B0C99">
              <w:rPr>
                <w:i/>
                <w:sz w:val="18"/>
                <w:szCs w:val="18"/>
              </w:rPr>
              <w:t>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 the principles of the teaching–learning process using educational methods and health literacy education approaches: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9245B6">
            <w:pPr>
              <w:pStyle w:val="ListParagraph"/>
              <w:numPr>
                <w:ilvl w:val="0"/>
                <w:numId w:val="20"/>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25199B">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 and communicate the identified needs to the occupational therapist.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9245B6" w:rsidRPr="009B0C99" w:rsidRDefault="009245B6" w:rsidP="0025199B">
            <w:pPr>
              <w:spacing w:after="80"/>
              <w:ind w:right="-19"/>
              <w:rPr>
                <w:i/>
                <w:sz w:val="18"/>
                <w:szCs w:val="18"/>
              </w:rPr>
            </w:pPr>
            <w:r w:rsidRPr="009B0C99">
              <w:rPr>
                <w:i/>
                <w:sz w:val="18"/>
                <w:szCs w:val="18"/>
              </w:rPr>
              <w:t>Demonstrate effective intraprofessional OT/OTA collaboration to explain the role of the occupational therapy assistant and occupational therapist in the screening and evaluation process.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9245B6" w:rsidP="0025199B">
            <w:pPr>
              <w:spacing w:after="80"/>
              <w:ind w:right="-19"/>
              <w:rPr>
                <w:i/>
                <w:sz w:val="18"/>
                <w:szCs w:val="18"/>
              </w:rPr>
            </w:pPr>
            <w:r w:rsidRPr="009B0C99">
              <w:rPr>
                <w:i/>
                <w:sz w:val="18"/>
                <w:szCs w:val="18"/>
              </w:rPr>
              <w:t>Demonstrate awareness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9245B6" w:rsidP="0025199B">
            <w:pPr>
              <w:ind w:right="-19"/>
              <w:rPr>
                <w:i/>
                <w:sz w:val="18"/>
                <w:szCs w:val="18"/>
              </w:rPr>
            </w:pPr>
            <w:r w:rsidRPr="009B0C99">
              <w:rPr>
                <w:i/>
                <w:sz w:val="18"/>
                <w:szCs w:val="18"/>
              </w:rPr>
              <w:t>Identify and communicate to the occupational therapist the need to refer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9245B6" w:rsidP="0025199B">
            <w:pPr>
              <w:spacing w:after="120"/>
              <w:ind w:right="-19"/>
              <w:rPr>
                <w:i/>
                <w:sz w:val="18"/>
                <w:szCs w:val="18"/>
              </w:rPr>
            </w:pPr>
            <w:r w:rsidRPr="009B0C99">
              <w:rPr>
                <w:i/>
                <w:sz w:val="18"/>
                <w:szCs w:val="18"/>
              </w:rPr>
              <w:t>Identify and communicate to the occupational therapist the need to design community and primary care programs to support occupational performance 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9245B6" w:rsidP="0025199B">
            <w:pPr>
              <w:spacing w:after="120"/>
              <w:ind w:right="-19"/>
              <w:rPr>
                <w:i/>
                <w:sz w:val="18"/>
                <w:szCs w:val="18"/>
              </w:rPr>
            </w:pPr>
            <w:r w:rsidRPr="009B0C99">
              <w:rPr>
                <w:i/>
                <w:sz w:val="18"/>
                <w:szCs w:val="18"/>
              </w:rPr>
              <w:t xml:space="preserve">Implement a discharge plan from occupational therapy services that was developed by the occupational therapist in collaboration with the client and members of the interprofessional team by reviewing the needs of the client, caregiver, family, and significant others; available resources; and discharge environment.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9245B6" w:rsidP="0025199B">
            <w:pPr>
              <w:ind w:right="-19"/>
              <w:rPr>
                <w:i/>
                <w:sz w:val="18"/>
                <w:szCs w:val="18"/>
              </w:rPr>
            </w:pPr>
            <w:r w:rsidRPr="009B0C99">
              <w:rPr>
                <w:i/>
                <w:sz w:val="18"/>
                <w:szCs w:val="18"/>
              </w:rPr>
              <w:t>Demonstrate knowledge of various reimbursement systems and funding mechanisms (e.g., federal, state, third party, private payer), treatment/diagnosis codes (e.g., CPT®, ICD, DSM® codes), and coding and documentation requirements that affect consumers and the practice of occupational therapy.</w:t>
            </w:r>
          </w:p>
          <w:p w:rsidR="009245B6" w:rsidRPr="009B0C99" w:rsidRDefault="009245B6" w:rsidP="0025199B">
            <w:pPr>
              <w:ind w:right="-19"/>
              <w:rPr>
                <w:i/>
                <w:sz w:val="18"/>
                <w:szCs w:val="18"/>
              </w:rPr>
            </w:pPr>
          </w:p>
          <w:p w:rsidR="009245B6" w:rsidRPr="009B0C99" w:rsidRDefault="009245B6" w:rsidP="0025199B">
            <w:pPr>
              <w:spacing w:after="120"/>
              <w:ind w:right="-19"/>
              <w:rPr>
                <w:i/>
                <w:sz w:val="18"/>
                <w:szCs w:val="18"/>
              </w:rPr>
            </w:pPr>
            <w:r w:rsidRPr="009B0C99">
              <w:rPr>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rPr>
                <w:b/>
                <w:i/>
                <w:sz w:val="18"/>
                <w:szCs w:val="18"/>
              </w:rPr>
            </w:pPr>
            <w:r w:rsidRPr="009B0C99">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9B0C99">
              <w:rPr>
                <w:b/>
                <w:bCs/>
                <w:i/>
                <w:sz w:val="18"/>
                <w:szCs w:val="18"/>
              </w:rPr>
              <w:t>CONTEXT OF SERVICE DELIVERY, LEADERSHIP, AND MANAGEMENT OF OCCUPATIONAL THERAPY SERVICES</w:t>
            </w:r>
            <w:r w:rsidRPr="009B0C99">
              <w:rPr>
                <w:b/>
                <w:bCs/>
                <w:i/>
                <w:sz w:val="18"/>
                <w:szCs w:val="18"/>
              </w:rPr>
              <w:br/>
            </w:r>
            <w:r w:rsidRPr="009B0C99">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9B0C99">
              <w:rPr>
                <w:b/>
                <w:bCs/>
                <w:i/>
                <w:sz w:val="18"/>
                <w:szCs w:val="18"/>
              </w:rPr>
              <w:br/>
            </w:r>
            <w:r w:rsidRPr="009B0C99">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9B0C99">
              <w:rPr>
                <w:b/>
                <w:bCs/>
                <w:i/>
                <w:sz w:val="18"/>
                <w:szCs w:val="18"/>
              </w:rPr>
              <w:br/>
            </w:r>
            <w:r w:rsidRPr="009B0C99">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B.5.1.</w:t>
            </w:r>
          </w:p>
        </w:tc>
        <w:tc>
          <w:tcPr>
            <w:tcW w:w="775" w:type="pct"/>
          </w:tcPr>
          <w:p w:rsidR="009245B6" w:rsidRPr="009B0C99" w:rsidRDefault="009245B6" w:rsidP="0025199B">
            <w:pPr>
              <w:spacing w:after="120"/>
              <w:rPr>
                <w:i/>
                <w:sz w:val="18"/>
                <w:szCs w:val="18"/>
              </w:rPr>
            </w:pPr>
            <w:r w:rsidRPr="009B0C99">
              <w:rPr>
                <w:i/>
                <w:sz w:val="18"/>
                <w:szCs w:val="18"/>
              </w:rPr>
              <w:t xml:space="preserve">Factors, Policy Issues, and </w:t>
            </w:r>
            <w:r w:rsidRPr="009B0C99">
              <w:rPr>
                <w:i/>
                <w:sz w:val="18"/>
                <w:szCs w:val="18"/>
              </w:rPr>
              <w:lastRenderedPageBreak/>
              <w:t>Social Systems</w:t>
            </w:r>
          </w:p>
        </w:tc>
        <w:tc>
          <w:tcPr>
            <w:tcW w:w="3590" w:type="pct"/>
          </w:tcPr>
          <w:p w:rsidR="009245B6" w:rsidRPr="009B0C99" w:rsidRDefault="009245B6" w:rsidP="002179EE">
            <w:pPr>
              <w:spacing w:after="80"/>
              <w:ind w:right="-19"/>
              <w:rPr>
                <w:i/>
                <w:sz w:val="18"/>
                <w:szCs w:val="18"/>
              </w:rPr>
            </w:pPr>
            <w:r w:rsidRPr="009B0C99">
              <w:rPr>
                <w:i/>
                <w:sz w:val="18"/>
                <w:szCs w:val="18"/>
              </w:rPr>
              <w:lastRenderedPageBreak/>
              <w:t xml:space="preserve">Identify and explain the contextual factors; current policy issues; and socioeconomic, political, geographic, and demographic factors on the delivery of occupational therapy </w:t>
            </w:r>
            <w:r w:rsidRPr="009B0C99">
              <w:rPr>
                <w:i/>
                <w:sz w:val="18"/>
                <w:szCs w:val="18"/>
              </w:rPr>
              <w:lastRenderedPageBreak/>
              <w:t>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9245B6" w:rsidP="0025199B">
            <w:pPr>
              <w:spacing w:after="80"/>
              <w:ind w:right="-19"/>
              <w:rPr>
                <w:i/>
                <w:sz w:val="18"/>
                <w:szCs w:val="18"/>
              </w:rPr>
            </w:pPr>
            <w:r w:rsidRPr="009B0C99">
              <w:rPr>
                <w:i/>
                <w:sz w:val="18"/>
                <w:szCs w:val="18"/>
              </w:rPr>
              <w:t>Explain the role and responsibility of the practitioner to advocate for changes in service delivery policies, effect changes in the system, recognize opportunities in emerging practice areas, and advocate for opportunities to expand the occupational therapy assistant’s role.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9245B6" w:rsidP="0025199B">
            <w:pPr>
              <w:spacing w:after="80"/>
              <w:ind w:right="-19"/>
              <w:rPr>
                <w:i/>
                <w:sz w:val="18"/>
                <w:szCs w:val="18"/>
              </w:rPr>
            </w:pPr>
            <w:r w:rsidRPr="009B0C99">
              <w:rPr>
                <w:i/>
                <w:color w:val="000000"/>
                <w:sz w:val="18"/>
                <w:szCs w:val="18"/>
              </w:rPr>
              <w:t xml:space="preserve">Explain the business aspects of practice including, but not limited to, the development of business plans, financial management, program evaluation models, and strategic planning.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25199B">
            <w:pPr>
              <w:spacing w:after="80"/>
              <w:ind w:right="-108"/>
              <w:rPr>
                <w:i/>
                <w:sz w:val="18"/>
                <w:szCs w:val="18"/>
              </w:rPr>
            </w:pPr>
            <w:r w:rsidRPr="009B0C99">
              <w:rPr>
                <w:i/>
                <w:sz w:val="18"/>
                <w:szCs w:val="18"/>
              </w:rPr>
              <w:t>Systems and Structures That Create Legislation</w:t>
            </w:r>
          </w:p>
        </w:tc>
        <w:tc>
          <w:tcPr>
            <w:tcW w:w="3590" w:type="pct"/>
          </w:tcPr>
          <w:p w:rsidR="009245B6" w:rsidRPr="009B0C99" w:rsidRDefault="009245B6" w:rsidP="0025199B">
            <w:pPr>
              <w:spacing w:after="80"/>
              <w:ind w:right="-19"/>
              <w:rPr>
                <w:i/>
                <w:sz w:val="18"/>
                <w:szCs w:val="18"/>
              </w:rPr>
            </w:pPr>
            <w:r w:rsidRPr="009B0C99">
              <w:rPr>
                <w:i/>
                <w:sz w:val="18"/>
                <w:szCs w:val="18"/>
              </w:rPr>
              <w:t>Identify 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9245B6" w:rsidP="0025199B">
            <w:pPr>
              <w:spacing w:after="80"/>
              <w:ind w:right="-19"/>
              <w:rPr>
                <w:i/>
                <w:sz w:val="18"/>
                <w:szCs w:val="18"/>
              </w:rPr>
            </w:pPr>
            <w:r w:rsidRPr="009B0C99">
              <w:rPr>
                <w:i/>
                <w:sz w:val="18"/>
                <w:szCs w:val="18"/>
              </w:rPr>
              <w:t>Provide care and programs that demonstrate knowledge of applicable national requirements for credentialing and requirements for licensure, certification, or registration consistent with federal and state laws.</w:t>
            </w:r>
          </w:p>
        </w:tc>
      </w:tr>
      <w:tr w:rsidR="006C5397" w:rsidRPr="009245B6" w:rsidTr="009245B6">
        <w:tblPrEx>
          <w:tblCellMar>
            <w:left w:w="108" w:type="dxa"/>
            <w:right w:w="108" w:type="dxa"/>
          </w:tblCellMar>
          <w:tblLook w:val="04A0" w:firstRow="1" w:lastRow="0" w:firstColumn="1" w:lastColumn="0" w:noHBand="0" w:noVBand="1"/>
        </w:tblPrEx>
        <w:tc>
          <w:tcPr>
            <w:tcW w:w="635" w:type="pct"/>
          </w:tcPr>
          <w:p w:rsidR="006C5397" w:rsidRPr="009B0C99" w:rsidRDefault="006C5397" w:rsidP="0025199B">
            <w:pPr>
              <w:spacing w:after="120"/>
              <w:rPr>
                <w:i/>
                <w:sz w:val="18"/>
                <w:szCs w:val="18"/>
              </w:rPr>
            </w:pPr>
            <w:r w:rsidRPr="009B0C99">
              <w:rPr>
                <w:i/>
                <w:sz w:val="18"/>
                <w:szCs w:val="18"/>
              </w:rPr>
              <w:t>B.5.6.</w:t>
            </w:r>
          </w:p>
        </w:tc>
        <w:tc>
          <w:tcPr>
            <w:tcW w:w="775" w:type="pct"/>
          </w:tcPr>
          <w:p w:rsidR="006C5397" w:rsidRPr="009B0C99" w:rsidRDefault="006C5397" w:rsidP="0025199B">
            <w:pPr>
              <w:spacing w:after="80"/>
              <w:rPr>
                <w:i/>
                <w:sz w:val="18"/>
                <w:szCs w:val="18"/>
              </w:rPr>
            </w:pPr>
            <w:r w:rsidRPr="009B0C99">
              <w:rPr>
                <w:i/>
                <w:sz w:val="18"/>
                <w:szCs w:val="18"/>
              </w:rPr>
              <w:t>Market the Delivery of Services</w:t>
            </w:r>
          </w:p>
        </w:tc>
        <w:tc>
          <w:tcPr>
            <w:tcW w:w="3590" w:type="pct"/>
          </w:tcPr>
          <w:p w:rsidR="006C5397" w:rsidRPr="009B0C99" w:rsidRDefault="006C5397" w:rsidP="0025199B">
            <w:pPr>
              <w:spacing w:after="80"/>
              <w:ind w:right="-19"/>
              <w:rPr>
                <w:i/>
                <w:sz w:val="18"/>
                <w:szCs w:val="18"/>
              </w:rPr>
            </w:pPr>
            <w:r w:rsidRPr="006C5397">
              <w:rPr>
                <w:i/>
                <w:sz w:val="18"/>
                <w:szCs w:val="18"/>
              </w:rPr>
              <w:t>Identify the need and demonstrate the ability to participate in the development, marketing, and management of service delivery options.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9245B6" w:rsidP="0025199B">
            <w:pPr>
              <w:keepNext/>
              <w:keepLines/>
              <w:spacing w:after="80"/>
              <w:ind w:right="-19"/>
              <w:rPr>
                <w:i/>
                <w:sz w:val="18"/>
                <w:szCs w:val="18"/>
              </w:rPr>
            </w:pPr>
            <w:r w:rsidRPr="009B0C99">
              <w:rPr>
                <w:i/>
                <w:sz w:val="18"/>
                <w:szCs w:val="18"/>
              </w:rPr>
              <w:t>Identify the need for and evaluate processes for quality management and improvement (e.g., outcome studies analysis and client engagement surveys) and implement program changes as needed to demonstrate quality of services.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9245B6" w:rsidP="0025199B">
            <w:pPr>
              <w:spacing w:after="120"/>
              <w:ind w:right="-19"/>
              <w:rPr>
                <w:i/>
                <w:sz w:val="18"/>
                <w:szCs w:val="18"/>
              </w:rPr>
            </w:pPr>
            <w:r w:rsidRPr="009B0C99">
              <w:rPr>
                <w:i/>
                <w:sz w:val="18"/>
                <w:szCs w:val="18"/>
              </w:rPr>
              <w:t>Develop strategies for effective, competency-based legal and ethical supervision of occupational therapy assistants and non-occupational therapy personnel.</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9245B6" w:rsidRPr="009B0C99" w:rsidRDefault="009245B6" w:rsidP="009245B6">
            <w:pPr>
              <w:pStyle w:val="ListParagraph"/>
              <w:numPr>
                <w:ilvl w:val="0"/>
                <w:numId w:val="22"/>
              </w:numPr>
              <w:spacing w:after="120"/>
              <w:ind w:left="376" w:right="-19"/>
              <w:rPr>
                <w:i/>
                <w:sz w:val="18"/>
                <w:szCs w:val="18"/>
              </w:rPr>
            </w:pPr>
            <w:r w:rsidRPr="009B0C99">
              <w:rPr>
                <w:i/>
                <w:sz w:val="18"/>
                <w:szCs w:val="18"/>
              </w:rPr>
              <w:t>Locate and demonstrate understanding of professional literature, including the quality of the source of information, to make evidence-based practice decisions in collaboration with the occupational therapist.</w:t>
            </w:r>
          </w:p>
          <w:p w:rsidR="009245B6" w:rsidRPr="009B0C99" w:rsidRDefault="009245B6" w:rsidP="0094030D">
            <w:pPr>
              <w:pStyle w:val="ListParagraph"/>
              <w:numPr>
                <w:ilvl w:val="0"/>
                <w:numId w:val="22"/>
              </w:numPr>
              <w:spacing w:after="120"/>
              <w:ind w:left="376" w:right="-19"/>
              <w:rPr>
                <w:i/>
                <w:sz w:val="18"/>
                <w:szCs w:val="18"/>
              </w:rPr>
            </w:pPr>
            <w:r w:rsidRPr="009B0C99">
              <w:rPr>
                <w:i/>
                <w:sz w:val="18"/>
                <w:szCs w:val="18"/>
              </w:rPr>
              <w:t>Explain how scholarly activities and literature contribute to the development of the profession.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9245B6" w:rsidRPr="009B0C99" w:rsidRDefault="009245B6" w:rsidP="0025199B">
            <w:pPr>
              <w:spacing w:after="120"/>
              <w:ind w:right="-19"/>
              <w:rPr>
                <w:i/>
                <w:sz w:val="18"/>
                <w:szCs w:val="18"/>
              </w:rPr>
            </w:pPr>
            <w:r w:rsidRPr="009B0C99">
              <w:rPr>
                <w:bCs/>
                <w:i/>
                <w:sz w:val="18"/>
                <w:szCs w:val="18"/>
              </w:rPr>
              <w:t xml:space="preserve">Understand the use of </w:t>
            </w:r>
            <w:r w:rsidRPr="009B0C99">
              <w:rPr>
                <w:i/>
                <w:sz w:val="18"/>
                <w:szCs w:val="18"/>
              </w:rPr>
              <w:t>quantitative and qualitative methods for data analysis that include:</w:t>
            </w:r>
          </w:p>
          <w:p w:rsidR="009245B6" w:rsidRPr="009B0C99" w:rsidRDefault="009245B6" w:rsidP="009245B6">
            <w:pPr>
              <w:pStyle w:val="ListParagraph"/>
              <w:numPr>
                <w:ilvl w:val="0"/>
                <w:numId w:val="21"/>
              </w:numPr>
              <w:spacing w:after="120"/>
              <w:ind w:left="376" w:right="-19"/>
              <w:rPr>
                <w:i/>
                <w:sz w:val="18"/>
                <w:szCs w:val="18"/>
              </w:rPr>
            </w:pPr>
            <w:r w:rsidRPr="009B0C99">
              <w:rPr>
                <w:i/>
                <w:sz w:val="18"/>
                <w:szCs w:val="18"/>
              </w:rPr>
              <w:t>Basic descriptive, correlational, and inferential quantitative statistics.</w:t>
            </w:r>
          </w:p>
          <w:p w:rsidR="009245B6" w:rsidRPr="009B0C99" w:rsidRDefault="009245B6" w:rsidP="009245B6">
            <w:pPr>
              <w:pStyle w:val="ListParagraph"/>
              <w:numPr>
                <w:ilvl w:val="0"/>
                <w:numId w:val="21"/>
              </w:numPr>
              <w:spacing w:after="120"/>
              <w:ind w:left="376" w:right="-19"/>
              <w:rPr>
                <w:bCs/>
                <w:i/>
                <w:sz w:val="18"/>
                <w:szCs w:val="18"/>
              </w:rPr>
            </w:pPr>
            <w:r w:rsidRPr="009B0C99">
              <w:rPr>
                <w:i/>
                <w:sz w:val="18"/>
                <w:szCs w:val="18"/>
              </w:rPr>
              <w:t>Analysis and synthesis of qualitative data.</w:t>
            </w:r>
            <w:r w:rsidRPr="009B0C99" w:rsidDel="00807751">
              <w:rPr>
                <w:bCs/>
                <w:i/>
                <w:sz w:val="18"/>
                <w:szCs w:val="18"/>
              </w:rPr>
              <w:t xml:space="preserve"> </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9245B6" w:rsidP="0025199B">
            <w:pPr>
              <w:spacing w:after="120"/>
              <w:ind w:right="-19"/>
              <w:rPr>
                <w:i/>
                <w:sz w:val="18"/>
                <w:szCs w:val="18"/>
              </w:rPr>
            </w:pPr>
            <w:r w:rsidRPr="009B0C99">
              <w:rPr>
                <w:i/>
                <w:sz w:val="18"/>
                <w:szCs w:val="18"/>
              </w:rPr>
              <w:t>Demonstrate the skills to understand a scholarly report.</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B.6.4.</w:t>
            </w:r>
          </w:p>
        </w:tc>
        <w:tc>
          <w:tcPr>
            <w:tcW w:w="775" w:type="pct"/>
          </w:tcPr>
          <w:p w:rsidR="009245B6" w:rsidRPr="009B0C99" w:rsidRDefault="009245B6" w:rsidP="0025199B">
            <w:pPr>
              <w:suppressAutoHyphens/>
              <w:spacing w:after="120"/>
              <w:rPr>
                <w:bCs/>
                <w:i/>
                <w:color w:val="808080" w:themeColor="background1" w:themeShade="80"/>
                <w:sz w:val="18"/>
                <w:szCs w:val="18"/>
              </w:rPr>
            </w:pPr>
            <w:r w:rsidRPr="009B0C99">
              <w:rPr>
                <w:i/>
                <w:color w:val="808080" w:themeColor="background1" w:themeShade="80"/>
                <w:sz w:val="18"/>
                <w:szCs w:val="18"/>
              </w:rPr>
              <w:t>Locating and Securing Grants</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bCs/>
                <w:i/>
                <w:color w:val="808080" w:themeColor="background1" w:themeShade="80"/>
                <w:sz w:val="18"/>
                <w:szCs w:val="18"/>
              </w:rPr>
              <w:t>(No related Standard)</w:t>
            </w:r>
          </w:p>
        </w:tc>
      </w:tr>
      <w:tr w:rsidR="0094030D" w:rsidRPr="0094030D"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color w:val="808080" w:themeColor="background1" w:themeShade="80"/>
                <w:sz w:val="18"/>
                <w:szCs w:val="18"/>
              </w:rPr>
            </w:pPr>
            <w:r w:rsidRPr="009B0C99">
              <w:rPr>
                <w:bCs/>
                <w:i/>
                <w:color w:val="808080" w:themeColor="background1" w:themeShade="80"/>
                <w:sz w:val="18"/>
                <w:szCs w:val="18"/>
              </w:rPr>
              <w:t>B.6.5.</w:t>
            </w:r>
          </w:p>
        </w:tc>
        <w:tc>
          <w:tcPr>
            <w:tcW w:w="775" w:type="pct"/>
          </w:tcPr>
          <w:p w:rsidR="009245B6" w:rsidRPr="009B0C99" w:rsidRDefault="009245B6" w:rsidP="0025199B">
            <w:pPr>
              <w:suppressAutoHyphens/>
              <w:spacing w:after="120"/>
              <w:rPr>
                <w:i/>
                <w:color w:val="808080" w:themeColor="background1" w:themeShade="80"/>
                <w:sz w:val="18"/>
                <w:szCs w:val="18"/>
              </w:rPr>
            </w:pPr>
            <w:r w:rsidRPr="009B0C99">
              <w:rPr>
                <w:i/>
                <w:color w:val="808080" w:themeColor="background1" w:themeShade="80"/>
                <w:sz w:val="18"/>
                <w:szCs w:val="18"/>
              </w:rPr>
              <w:t>Ethical Policies and Procedures for Research</w:t>
            </w:r>
          </w:p>
        </w:tc>
        <w:tc>
          <w:tcPr>
            <w:tcW w:w="3590" w:type="pct"/>
          </w:tcPr>
          <w:p w:rsidR="009245B6" w:rsidRPr="009B0C99" w:rsidRDefault="009245B6" w:rsidP="0025199B">
            <w:pPr>
              <w:suppressAutoHyphens/>
              <w:spacing w:after="120"/>
              <w:ind w:right="-19"/>
              <w:rPr>
                <w:bCs/>
                <w:i/>
                <w:color w:val="808080" w:themeColor="background1" w:themeShade="80"/>
                <w:sz w:val="18"/>
                <w:szCs w:val="18"/>
              </w:rPr>
            </w:pPr>
            <w:r w:rsidRPr="009B0C99">
              <w:rPr>
                <w:i/>
                <w:color w:val="808080" w:themeColor="background1" w:themeShade="80"/>
                <w:sz w:val="18"/>
                <w:szCs w:val="18"/>
              </w:rPr>
              <w:t>(No related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9245B6" w:rsidP="0025199B">
            <w:pPr>
              <w:keepNext/>
              <w:keepLines/>
              <w:suppressAutoHyphens/>
              <w:spacing w:after="120"/>
              <w:ind w:right="-19"/>
              <w:rPr>
                <w:i/>
                <w:sz w:val="18"/>
                <w:szCs w:val="18"/>
              </w:rPr>
            </w:pPr>
            <w:r w:rsidRPr="009B0C99">
              <w:rPr>
                <w:i/>
                <w:sz w:val="18"/>
                <w:szCs w:val="18"/>
              </w:rPr>
              <w:t>Understand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 xml:space="preserve">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w:t>
            </w:r>
            <w:r w:rsidRPr="009B0C99">
              <w:rPr>
                <w:b/>
                <w:bCs/>
                <w:i/>
                <w:sz w:val="18"/>
                <w:szCs w:val="18"/>
              </w:rPr>
              <w:lastRenderedPageBreak/>
              <w:t>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lastRenderedPageBreak/>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9245B6">
            <w:pPr>
              <w:pStyle w:val="ListParagraph"/>
              <w:numPr>
                <w:ilvl w:val="0"/>
                <w:numId w:val="23"/>
              </w:numPr>
              <w:spacing w:after="120"/>
              <w:ind w:left="376" w:right="-19"/>
              <w:rPr>
                <w:i/>
                <w:sz w:val="18"/>
                <w:szCs w:val="18"/>
              </w:rPr>
            </w:pPr>
            <w:r w:rsidRPr="009B0C99">
              <w:rPr>
                <w:i/>
                <w:sz w:val="18"/>
                <w:szCs w:val="18"/>
              </w:rPr>
              <w:t>Varied roles of the occupational therapy assistant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sidR="009B0C99">
        <w:rPr>
          <w:rFonts w:ascii="Arial" w:eastAsia="PMingLiU" w:hAnsi="Arial" w:cs="Arial"/>
          <w:b/>
          <w:bCs/>
          <w:spacing w:val="0"/>
          <w:lang w:eastAsia="zh-TW"/>
        </w:rPr>
        <w:t>BACCALAUREATE</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4C4DE8" w:rsidRDefault="004C4DE8" w:rsidP="002F1A4A">
            <w:pPr>
              <w:tabs>
                <w:tab w:val="right" w:pos="8123"/>
              </w:tabs>
              <w:spacing w:after="120"/>
              <w:ind w:right="-15"/>
              <w:rPr>
                <w:rFonts w:ascii="Arial" w:eastAsia="PMingLiU" w:hAnsi="Arial" w:cs="Arial"/>
                <w:b w:val="0"/>
                <w:spacing w:val="0"/>
                <w:sz w:val="18"/>
                <w:szCs w:val="18"/>
                <w:lang w:eastAsia="zh-TW"/>
              </w:rPr>
            </w:pPr>
            <w:r w:rsidRPr="004C4DE8">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The list must include the practice area(s) of each fieldwork site. At the candidacy application stage, each program* is required to provide evidence of signed letters of intent from two Level II fieldwork sites for each student in a variety of settings consistent with the curriculum design. The signed letters of intent must include the timeframes for the student placements. </w:t>
            </w:r>
          </w:p>
          <w:p w:rsidR="00654DEC" w:rsidRPr="00D84498" w:rsidRDefault="004C4DE8" w:rsidP="002F1A4A">
            <w:pPr>
              <w:tabs>
                <w:tab w:val="right" w:pos="8123"/>
              </w:tabs>
              <w:spacing w:after="120"/>
              <w:ind w:right="-15"/>
              <w:rPr>
                <w:rFonts w:ascii="Arial" w:eastAsia="PMingLiU" w:hAnsi="Arial" w:cs="Arial"/>
                <w:b w:val="0"/>
                <w:bCs w:val="0"/>
                <w:spacing w:val="0"/>
                <w:sz w:val="18"/>
                <w:szCs w:val="18"/>
                <w:lang w:eastAsia="zh-TW"/>
              </w:rPr>
            </w:pPr>
            <w:r w:rsidRPr="004C4DE8">
              <w:rPr>
                <w:rFonts w:ascii="Arial" w:eastAsia="PMingLiU" w:hAnsi="Arial" w:cs="Arial"/>
                <w:b w:val="0"/>
                <w:spacing w:val="0"/>
                <w:sz w:val="18"/>
                <w:szCs w:val="18"/>
                <w:lang w:eastAsia="zh-TW"/>
              </w:rPr>
              <w:t xml:space="preserve">*Existing </w:t>
            </w:r>
            <w:r w:rsidRPr="004C4DE8">
              <w:rPr>
                <w:rFonts w:ascii="Arial" w:eastAsia="PMingLiU" w:hAnsi="Arial" w:cs="Arial"/>
                <w:b w:val="0"/>
                <w:iCs/>
                <w:spacing w:val="0"/>
                <w:sz w:val="18"/>
                <w:szCs w:val="18"/>
                <w:lang w:eastAsia="zh-TW"/>
              </w:rPr>
              <w:t>OTA associate-degree programs transitioning to the baccalaureate level may provide a list of all active fieldwork sites (those with active signed contracts) in lieu of signed letters of intent and clearly explain in the narrative that signed contracts are in place for all sites listed.</w:t>
            </w:r>
          </w:p>
        </w:tc>
      </w:tr>
    </w:tbl>
    <w:p w:rsidR="00D64D22" w:rsidRPr="009245B6" w:rsidRDefault="00D64D22" w:rsidP="00DF61FB">
      <w:pPr>
        <w:rPr>
          <w:rFonts w:ascii="Arial" w:eastAsia="PMingLiU" w:hAnsi="Arial" w:cs="Arial"/>
          <w:b/>
          <w:bCs/>
          <w:i/>
          <w:spacing w:val="0"/>
          <w:lang w:eastAsia="zh-TW"/>
        </w:rPr>
      </w:pPr>
    </w:p>
    <w:p w:rsidR="00D84498" w:rsidRPr="009245B6" w:rsidRDefault="00D84498" w:rsidP="00D84498">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 xml:space="preserve">OTA </w:t>
      </w:r>
      <w:r>
        <w:rPr>
          <w:rFonts w:ascii="Arial" w:eastAsia="PMingLiU" w:hAnsi="Arial" w:cs="Arial"/>
          <w:b/>
          <w:bCs/>
          <w:spacing w:val="0"/>
          <w:lang w:eastAsia="zh-TW"/>
        </w:rPr>
        <w:t>BACCALAUREATE</w:t>
      </w:r>
      <w:r w:rsidRPr="009245B6">
        <w:rPr>
          <w:rFonts w:ascii="Arial" w:eastAsia="PMingLiU" w:hAnsi="Arial" w:cs="Arial"/>
          <w:b/>
          <w:bCs/>
          <w:spacing w:val="0"/>
          <w:lang w:eastAsia="zh-TW"/>
        </w:rPr>
        <w:t xml:space="preserve">-DEGREE-LEVEL STANDARDS SECTION </w:t>
      </w:r>
      <w:r>
        <w:rPr>
          <w:rFonts w:ascii="Arial" w:eastAsia="PMingLiU" w:hAnsi="Arial" w:cs="Arial"/>
          <w:b/>
          <w:bCs/>
          <w:spacing w:val="0"/>
          <w:lang w:eastAsia="zh-TW"/>
        </w:rPr>
        <w:t>D</w:t>
      </w:r>
      <w:r w:rsidRPr="009245B6">
        <w:rPr>
          <w:rFonts w:ascii="Arial" w:eastAsia="PMingLiU" w:hAnsi="Arial" w:cs="Arial"/>
          <w:b/>
          <w:bCs/>
          <w:spacing w:val="0"/>
          <w:lang w:eastAsia="zh-TW"/>
        </w:rPr>
        <w:t xml:space="preserve">: </w:t>
      </w:r>
      <w:r w:rsidR="003A2B7F">
        <w:rPr>
          <w:rFonts w:ascii="Arial" w:eastAsia="PMingLiU" w:hAnsi="Arial" w:cs="Arial"/>
          <w:b/>
          <w:bCs/>
          <w:spacing w:val="0"/>
          <w:lang w:eastAsia="zh-TW"/>
        </w:rPr>
        <w:br/>
      </w:r>
      <w:r>
        <w:rPr>
          <w:rFonts w:ascii="Arial" w:eastAsia="PMingLiU" w:hAnsi="Arial" w:cs="Arial"/>
          <w:b/>
          <w:bCs/>
          <w:spacing w:val="0"/>
          <w:lang w:eastAsia="zh-TW"/>
        </w:rPr>
        <w:t>BACCALAUREATE PROJECT</w:t>
      </w:r>
    </w:p>
    <w:p w:rsidR="00D84498" w:rsidRPr="009245B6" w:rsidRDefault="00D84498" w:rsidP="00D84498">
      <w:pPr>
        <w:rPr>
          <w:rFonts w:ascii="Arial" w:eastAsia="PMingLiU" w:hAnsi="Arial" w:cs="Arial"/>
          <w:b/>
          <w:bCs/>
          <w:i/>
          <w:spacing w:val="0"/>
          <w:lang w:eastAsia="zh-TW"/>
        </w:rPr>
      </w:pPr>
    </w:p>
    <w:p w:rsidR="00D84498" w:rsidRPr="009245B6" w:rsidRDefault="00D84498" w:rsidP="00D84498">
      <w:pPr>
        <w:rPr>
          <w:rFonts w:ascii="Arial" w:eastAsia="PMingLiU" w:hAnsi="Arial" w:cs="Arial"/>
          <w:bCs/>
          <w:spacing w:val="0"/>
          <w:lang w:eastAsia="zh-TW"/>
        </w:rPr>
      </w:pPr>
      <w:r w:rsidRPr="009245B6">
        <w:rPr>
          <w:rFonts w:ascii="Arial" w:eastAsia="PMingLiU" w:hAnsi="Arial" w:cs="Arial"/>
          <w:bCs/>
          <w:spacing w:val="0"/>
          <w:lang w:eastAsia="zh-TW"/>
        </w:rPr>
        <w:t>For each Standard, provide a narrative response that addresses the program’s planned compliance with that Standard and prepare the documents in the “</w:t>
      </w:r>
      <w:r>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Pr="009245B6">
        <w:rPr>
          <w:rFonts w:ascii="Arial" w:eastAsia="PMingLiU" w:hAnsi="Arial" w:cs="Arial"/>
          <w:bCs/>
          <w:lang w:eastAsia="zh-TW"/>
        </w:rPr>
        <w:t xml:space="preserve">Programs will be requested to add all narrative statements to ACOTE </w:t>
      </w:r>
      <w:r>
        <w:rPr>
          <w:rFonts w:ascii="Arial" w:eastAsia="PMingLiU" w:hAnsi="Arial" w:cs="Arial"/>
          <w:bCs/>
          <w:lang w:eastAsia="zh-TW"/>
        </w:rPr>
        <w:t>O</w:t>
      </w:r>
      <w:r w:rsidRPr="009245B6">
        <w:rPr>
          <w:rFonts w:ascii="Arial" w:eastAsia="PMingLiU" w:hAnsi="Arial" w:cs="Arial"/>
          <w:bCs/>
          <w:lang w:eastAsia="zh-TW"/>
        </w:rPr>
        <w:t xml:space="preserve">nline </w:t>
      </w:r>
      <w:r>
        <w:rPr>
          <w:rFonts w:ascii="Arial" w:eastAsia="PMingLiU" w:hAnsi="Arial" w:cs="Arial"/>
          <w:bCs/>
          <w:lang w:eastAsia="zh-TW"/>
        </w:rPr>
        <w:t>(</w:t>
      </w:r>
      <w:hyperlink r:id="rId13" w:history="1">
        <w:r w:rsidRPr="000D1E48">
          <w:rPr>
            <w:rStyle w:val="Hyperlink"/>
            <w:rFonts w:ascii="Arial" w:eastAsia="PMingLiU" w:hAnsi="Arial" w:cs="Arial"/>
            <w:bCs/>
            <w:lang w:eastAsia="zh-TW"/>
          </w:rPr>
          <w:t>https://acote.aota.org</w:t>
        </w:r>
      </w:hyperlink>
      <w:r>
        <w:rPr>
          <w:rFonts w:ascii="Arial" w:eastAsia="PMingLiU" w:hAnsi="Arial" w:cs="Arial"/>
          <w:bCs/>
          <w:lang w:eastAsia="zh-TW"/>
        </w:rPr>
        <w:t xml:space="preserve">) </w:t>
      </w:r>
      <w:r w:rsidRPr="009245B6">
        <w:rPr>
          <w:rFonts w:ascii="Arial" w:eastAsia="PMingLiU" w:hAnsi="Arial" w:cs="Arial"/>
          <w:bCs/>
          <w:lang w:eastAsia="zh-TW"/>
        </w:rPr>
        <w:t>and upload all requested documentation.</w:t>
      </w:r>
    </w:p>
    <w:p w:rsidR="00D84498" w:rsidRPr="009245B6" w:rsidRDefault="00D84498" w:rsidP="00D84498">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D84498" w:rsidRPr="009245B6" w:rsidTr="0095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245B6" w:rsidRDefault="00D84498" w:rsidP="00054E26">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D84498" w:rsidRPr="009245B6" w:rsidRDefault="00D84498" w:rsidP="00054E26">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D84498" w:rsidRPr="009245B6" w:rsidRDefault="00D84498" w:rsidP="00D84498">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SECTION </w:t>
            </w:r>
            <w:r>
              <w:rPr>
                <w:rFonts w:ascii="Arial" w:eastAsia="PMingLiU" w:hAnsi="Arial" w:cs="Arial"/>
                <w:i/>
                <w:spacing w:val="0"/>
                <w:sz w:val="18"/>
                <w:szCs w:val="18"/>
                <w:lang w:eastAsia="zh-TW"/>
              </w:rPr>
              <w:t>D: BACCALAUREATE PROJECT</w:t>
            </w:r>
          </w:p>
        </w:tc>
      </w:tr>
      <w:tr w:rsidR="00D84498" w:rsidRPr="00956C9D"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56C9D" w:rsidRDefault="00D84498"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u w:val="single"/>
                <w:lang w:eastAsia="zh-TW"/>
              </w:rPr>
              <w:t>BACCALAUREATE PROJECT</w:t>
            </w:r>
            <w:r w:rsidRPr="00956C9D">
              <w:rPr>
                <w:rFonts w:ascii="Arial" w:eastAsia="PMingLiU" w:hAnsi="Arial" w:cs="Arial"/>
                <w:i/>
                <w:spacing w:val="0"/>
                <w:sz w:val="18"/>
                <w:szCs w:val="18"/>
                <w:lang w:eastAsia="zh-TW"/>
              </w:rPr>
              <w:t xml:space="preserve"> </w:t>
            </w:r>
            <w:r w:rsidRPr="00956C9D">
              <w:rPr>
                <w:rFonts w:ascii="Arial" w:eastAsia="PMingLiU" w:hAnsi="Arial" w:cs="Arial"/>
                <w:i/>
                <w:spacing w:val="0"/>
                <w:sz w:val="18"/>
                <w:szCs w:val="18"/>
                <w:lang w:eastAsia="zh-TW"/>
              </w:rPr>
              <w:br/>
              <w:t xml:space="preserve">The goal of the baccalaureate project is to provide an in-depth experience in one or more of the following: clinical practice skills, administration, leadership, advocacy, and education. </w:t>
            </w:r>
          </w:p>
          <w:p w:rsidR="00D84498" w:rsidRPr="00956C9D" w:rsidRDefault="00D84498" w:rsidP="00D84498">
            <w:pPr>
              <w:ind w:right="-14"/>
              <w:rPr>
                <w:rFonts w:ascii="Arial" w:eastAsia="PMingLiU" w:hAnsi="Arial" w:cs="Arial"/>
                <w:i/>
                <w:spacing w:val="0"/>
                <w:sz w:val="18"/>
                <w:szCs w:val="18"/>
                <w:lang w:eastAsia="zh-TW"/>
              </w:rPr>
            </w:pPr>
          </w:p>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The individual or group project allows student(s) to demonstrate application of knowledge gained. The baccalaureate project shall be an integral part of the program’s curriculum design.</w:t>
            </w:r>
          </w:p>
          <w:p w:rsidR="00D84498" w:rsidRPr="00956C9D" w:rsidRDefault="00D84498"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The program will:</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Pr>
          <w:p w:rsidR="00C06691" w:rsidRPr="00956C9D" w:rsidRDefault="00C06691"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Pr="00956C9D" w:rsidRDefault="00C06691" w:rsidP="00D84498">
            <w:pPr>
              <w:ind w:right="-14"/>
              <w:rPr>
                <w:rFonts w:ascii="Arial" w:eastAsia="PMingLiU" w:hAnsi="Arial" w:cs="Arial"/>
                <w:i/>
                <w:spacing w:val="0"/>
                <w:sz w:val="18"/>
                <w:szCs w:val="18"/>
                <w:u w:val="single"/>
                <w:lang w:eastAsia="zh-TW"/>
              </w:rPr>
            </w:pPr>
            <w:r w:rsidRPr="00956C9D">
              <w:rPr>
                <w:rFonts w:ascii="Arial" w:eastAsia="PMingLiU" w:hAnsi="Arial" w:cs="Arial"/>
                <w:i/>
                <w:spacing w:val="0"/>
                <w:sz w:val="18"/>
                <w:szCs w:val="18"/>
                <w:u w:val="single"/>
                <w:lang w:eastAsia="zh-TW"/>
              </w:rPr>
              <w:t>Baccalaureate Project Reflects Curriculum Design</w:t>
            </w:r>
          </w:p>
          <w:p w:rsidR="00C06691" w:rsidRPr="00956C9D" w:rsidRDefault="00C06691" w:rsidP="00D84498">
            <w:pPr>
              <w:ind w:right="-14"/>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Ensure that the baccalaureate project reflects the sequence and scope of content in the curriculum design so the baccalaureate project can allow for development of in-depth knowledge in the designated area of interest.</w:t>
            </w:r>
          </w:p>
        </w:tc>
      </w:tr>
      <w:tr w:rsidR="00956C9D" w:rsidRPr="009245B6" w:rsidTr="0005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956C9D" w:rsidRPr="009245B6" w:rsidRDefault="00956C9D" w:rsidP="00054E26">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956C9D" w:rsidRPr="009245B6" w:rsidRDefault="00956C9D" w:rsidP="00054E26">
            <w:pPr>
              <w:spacing w:after="120"/>
              <w:ind w:right="-15"/>
              <w:rPr>
                <w:rFonts w:ascii="Arial" w:eastAsia="PMingLiU" w:hAnsi="Arial" w:cs="Arial"/>
                <w:b w:val="0"/>
                <w:spacing w:val="0"/>
                <w:sz w:val="18"/>
                <w:szCs w:val="18"/>
                <w:lang w:eastAsia="zh-TW"/>
              </w:rPr>
            </w:pPr>
          </w:p>
        </w:tc>
      </w:tr>
      <w:tr w:rsidR="00956C9D" w:rsidRPr="009245B6" w:rsidTr="00054E26">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956C9D" w:rsidRPr="00D84498" w:rsidRDefault="00956C9D" w:rsidP="00054E26">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956C9D" w:rsidRPr="00D84498" w:rsidRDefault="00956C9D" w:rsidP="00956C9D">
            <w:pPr>
              <w:tabs>
                <w:tab w:val="right" w:pos="8123"/>
              </w:tabs>
              <w:spacing w:after="120"/>
              <w:ind w:right="-15"/>
              <w:rPr>
                <w:rFonts w:ascii="Arial" w:eastAsia="PMingLiU" w:hAnsi="Arial" w:cs="Arial"/>
                <w:b w:val="0"/>
                <w:bCs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relating how the </w:t>
            </w:r>
            <w:r>
              <w:rPr>
                <w:rFonts w:ascii="Arial" w:eastAsia="PMingLiU" w:hAnsi="Arial" w:cs="Arial"/>
                <w:b w:val="0"/>
                <w:spacing w:val="0"/>
                <w:sz w:val="18"/>
                <w:szCs w:val="18"/>
                <w:lang w:eastAsia="zh-TW"/>
              </w:rPr>
              <w:t>b</w:t>
            </w:r>
            <w:r w:rsidRPr="00956C9D">
              <w:rPr>
                <w:rFonts w:ascii="Arial" w:eastAsia="PMingLiU" w:hAnsi="Arial" w:cs="Arial"/>
                <w:b w:val="0"/>
                <w:spacing w:val="0"/>
                <w:sz w:val="18"/>
                <w:szCs w:val="18"/>
                <w:lang w:eastAsia="zh-TW"/>
              </w:rPr>
              <w:t xml:space="preserve">accalaureate </w:t>
            </w:r>
            <w:r>
              <w:rPr>
                <w:rFonts w:ascii="Arial" w:eastAsia="PMingLiU" w:hAnsi="Arial" w:cs="Arial"/>
                <w:b w:val="0"/>
                <w:spacing w:val="0"/>
                <w:sz w:val="18"/>
                <w:szCs w:val="18"/>
                <w:lang w:eastAsia="zh-TW"/>
              </w:rPr>
              <w:t>p</w:t>
            </w:r>
            <w:r w:rsidRPr="00956C9D">
              <w:rPr>
                <w:rFonts w:ascii="Arial" w:eastAsia="PMingLiU" w:hAnsi="Arial" w:cs="Arial"/>
                <w:b w:val="0"/>
                <w:spacing w:val="0"/>
                <w:sz w:val="18"/>
                <w:szCs w:val="18"/>
                <w:lang w:eastAsia="zh-TW"/>
              </w:rPr>
              <w:t>roject will be integrated into the curriculum to allow for the development of in-depth knowledge in a designated area of interest.</w:t>
            </w:r>
          </w:p>
        </w:tc>
      </w:tr>
      <w:tr w:rsidR="00C06691" w:rsidRPr="009245B6"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C06691" w:rsidRDefault="00956C9D" w:rsidP="00D84498">
            <w:pPr>
              <w:spacing w:after="120"/>
              <w:rPr>
                <w:rFonts w:ascii="Arial" w:eastAsia="PMingLiU" w:hAnsi="Arial" w:cs="Arial"/>
                <w:i/>
                <w:spacing w:val="0"/>
                <w:sz w:val="18"/>
                <w:szCs w:val="18"/>
                <w:lang w:eastAsia="zh-TW"/>
              </w:rPr>
            </w:pPr>
            <w:r>
              <w:rPr>
                <w:rFonts w:ascii="Arial" w:eastAsia="PMingLiU" w:hAnsi="Arial" w:cs="Arial"/>
                <w:i/>
                <w:spacing w:val="0"/>
                <w:sz w:val="18"/>
                <w:szCs w:val="18"/>
                <w:lang w:eastAsia="zh-TW"/>
              </w:rPr>
              <w:t>D.1.2</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Default="00956C9D" w:rsidP="00956C9D">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Design of Baccalaureate Project</w:t>
            </w:r>
            <w:r>
              <w:rPr>
                <w:rFonts w:ascii="Arial" w:eastAsia="PMingLiU" w:hAnsi="Arial" w:cs="Arial"/>
                <w:i/>
                <w:spacing w:val="0"/>
                <w:sz w:val="18"/>
                <w:szCs w:val="18"/>
                <w:u w:val="single"/>
                <w:lang w:eastAsia="zh-TW"/>
              </w:rPr>
              <w:br/>
            </w:r>
            <w:r w:rsidRPr="00956C9D">
              <w:rPr>
                <w:rFonts w:ascii="Arial" w:eastAsia="PMingLiU" w:hAnsi="Arial" w:cs="Arial"/>
                <w:i/>
                <w:spacing w:val="0"/>
                <w:sz w:val="18"/>
                <w:szCs w:val="18"/>
                <w:lang w:eastAsia="zh-TW"/>
              </w:rPr>
              <w:t>Ensure that the baccalaureate project is designed through collaboration of the faculty and the student(s), including individualized specific objectives.</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C06691" w:rsidRPr="00956C9D" w:rsidRDefault="00956C9D" w:rsidP="00D84498">
            <w:p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C06691" w:rsidRPr="00956C9D" w:rsidRDefault="00C06691" w:rsidP="00D84498">
            <w:pPr>
              <w:ind w:right="-14"/>
              <w:rPr>
                <w:rFonts w:ascii="Arial" w:eastAsia="PMingLiU" w:hAnsi="Arial" w:cs="Arial"/>
                <w:b w:val="0"/>
                <w:i/>
                <w:spacing w:val="0"/>
                <w:sz w:val="18"/>
                <w:szCs w:val="18"/>
                <w:u w:val="single"/>
                <w:lang w:eastAsia="zh-TW"/>
              </w:rPr>
            </w:pPr>
          </w:p>
        </w:tc>
      </w:tr>
      <w:tr w:rsidR="00956C9D" w:rsidRPr="00956C9D" w:rsidTr="00956C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left w:val="single" w:sz="4" w:space="0" w:color="auto"/>
              <w:bottom w:val="single" w:sz="4" w:space="0" w:color="auto"/>
              <w:right w:val="nil"/>
            </w:tcBorders>
          </w:tcPr>
          <w:p w:rsidR="00956C9D" w:rsidRPr="00956C9D" w:rsidRDefault="00956C9D" w:rsidP="00D84498">
            <w:pPr>
              <w:spacing w:after="120"/>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left w:val="nil"/>
              <w:bottom w:val="single" w:sz="4" w:space="0" w:color="auto"/>
              <w:right w:val="single" w:sz="4" w:space="0" w:color="auto"/>
            </w:tcBorders>
          </w:tcPr>
          <w:p w:rsidR="00956C9D" w:rsidRPr="00956C9D" w:rsidRDefault="00956C9D" w:rsidP="00D84498">
            <w:pPr>
              <w:ind w:right="-14"/>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of how the </w:t>
            </w:r>
            <w:r>
              <w:rPr>
                <w:rFonts w:ascii="Arial" w:eastAsia="PMingLiU" w:hAnsi="Arial" w:cs="Arial"/>
                <w:b w:val="0"/>
                <w:spacing w:val="0"/>
                <w:sz w:val="18"/>
                <w:szCs w:val="18"/>
                <w:lang w:eastAsia="zh-TW"/>
              </w:rPr>
              <w:t>b</w:t>
            </w:r>
            <w:r w:rsidRPr="00956C9D">
              <w:rPr>
                <w:rFonts w:ascii="Arial" w:eastAsia="PMingLiU" w:hAnsi="Arial" w:cs="Arial"/>
                <w:b w:val="0"/>
                <w:spacing w:val="0"/>
                <w:sz w:val="18"/>
                <w:szCs w:val="18"/>
                <w:lang w:eastAsia="zh-TW"/>
              </w:rPr>
              <w:t xml:space="preserve">accalaureate </w:t>
            </w:r>
            <w:r>
              <w:rPr>
                <w:rFonts w:ascii="Arial" w:eastAsia="PMingLiU" w:hAnsi="Arial" w:cs="Arial"/>
                <w:b w:val="0"/>
                <w:spacing w:val="0"/>
                <w:sz w:val="18"/>
                <w:szCs w:val="18"/>
                <w:lang w:eastAsia="zh-TW"/>
              </w:rPr>
              <w:t>p</w:t>
            </w:r>
            <w:r w:rsidRPr="00956C9D">
              <w:rPr>
                <w:rFonts w:ascii="Arial" w:eastAsia="PMingLiU" w:hAnsi="Arial" w:cs="Arial"/>
                <w:b w:val="0"/>
                <w:spacing w:val="0"/>
                <w:sz w:val="18"/>
                <w:szCs w:val="18"/>
                <w:lang w:eastAsia="zh-TW"/>
              </w:rPr>
              <w:t>roject will be designed through the collaboration of the faculty and student(s).</w:t>
            </w:r>
          </w:p>
        </w:tc>
      </w:tr>
    </w:tbl>
    <w:p w:rsidR="000C20F5" w:rsidRDefault="000C20F5">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01EF3"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4"/>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78" w:rsidRDefault="007E3B78">
      <w:pPr>
        <w:spacing w:line="20" w:lineRule="exact"/>
      </w:pPr>
    </w:p>
  </w:endnote>
  <w:endnote w:type="continuationSeparator" w:id="0">
    <w:p w:rsidR="007E3B78" w:rsidRDefault="007E3B78">
      <w:r>
        <w:t xml:space="preserve"> </w:t>
      </w:r>
    </w:p>
  </w:endnote>
  <w:endnote w:type="continuationNotice" w:id="1">
    <w:p w:rsidR="007E3B78" w:rsidRDefault="007E3B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005900">
      <w:rPr>
        <w:rStyle w:val="PageNumber"/>
        <w:rFonts w:ascii="Arial" w:hAnsi="Arial" w:cs="Arial"/>
        <w:noProof/>
      </w:rPr>
      <w:t>4</w:t>
    </w:r>
    <w:r w:rsidRPr="00397F52">
      <w:rPr>
        <w:rStyle w:val="PageNumber"/>
        <w:rFonts w:ascii="Arial" w:hAnsi="Arial" w:cs="Arial"/>
      </w:rPr>
      <w:fldChar w:fldCharType="end"/>
    </w:r>
  </w:p>
  <w:p w:rsidR="007E3B78" w:rsidRDefault="007E3B78" w:rsidP="000372A7">
    <w:pPr>
      <w:tabs>
        <w:tab w:val="right" w:pos="9360"/>
        <w:tab w:val="right" w:pos="13590"/>
      </w:tabs>
      <w:suppressAutoHyphens/>
      <w:jc w:val="both"/>
      <w:rPr>
        <w:rFonts w:ascii="Arial" w:hAnsi="Arial" w:cs="Arial"/>
      </w:rPr>
    </w:pPr>
  </w:p>
  <w:p w:rsidR="007E3B78" w:rsidRPr="0067559A" w:rsidRDefault="007E3B78" w:rsidP="000372A7">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005900">
      <w:rPr>
        <w:rFonts w:ascii="Arial" w:hAnsi="Arial" w:cs="Arial"/>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005900">
      <w:rPr>
        <w:rStyle w:val="PageNumber"/>
        <w:rFonts w:ascii="Arial" w:hAnsi="Arial" w:cs="Arial"/>
        <w:noProof/>
      </w:rPr>
      <w:t>18</w:t>
    </w:r>
    <w:r w:rsidRPr="00397F52">
      <w:rPr>
        <w:rStyle w:val="PageNumber"/>
        <w:rFonts w:ascii="Arial" w:hAnsi="Arial" w:cs="Arial"/>
      </w:rPr>
      <w:fldChar w:fldCharType="end"/>
    </w:r>
  </w:p>
  <w:p w:rsidR="007E3B78" w:rsidRDefault="007E3B78" w:rsidP="00C224FA">
    <w:pPr>
      <w:tabs>
        <w:tab w:val="right" w:pos="9360"/>
        <w:tab w:val="right" w:pos="13590"/>
      </w:tabs>
      <w:suppressAutoHyphens/>
      <w:jc w:val="both"/>
      <w:rPr>
        <w:rFonts w:ascii="Arial" w:hAnsi="Arial" w:cs="Arial"/>
      </w:rPr>
    </w:pPr>
  </w:p>
  <w:p w:rsidR="007E3B78" w:rsidRPr="0067559A" w:rsidRDefault="007E3B78" w:rsidP="00C224FA">
    <w:pPr>
      <w:tabs>
        <w:tab w:val="right" w:pos="9360"/>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005900">
      <w:rPr>
        <w:rFonts w:ascii="Arial" w:hAnsi="Arial" w:cs="Arial"/>
      </w:rPr>
      <w:t>February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78" w:rsidRPr="00397F52" w:rsidRDefault="007E3B78"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005900">
      <w:rPr>
        <w:rStyle w:val="PageNumber"/>
        <w:rFonts w:ascii="Arial" w:hAnsi="Arial" w:cs="Arial"/>
        <w:noProof/>
      </w:rPr>
      <w:t>20</w:t>
    </w:r>
    <w:r w:rsidRPr="00397F52">
      <w:rPr>
        <w:rStyle w:val="PageNumber"/>
        <w:rFonts w:ascii="Arial" w:hAnsi="Arial" w:cs="Arial"/>
      </w:rPr>
      <w:fldChar w:fldCharType="end"/>
    </w:r>
  </w:p>
  <w:p w:rsidR="007E3B78" w:rsidRPr="0067559A" w:rsidRDefault="007E3B78" w:rsidP="004D627B">
    <w:pPr>
      <w:tabs>
        <w:tab w:val="right" w:pos="13590"/>
      </w:tabs>
      <w:suppressAutoHyphens/>
      <w:jc w:val="both"/>
      <w:rPr>
        <w:rFonts w:ascii="Arial" w:hAnsi="Arial" w:cs="Arial"/>
      </w:rPr>
    </w:pPr>
    <w:r w:rsidRPr="0067559A">
      <w:rPr>
        <w:rFonts w:ascii="Arial" w:hAnsi="Arial" w:cs="Arial"/>
      </w:rPr>
      <w:t xml:space="preserve">OTA </w:t>
    </w:r>
    <w:r>
      <w:rPr>
        <w:rFonts w:ascii="Arial" w:hAnsi="Arial" w:cs="Arial"/>
      </w:rPr>
      <w:t>Baccalaureate-Degree-Level Candidacy Application</w:t>
    </w:r>
    <w:r w:rsidRPr="0067559A">
      <w:rPr>
        <w:rFonts w:ascii="Arial" w:hAnsi="Arial" w:cs="Arial"/>
      </w:rPr>
      <w:tab/>
    </w:r>
    <w:r w:rsidR="00005900">
      <w:rPr>
        <w:rFonts w:ascii="Arial" w:hAnsi="Arial" w:cs="Arial"/>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78" w:rsidRDefault="007E3B78">
      <w:r>
        <w:separator/>
      </w:r>
    </w:p>
  </w:footnote>
  <w:footnote w:type="continuationSeparator" w:id="0">
    <w:p w:rsidR="007E3B78" w:rsidRDefault="007E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74CF6"/>
    <w:multiLevelType w:val="hybridMultilevel"/>
    <w:tmpl w:val="5B8C6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37A36"/>
    <w:multiLevelType w:val="hybridMultilevel"/>
    <w:tmpl w:val="5F4C5B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824C6"/>
    <w:multiLevelType w:val="hybridMultilevel"/>
    <w:tmpl w:val="0D90C602"/>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B0AD0"/>
    <w:multiLevelType w:val="hybridMultilevel"/>
    <w:tmpl w:val="1E32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A23A4"/>
    <w:multiLevelType w:val="hybridMultilevel"/>
    <w:tmpl w:val="0B3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E7619"/>
    <w:multiLevelType w:val="hybridMultilevel"/>
    <w:tmpl w:val="ADB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47E9B"/>
    <w:multiLevelType w:val="hybridMultilevel"/>
    <w:tmpl w:val="AD74BEF8"/>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41077539"/>
    <w:multiLevelType w:val="hybridMultilevel"/>
    <w:tmpl w:val="9A8ECCD2"/>
    <w:lvl w:ilvl="0" w:tplc="A7424160">
      <w:start w:val="1"/>
      <w:numFmt w:val="bullet"/>
      <w:lvlText w:val=""/>
      <w:lvlJc w:val="left"/>
      <w:pPr>
        <w:ind w:left="720" w:hanging="360"/>
      </w:pPr>
      <w:rPr>
        <w:rFonts w:ascii="Symbol" w:hAnsi="Symbol" w:hint="default"/>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0F3B"/>
    <w:multiLevelType w:val="hybridMultilevel"/>
    <w:tmpl w:val="18561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975"/>
    <w:multiLevelType w:val="hybridMultilevel"/>
    <w:tmpl w:val="995C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A29AD"/>
    <w:multiLevelType w:val="hybridMultilevel"/>
    <w:tmpl w:val="BC9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21862"/>
    <w:multiLevelType w:val="hybridMultilevel"/>
    <w:tmpl w:val="4D8E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208DF"/>
    <w:multiLevelType w:val="hybridMultilevel"/>
    <w:tmpl w:val="0FCA2A8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2" w15:restartNumberingAfterBreak="0">
    <w:nsid w:val="571E59FB"/>
    <w:multiLevelType w:val="hybridMultilevel"/>
    <w:tmpl w:val="64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D1FCA"/>
    <w:multiLevelType w:val="hybridMultilevel"/>
    <w:tmpl w:val="A1C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36"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4B194E"/>
    <w:multiLevelType w:val="hybridMultilevel"/>
    <w:tmpl w:val="144E6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7240B"/>
    <w:multiLevelType w:val="hybridMultilevel"/>
    <w:tmpl w:val="F506A280"/>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F342C"/>
    <w:multiLevelType w:val="hybridMultilevel"/>
    <w:tmpl w:val="6360B678"/>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7E0A1B2F"/>
    <w:multiLevelType w:val="hybridMultilevel"/>
    <w:tmpl w:val="0AB2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16445"/>
    <w:multiLevelType w:val="hybridMultilevel"/>
    <w:tmpl w:val="817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18"/>
  </w:num>
  <w:num w:numId="5">
    <w:abstractNumId w:val="15"/>
  </w:num>
  <w:num w:numId="6">
    <w:abstractNumId w:val="33"/>
  </w:num>
  <w:num w:numId="7">
    <w:abstractNumId w:val="26"/>
  </w:num>
  <w:num w:numId="8">
    <w:abstractNumId w:val="12"/>
  </w:num>
  <w:num w:numId="9">
    <w:abstractNumId w:val="37"/>
  </w:num>
  <w:num w:numId="10">
    <w:abstractNumId w:val="46"/>
  </w:num>
  <w:num w:numId="11">
    <w:abstractNumId w:val="24"/>
  </w:num>
  <w:num w:numId="12">
    <w:abstractNumId w:val="13"/>
  </w:num>
  <w:num w:numId="13">
    <w:abstractNumId w:val="39"/>
  </w:num>
  <w:num w:numId="14">
    <w:abstractNumId w:val="43"/>
  </w:num>
  <w:num w:numId="15">
    <w:abstractNumId w:val="10"/>
  </w:num>
  <w:num w:numId="16">
    <w:abstractNumId w:val="23"/>
  </w:num>
  <w:num w:numId="17">
    <w:abstractNumId w:val="40"/>
  </w:num>
  <w:num w:numId="18">
    <w:abstractNumId w:val="17"/>
  </w:num>
  <w:num w:numId="19">
    <w:abstractNumId w:val="45"/>
  </w:num>
  <w:num w:numId="20">
    <w:abstractNumId w:val="7"/>
  </w:num>
  <w:num w:numId="21">
    <w:abstractNumId w:val="14"/>
  </w:num>
  <w:num w:numId="22">
    <w:abstractNumId w:val="29"/>
  </w:num>
  <w:num w:numId="23">
    <w:abstractNumId w:val="21"/>
  </w:num>
  <w:num w:numId="24">
    <w:abstractNumId w:val="20"/>
  </w:num>
  <w:num w:numId="25">
    <w:abstractNumId w:val="25"/>
  </w:num>
  <w:num w:numId="26">
    <w:abstractNumId w:val="8"/>
  </w:num>
  <w:num w:numId="27">
    <w:abstractNumId w:val="1"/>
  </w:num>
  <w:num w:numId="28">
    <w:abstractNumId w:val="36"/>
  </w:num>
  <w:num w:numId="29">
    <w:abstractNumId w:val="47"/>
  </w:num>
  <w:num w:numId="30">
    <w:abstractNumId w:val="27"/>
  </w:num>
  <w:num w:numId="31">
    <w:abstractNumId w:val="41"/>
  </w:num>
  <w:num w:numId="32">
    <w:abstractNumId w:val="5"/>
  </w:num>
  <w:num w:numId="33">
    <w:abstractNumId w:val="6"/>
  </w:num>
  <w:num w:numId="34">
    <w:abstractNumId w:val="2"/>
  </w:num>
  <w:num w:numId="35">
    <w:abstractNumId w:val="31"/>
  </w:num>
  <w:num w:numId="36">
    <w:abstractNumId w:val="38"/>
  </w:num>
  <w:num w:numId="37">
    <w:abstractNumId w:val="42"/>
  </w:num>
  <w:num w:numId="38">
    <w:abstractNumId w:val="19"/>
  </w:num>
  <w:num w:numId="39">
    <w:abstractNumId w:val="22"/>
  </w:num>
  <w:num w:numId="40">
    <w:abstractNumId w:val="32"/>
  </w:num>
  <w:num w:numId="41">
    <w:abstractNumId w:val="9"/>
  </w:num>
  <w:num w:numId="42">
    <w:abstractNumId w:val="4"/>
  </w:num>
  <w:num w:numId="43">
    <w:abstractNumId w:val="28"/>
  </w:num>
  <w:num w:numId="44">
    <w:abstractNumId w:val="3"/>
  </w:num>
  <w:num w:numId="45">
    <w:abstractNumId w:val="11"/>
  </w:num>
  <w:num w:numId="46">
    <w:abstractNumId w:val="44"/>
  </w:num>
  <w:num w:numId="47">
    <w:abstractNumId w:val="30"/>
  </w:num>
  <w:num w:numId="4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721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05900"/>
    <w:rsid w:val="00011410"/>
    <w:rsid w:val="00016DDA"/>
    <w:rsid w:val="00020EDB"/>
    <w:rsid w:val="0002383E"/>
    <w:rsid w:val="000372A7"/>
    <w:rsid w:val="00041B32"/>
    <w:rsid w:val="00041F87"/>
    <w:rsid w:val="00042217"/>
    <w:rsid w:val="00042BA1"/>
    <w:rsid w:val="00042BDD"/>
    <w:rsid w:val="00052076"/>
    <w:rsid w:val="00053857"/>
    <w:rsid w:val="00053AAC"/>
    <w:rsid w:val="00054E26"/>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1458"/>
    <w:rsid w:val="000D32A8"/>
    <w:rsid w:val="000D42A3"/>
    <w:rsid w:val="000E2BA0"/>
    <w:rsid w:val="000F5364"/>
    <w:rsid w:val="00102FB1"/>
    <w:rsid w:val="00104833"/>
    <w:rsid w:val="00112360"/>
    <w:rsid w:val="00112615"/>
    <w:rsid w:val="00117A0D"/>
    <w:rsid w:val="00135414"/>
    <w:rsid w:val="00136B63"/>
    <w:rsid w:val="001400E0"/>
    <w:rsid w:val="00146425"/>
    <w:rsid w:val="00146C03"/>
    <w:rsid w:val="00147285"/>
    <w:rsid w:val="001551AE"/>
    <w:rsid w:val="001557EB"/>
    <w:rsid w:val="00180928"/>
    <w:rsid w:val="00182061"/>
    <w:rsid w:val="001835CB"/>
    <w:rsid w:val="001862CB"/>
    <w:rsid w:val="001A1794"/>
    <w:rsid w:val="001B2AC1"/>
    <w:rsid w:val="001B2FA0"/>
    <w:rsid w:val="001C0771"/>
    <w:rsid w:val="001C0B87"/>
    <w:rsid w:val="001D028C"/>
    <w:rsid w:val="001D20A7"/>
    <w:rsid w:val="001D293F"/>
    <w:rsid w:val="001D2DFE"/>
    <w:rsid w:val="001E2391"/>
    <w:rsid w:val="001E2C77"/>
    <w:rsid w:val="001F0AE2"/>
    <w:rsid w:val="001F6BC0"/>
    <w:rsid w:val="001F6FA6"/>
    <w:rsid w:val="0020087E"/>
    <w:rsid w:val="00203EF0"/>
    <w:rsid w:val="002046DE"/>
    <w:rsid w:val="00204D9C"/>
    <w:rsid w:val="00207400"/>
    <w:rsid w:val="00210EBA"/>
    <w:rsid w:val="002179EE"/>
    <w:rsid w:val="002418E8"/>
    <w:rsid w:val="002421C1"/>
    <w:rsid w:val="00242BC1"/>
    <w:rsid w:val="0025183E"/>
    <w:rsid w:val="0025199B"/>
    <w:rsid w:val="00253CED"/>
    <w:rsid w:val="00255183"/>
    <w:rsid w:val="00261209"/>
    <w:rsid w:val="0026451A"/>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2416"/>
    <w:rsid w:val="002C3267"/>
    <w:rsid w:val="002C59C0"/>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4B52"/>
    <w:rsid w:val="003B5BBB"/>
    <w:rsid w:val="003C3E4A"/>
    <w:rsid w:val="003D1492"/>
    <w:rsid w:val="003D246E"/>
    <w:rsid w:val="003D4C23"/>
    <w:rsid w:val="003D78A4"/>
    <w:rsid w:val="003D7E7B"/>
    <w:rsid w:val="003E0634"/>
    <w:rsid w:val="003E26EF"/>
    <w:rsid w:val="003E79CF"/>
    <w:rsid w:val="003F1B8C"/>
    <w:rsid w:val="003F219D"/>
    <w:rsid w:val="003F37C4"/>
    <w:rsid w:val="003F3EDA"/>
    <w:rsid w:val="003F7C09"/>
    <w:rsid w:val="004017A5"/>
    <w:rsid w:val="0040203D"/>
    <w:rsid w:val="0040212B"/>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4F11"/>
    <w:rsid w:val="00477170"/>
    <w:rsid w:val="00480A9A"/>
    <w:rsid w:val="00490F08"/>
    <w:rsid w:val="004951E9"/>
    <w:rsid w:val="004A3547"/>
    <w:rsid w:val="004A5387"/>
    <w:rsid w:val="004B149F"/>
    <w:rsid w:val="004B626C"/>
    <w:rsid w:val="004C294B"/>
    <w:rsid w:val="004C3A5D"/>
    <w:rsid w:val="004C4DE8"/>
    <w:rsid w:val="004D17E0"/>
    <w:rsid w:val="004D1B23"/>
    <w:rsid w:val="004D627B"/>
    <w:rsid w:val="004E0C41"/>
    <w:rsid w:val="004F2946"/>
    <w:rsid w:val="004F43E9"/>
    <w:rsid w:val="004F445E"/>
    <w:rsid w:val="0051402B"/>
    <w:rsid w:val="0051650F"/>
    <w:rsid w:val="00520949"/>
    <w:rsid w:val="00525D30"/>
    <w:rsid w:val="0053281E"/>
    <w:rsid w:val="00533098"/>
    <w:rsid w:val="00534621"/>
    <w:rsid w:val="0053573B"/>
    <w:rsid w:val="00543531"/>
    <w:rsid w:val="00545C04"/>
    <w:rsid w:val="00577108"/>
    <w:rsid w:val="005806B5"/>
    <w:rsid w:val="005812EE"/>
    <w:rsid w:val="00582B70"/>
    <w:rsid w:val="00587BBD"/>
    <w:rsid w:val="00591B62"/>
    <w:rsid w:val="005A2D71"/>
    <w:rsid w:val="005A4659"/>
    <w:rsid w:val="005C1099"/>
    <w:rsid w:val="005C6CF5"/>
    <w:rsid w:val="005D005C"/>
    <w:rsid w:val="005D2CD4"/>
    <w:rsid w:val="005E1190"/>
    <w:rsid w:val="005E4DA6"/>
    <w:rsid w:val="005E6608"/>
    <w:rsid w:val="005F3580"/>
    <w:rsid w:val="005F5860"/>
    <w:rsid w:val="005F7B87"/>
    <w:rsid w:val="006073D5"/>
    <w:rsid w:val="00607D24"/>
    <w:rsid w:val="00621F48"/>
    <w:rsid w:val="00625A36"/>
    <w:rsid w:val="0062709F"/>
    <w:rsid w:val="006322B6"/>
    <w:rsid w:val="0063287A"/>
    <w:rsid w:val="00645CD4"/>
    <w:rsid w:val="00647D00"/>
    <w:rsid w:val="006510DE"/>
    <w:rsid w:val="00654DEC"/>
    <w:rsid w:val="00671FEC"/>
    <w:rsid w:val="0067559A"/>
    <w:rsid w:val="0068028C"/>
    <w:rsid w:val="006901EB"/>
    <w:rsid w:val="006B3413"/>
    <w:rsid w:val="006C31F8"/>
    <w:rsid w:val="006C3334"/>
    <w:rsid w:val="006C5397"/>
    <w:rsid w:val="006D0CFF"/>
    <w:rsid w:val="006D2AAF"/>
    <w:rsid w:val="006E7F9E"/>
    <w:rsid w:val="006F1586"/>
    <w:rsid w:val="006F7DF5"/>
    <w:rsid w:val="00712CF3"/>
    <w:rsid w:val="00714EDA"/>
    <w:rsid w:val="0072206E"/>
    <w:rsid w:val="0072524D"/>
    <w:rsid w:val="007259E9"/>
    <w:rsid w:val="007504B8"/>
    <w:rsid w:val="007515D6"/>
    <w:rsid w:val="00753271"/>
    <w:rsid w:val="00766015"/>
    <w:rsid w:val="007727CB"/>
    <w:rsid w:val="00784513"/>
    <w:rsid w:val="00785E3B"/>
    <w:rsid w:val="0079153D"/>
    <w:rsid w:val="007942DD"/>
    <w:rsid w:val="00795146"/>
    <w:rsid w:val="007972F4"/>
    <w:rsid w:val="007A25E1"/>
    <w:rsid w:val="007A2606"/>
    <w:rsid w:val="007A33C1"/>
    <w:rsid w:val="007A407D"/>
    <w:rsid w:val="007B24D2"/>
    <w:rsid w:val="007B2996"/>
    <w:rsid w:val="007B4773"/>
    <w:rsid w:val="007B48C1"/>
    <w:rsid w:val="007C1261"/>
    <w:rsid w:val="007C2C66"/>
    <w:rsid w:val="007D67E7"/>
    <w:rsid w:val="007E3B78"/>
    <w:rsid w:val="007E4A8A"/>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71A"/>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1C3F"/>
    <w:rsid w:val="009C660B"/>
    <w:rsid w:val="009D4A6E"/>
    <w:rsid w:val="009D5B8D"/>
    <w:rsid w:val="009D6CA4"/>
    <w:rsid w:val="009E2620"/>
    <w:rsid w:val="009E6E1D"/>
    <w:rsid w:val="009E7FD9"/>
    <w:rsid w:val="00A034C2"/>
    <w:rsid w:val="00A23123"/>
    <w:rsid w:val="00A27826"/>
    <w:rsid w:val="00A53299"/>
    <w:rsid w:val="00A56782"/>
    <w:rsid w:val="00A6692A"/>
    <w:rsid w:val="00A764F9"/>
    <w:rsid w:val="00A77C3D"/>
    <w:rsid w:val="00A877DA"/>
    <w:rsid w:val="00A97FF4"/>
    <w:rsid w:val="00AB216F"/>
    <w:rsid w:val="00AC2666"/>
    <w:rsid w:val="00AD6324"/>
    <w:rsid w:val="00AE1EB0"/>
    <w:rsid w:val="00AE46F2"/>
    <w:rsid w:val="00AF0DAC"/>
    <w:rsid w:val="00B00D45"/>
    <w:rsid w:val="00B07544"/>
    <w:rsid w:val="00B1129B"/>
    <w:rsid w:val="00B16D9A"/>
    <w:rsid w:val="00B34ABF"/>
    <w:rsid w:val="00B36C57"/>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EA3"/>
    <w:rsid w:val="00BD0FC0"/>
    <w:rsid w:val="00BD209B"/>
    <w:rsid w:val="00BD4869"/>
    <w:rsid w:val="00BE139A"/>
    <w:rsid w:val="00BE76F7"/>
    <w:rsid w:val="00BF0931"/>
    <w:rsid w:val="00BF528D"/>
    <w:rsid w:val="00BF604B"/>
    <w:rsid w:val="00C0053A"/>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0489"/>
    <w:rsid w:val="00C71EBC"/>
    <w:rsid w:val="00C7259B"/>
    <w:rsid w:val="00C74B5E"/>
    <w:rsid w:val="00C818AA"/>
    <w:rsid w:val="00C8670B"/>
    <w:rsid w:val="00C90AF1"/>
    <w:rsid w:val="00C91FC3"/>
    <w:rsid w:val="00CA4760"/>
    <w:rsid w:val="00CA7C09"/>
    <w:rsid w:val="00CB244A"/>
    <w:rsid w:val="00CB2FAC"/>
    <w:rsid w:val="00CC5396"/>
    <w:rsid w:val="00CC6853"/>
    <w:rsid w:val="00CC6BCC"/>
    <w:rsid w:val="00CD1E6D"/>
    <w:rsid w:val="00CD7374"/>
    <w:rsid w:val="00CE423B"/>
    <w:rsid w:val="00CF125D"/>
    <w:rsid w:val="00CF3938"/>
    <w:rsid w:val="00CF42A2"/>
    <w:rsid w:val="00D02942"/>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2D84"/>
    <w:rsid w:val="00DC53F0"/>
    <w:rsid w:val="00DD6BA6"/>
    <w:rsid w:val="00DD6E2E"/>
    <w:rsid w:val="00DE01BC"/>
    <w:rsid w:val="00DE0627"/>
    <w:rsid w:val="00DE1C3A"/>
    <w:rsid w:val="00DE50F6"/>
    <w:rsid w:val="00DE6F54"/>
    <w:rsid w:val="00DF5867"/>
    <w:rsid w:val="00DF61FB"/>
    <w:rsid w:val="00E1410B"/>
    <w:rsid w:val="00E2273B"/>
    <w:rsid w:val="00E26F43"/>
    <w:rsid w:val="00E3331B"/>
    <w:rsid w:val="00E3380A"/>
    <w:rsid w:val="00E430DD"/>
    <w:rsid w:val="00E44627"/>
    <w:rsid w:val="00E479AF"/>
    <w:rsid w:val="00E570E9"/>
    <w:rsid w:val="00E617F8"/>
    <w:rsid w:val="00E65055"/>
    <w:rsid w:val="00E65E08"/>
    <w:rsid w:val="00E66500"/>
    <w:rsid w:val="00E710F2"/>
    <w:rsid w:val="00E71B5F"/>
    <w:rsid w:val="00E71BE7"/>
    <w:rsid w:val="00E71D85"/>
    <w:rsid w:val="00E71F17"/>
    <w:rsid w:val="00E74EEA"/>
    <w:rsid w:val="00E865D3"/>
    <w:rsid w:val="00E928C3"/>
    <w:rsid w:val="00E93830"/>
    <w:rsid w:val="00E94EE3"/>
    <w:rsid w:val="00EA3047"/>
    <w:rsid w:val="00EA725C"/>
    <w:rsid w:val="00EB2764"/>
    <w:rsid w:val="00EB3D57"/>
    <w:rsid w:val="00EB468A"/>
    <w:rsid w:val="00EC385E"/>
    <w:rsid w:val="00EC4CC5"/>
    <w:rsid w:val="00EC556C"/>
    <w:rsid w:val="00EC7991"/>
    <w:rsid w:val="00EC7C9C"/>
    <w:rsid w:val="00ED0648"/>
    <w:rsid w:val="00ED5ECB"/>
    <w:rsid w:val="00EF0B46"/>
    <w:rsid w:val="00EF515A"/>
    <w:rsid w:val="00EF60B1"/>
    <w:rsid w:val="00EF6F59"/>
    <w:rsid w:val="00F01BA0"/>
    <w:rsid w:val="00F21D1E"/>
    <w:rsid w:val="00F3795F"/>
    <w:rsid w:val="00F4479E"/>
    <w:rsid w:val="00F465DF"/>
    <w:rsid w:val="00F54DE8"/>
    <w:rsid w:val="00F563C6"/>
    <w:rsid w:val="00F57821"/>
    <w:rsid w:val="00F579DB"/>
    <w:rsid w:val="00F60E1D"/>
    <w:rsid w:val="00F65867"/>
    <w:rsid w:val="00F658C3"/>
    <w:rsid w:val="00F6627D"/>
    <w:rsid w:val="00F67D10"/>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C3B9B"/>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26D3FB96"/>
  <w15:docId w15:val="{8530C5BC-48C1-4988-B476-40EF519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03272982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ote.ao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0434-ECA8-4CC0-9CFD-3C1F5EF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8898</Words>
  <Characters>50725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OTA-B Candidacy Application</vt:lpstr>
    </vt:vector>
  </TitlesOfParts>
  <Company>aota</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OTA-B Candidacy Application</dc:title>
  <dc:creator>Julian Elliott</dc:creator>
  <cp:lastModifiedBy>Sue Graves</cp:lastModifiedBy>
  <cp:revision>37</cp:revision>
  <cp:lastPrinted>2012-08-09T15:18:00Z</cp:lastPrinted>
  <dcterms:created xsi:type="dcterms:W3CDTF">2018-11-12T19:12:00Z</dcterms:created>
  <dcterms:modified xsi:type="dcterms:W3CDTF">2021-02-10T20:34:00Z</dcterms:modified>
</cp:coreProperties>
</file>