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7AE99" w14:textId="77777777" w:rsidR="00E9747F" w:rsidRDefault="00691BEA">
      <w:pPr>
        <w:tabs>
          <w:tab w:val="center" w:pos="4680"/>
        </w:tabs>
        <w:suppressAutoHyphens/>
        <w:jc w:val="center"/>
        <w:rPr>
          <w:rFonts w:asciiTheme="majorHAnsi" w:hAnsiTheme="majorHAnsi" w:cs="Arial"/>
          <w:b/>
          <w:sz w:val="24"/>
          <w:szCs w:val="24"/>
        </w:rPr>
      </w:pPr>
      <w:r w:rsidRPr="0062241F">
        <w:rPr>
          <w:noProof/>
        </w:rPr>
        <w:drawing>
          <wp:inline distT="0" distB="0" distL="0" distR="0" wp14:anchorId="3FB57DFF" wp14:editId="30AF6E8A">
            <wp:extent cx="1371600" cy="323850"/>
            <wp:effectExtent l="0" t="0" r="0" b="0"/>
            <wp:docPr id="9" name="Picture 9" descr="C:\Users\agrigsby\AppData\Local\Microsoft\Windows\Temporary Internet Files\Content.Outlook\3DMGWA33\ACOTE_Final Logo_Small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grigsby\AppData\Local\Microsoft\Windows\Temporary Internet Files\Content.Outlook\3DMGWA33\ACOTE_Final Logo_Small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323850"/>
                    </a:xfrm>
                    <a:prstGeom prst="rect">
                      <a:avLst/>
                    </a:prstGeom>
                    <a:noFill/>
                    <a:ln>
                      <a:noFill/>
                    </a:ln>
                  </pic:spPr>
                </pic:pic>
              </a:graphicData>
            </a:graphic>
          </wp:inline>
        </w:drawing>
      </w:r>
    </w:p>
    <w:p w14:paraId="6D720B81" w14:textId="77777777" w:rsidR="0089102F" w:rsidRPr="00AD74AB" w:rsidRDefault="0089102F">
      <w:pPr>
        <w:tabs>
          <w:tab w:val="center" w:pos="4680"/>
        </w:tabs>
        <w:suppressAutoHyphens/>
        <w:jc w:val="center"/>
        <w:rPr>
          <w:rFonts w:asciiTheme="majorHAnsi" w:hAnsiTheme="majorHAnsi" w:cs="Arial"/>
          <w:b/>
          <w:szCs w:val="22"/>
        </w:rPr>
      </w:pPr>
    </w:p>
    <w:p w14:paraId="4B305198" w14:textId="77777777" w:rsidR="00474E4E" w:rsidRPr="00446848" w:rsidRDefault="00474E4E">
      <w:pPr>
        <w:tabs>
          <w:tab w:val="center" w:pos="4680"/>
        </w:tabs>
        <w:suppressAutoHyphens/>
        <w:jc w:val="center"/>
        <w:rPr>
          <w:rFonts w:asciiTheme="majorHAnsi" w:hAnsiTheme="majorHAnsi" w:cs="Arial"/>
          <w:b/>
          <w:sz w:val="24"/>
          <w:szCs w:val="24"/>
        </w:rPr>
      </w:pPr>
      <w:r w:rsidRPr="00446848">
        <w:rPr>
          <w:rFonts w:asciiTheme="majorHAnsi" w:hAnsiTheme="majorHAnsi" w:cs="Arial"/>
          <w:b/>
          <w:sz w:val="24"/>
          <w:szCs w:val="24"/>
        </w:rPr>
        <w:t xml:space="preserve">ACOTE® </w:t>
      </w:r>
      <w:r w:rsidR="00E72EF1">
        <w:rPr>
          <w:rFonts w:asciiTheme="majorHAnsi" w:hAnsiTheme="majorHAnsi" w:cs="Arial"/>
          <w:b/>
          <w:sz w:val="24"/>
          <w:szCs w:val="24"/>
        </w:rPr>
        <w:t>April 2021</w:t>
      </w:r>
      <w:r w:rsidR="00EA273E" w:rsidRPr="00446848">
        <w:rPr>
          <w:rFonts w:asciiTheme="majorHAnsi" w:hAnsiTheme="majorHAnsi" w:cs="Arial"/>
          <w:b/>
          <w:sz w:val="24"/>
          <w:szCs w:val="24"/>
        </w:rPr>
        <w:t xml:space="preserve"> </w:t>
      </w:r>
      <w:r w:rsidRPr="00446848">
        <w:rPr>
          <w:rFonts w:asciiTheme="majorHAnsi" w:hAnsiTheme="majorHAnsi" w:cs="Arial"/>
          <w:b/>
          <w:sz w:val="24"/>
          <w:szCs w:val="24"/>
        </w:rPr>
        <w:t>Accreditation Actions</w:t>
      </w:r>
    </w:p>
    <w:p w14:paraId="17B70645" w14:textId="77777777" w:rsidR="00012D6F" w:rsidRPr="00AD74AB" w:rsidRDefault="00012D6F">
      <w:pPr>
        <w:tabs>
          <w:tab w:val="left" w:pos="-1440"/>
          <w:tab w:val="left" w:pos="-720"/>
          <w:tab w:val="left" w:pos="0"/>
          <w:tab w:val="left" w:pos="720"/>
          <w:tab w:val="left" w:pos="1320"/>
        </w:tabs>
        <w:suppressAutoHyphens/>
        <w:rPr>
          <w:rFonts w:asciiTheme="majorHAnsi" w:hAnsiTheme="majorHAnsi" w:cs="Arial"/>
          <w:szCs w:val="22"/>
        </w:rPr>
      </w:pPr>
    </w:p>
    <w:p w14:paraId="63783492" w14:textId="77777777" w:rsidR="00474E4E" w:rsidRPr="00446848" w:rsidRDefault="00474E4E" w:rsidP="00832D6C">
      <w:pPr>
        <w:tabs>
          <w:tab w:val="left" w:pos="-1440"/>
          <w:tab w:val="left" w:pos="-720"/>
          <w:tab w:val="left" w:pos="0"/>
          <w:tab w:val="left" w:pos="720"/>
          <w:tab w:val="left" w:pos="1320"/>
        </w:tabs>
        <w:suppressAutoHyphens/>
        <w:ind w:right="-630"/>
        <w:rPr>
          <w:rFonts w:asciiTheme="majorHAnsi" w:hAnsiTheme="majorHAnsi" w:cs="Arial"/>
          <w:szCs w:val="22"/>
        </w:rPr>
      </w:pPr>
      <w:r w:rsidRPr="00446848">
        <w:rPr>
          <w:rFonts w:asciiTheme="majorHAnsi" w:hAnsiTheme="majorHAnsi" w:cs="Arial"/>
          <w:szCs w:val="22"/>
        </w:rPr>
        <w:t xml:space="preserve">The AOTA Accreditation Council for Occupational Therapy Education (ACOTE®) met </w:t>
      </w:r>
      <w:r w:rsidR="00693D18" w:rsidRPr="00446848">
        <w:rPr>
          <w:rFonts w:asciiTheme="majorHAnsi" w:hAnsiTheme="majorHAnsi" w:cs="Arial"/>
          <w:szCs w:val="22"/>
        </w:rPr>
        <w:t xml:space="preserve">in </w:t>
      </w:r>
      <w:r w:rsidR="00E72EF1">
        <w:rPr>
          <w:rFonts w:asciiTheme="majorHAnsi" w:hAnsiTheme="majorHAnsi" w:cs="Arial"/>
          <w:szCs w:val="22"/>
        </w:rPr>
        <w:t>April 2021</w:t>
      </w:r>
      <w:r w:rsidRPr="00446848">
        <w:rPr>
          <w:rFonts w:asciiTheme="majorHAnsi" w:hAnsiTheme="majorHAnsi" w:cs="Arial"/>
          <w:szCs w:val="22"/>
        </w:rPr>
        <w:t xml:space="preserve"> </w:t>
      </w:r>
      <w:r w:rsidR="00451308" w:rsidRPr="00446848">
        <w:rPr>
          <w:rFonts w:asciiTheme="majorHAnsi" w:hAnsiTheme="majorHAnsi" w:cs="Arial"/>
          <w:szCs w:val="22"/>
        </w:rPr>
        <w:t>and took the following accreditation actions</w:t>
      </w:r>
      <w:r w:rsidRPr="00446848">
        <w:rPr>
          <w:rFonts w:asciiTheme="majorHAnsi" w:hAnsiTheme="majorHAnsi" w:cs="Arial"/>
          <w:szCs w:val="22"/>
        </w:rPr>
        <w:t>:</w:t>
      </w:r>
    </w:p>
    <w:p w14:paraId="1585A506" w14:textId="77777777" w:rsidR="008C709D" w:rsidRPr="00AD74AB" w:rsidRDefault="008C709D">
      <w:pPr>
        <w:tabs>
          <w:tab w:val="left" w:pos="-1440"/>
          <w:tab w:val="left" w:pos="-720"/>
          <w:tab w:val="left" w:pos="0"/>
          <w:tab w:val="left" w:pos="720"/>
          <w:tab w:val="left" w:pos="1320"/>
        </w:tabs>
        <w:suppressAutoHyphens/>
        <w:rPr>
          <w:rFonts w:asciiTheme="majorHAnsi" w:hAnsiTheme="majorHAnsi" w:cs="Arial"/>
          <w:szCs w:val="22"/>
        </w:rPr>
      </w:pPr>
    </w:p>
    <w:tbl>
      <w:tblPr>
        <w:tblW w:w="102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1530"/>
        <w:gridCol w:w="810"/>
        <w:gridCol w:w="1625"/>
      </w:tblGrid>
      <w:tr w:rsidR="00130D52" w:rsidRPr="00A93034" w14:paraId="23775392" w14:textId="77777777" w:rsidTr="006A4DEA">
        <w:trPr>
          <w:trHeight w:val="368"/>
        </w:trPr>
        <w:tc>
          <w:tcPr>
            <w:tcW w:w="10265" w:type="dxa"/>
            <w:gridSpan w:val="4"/>
            <w:tcBorders>
              <w:top w:val="single" w:sz="8" w:space="0" w:color="auto"/>
              <w:left w:val="single" w:sz="8" w:space="0" w:color="auto"/>
              <w:bottom w:val="single" w:sz="4" w:space="0" w:color="auto"/>
            </w:tcBorders>
            <w:shd w:val="clear" w:color="auto" w:fill="FFFFCC"/>
          </w:tcPr>
          <w:p w14:paraId="4318A4CE" w14:textId="77777777" w:rsidR="00130D52" w:rsidRPr="00A93034" w:rsidRDefault="00130D52" w:rsidP="00AA7D65">
            <w:pPr>
              <w:suppressAutoHyphens/>
              <w:ind w:right="-108"/>
              <w:rPr>
                <w:rFonts w:asciiTheme="majorHAnsi" w:hAnsiTheme="majorHAnsi" w:cs="Arial"/>
                <w:b/>
                <w:noProof/>
                <w:szCs w:val="22"/>
              </w:rPr>
            </w:pPr>
            <w:r w:rsidRPr="00446848">
              <w:rPr>
                <w:rFonts w:asciiTheme="majorHAnsi" w:hAnsiTheme="majorHAnsi" w:cs="Arial"/>
                <w:b/>
                <w:szCs w:val="22"/>
                <w:u w:val="single"/>
              </w:rPr>
              <w:t>Final ACOTE decisions subsequent to an initial on-site evaluation</w:t>
            </w:r>
            <w:r w:rsidRPr="0019465F">
              <w:rPr>
                <w:rFonts w:asciiTheme="majorHAnsi" w:hAnsiTheme="majorHAnsi" w:cs="Arial"/>
                <w:b/>
                <w:szCs w:val="22"/>
              </w:rPr>
              <w:t>:</w:t>
            </w:r>
          </w:p>
        </w:tc>
      </w:tr>
      <w:tr w:rsidR="00B41DBC" w:rsidRPr="00A93034" w14:paraId="5E73088E" w14:textId="77777777" w:rsidTr="006A4DEA">
        <w:tc>
          <w:tcPr>
            <w:tcW w:w="6300" w:type="dxa"/>
            <w:tcBorders>
              <w:left w:val="single" w:sz="8" w:space="0" w:color="auto"/>
            </w:tcBorders>
            <w:shd w:val="clear" w:color="auto" w:fill="DAEEF3" w:themeFill="accent5" w:themeFillTint="33"/>
          </w:tcPr>
          <w:p w14:paraId="33CDCE9F" w14:textId="77777777" w:rsidR="00B41DBC" w:rsidRPr="00A93034" w:rsidRDefault="00B41DBC" w:rsidP="00B41DBC">
            <w:pPr>
              <w:suppressAutoHyphens/>
              <w:ind w:right="-18"/>
              <w:rPr>
                <w:rFonts w:asciiTheme="majorHAnsi" w:hAnsiTheme="majorHAnsi" w:cs="Arial"/>
                <w:b/>
                <w:noProof/>
                <w:szCs w:val="22"/>
              </w:rPr>
            </w:pPr>
            <w:r w:rsidRPr="00A93034">
              <w:rPr>
                <w:rFonts w:asciiTheme="majorHAnsi" w:hAnsiTheme="majorHAnsi" w:cs="Arial"/>
                <w:b/>
                <w:noProof/>
                <w:szCs w:val="22"/>
              </w:rPr>
              <w:t>PROGRAM, LEVEL, CITY, STATE</w:t>
            </w:r>
          </w:p>
        </w:tc>
        <w:tc>
          <w:tcPr>
            <w:tcW w:w="1530" w:type="dxa"/>
            <w:shd w:val="clear" w:color="auto" w:fill="DAEEF3" w:themeFill="accent5" w:themeFillTint="33"/>
          </w:tcPr>
          <w:p w14:paraId="797C87A5" w14:textId="77777777" w:rsidR="00B41DBC" w:rsidRPr="00A93034" w:rsidRDefault="00B41DBC" w:rsidP="00B41DBC">
            <w:pPr>
              <w:suppressAutoHyphens/>
              <w:ind w:right="-18"/>
              <w:rPr>
                <w:rFonts w:asciiTheme="majorHAnsi" w:hAnsiTheme="majorHAnsi" w:cs="Arial"/>
                <w:b/>
                <w:noProof/>
                <w:szCs w:val="22"/>
              </w:rPr>
            </w:pPr>
            <w:r w:rsidRPr="00A93034">
              <w:rPr>
                <w:rFonts w:asciiTheme="majorHAnsi" w:hAnsiTheme="majorHAnsi" w:cs="Arial"/>
                <w:b/>
                <w:noProof/>
                <w:szCs w:val="22"/>
              </w:rPr>
              <w:t>DECISION</w:t>
            </w:r>
          </w:p>
        </w:tc>
        <w:tc>
          <w:tcPr>
            <w:tcW w:w="810" w:type="dxa"/>
            <w:shd w:val="clear" w:color="auto" w:fill="DAEEF3" w:themeFill="accent5" w:themeFillTint="33"/>
          </w:tcPr>
          <w:p w14:paraId="396CB5A2" w14:textId="77777777" w:rsidR="00B41DBC" w:rsidRPr="00A93034" w:rsidRDefault="00B41DBC" w:rsidP="00B41DBC">
            <w:pPr>
              <w:suppressAutoHyphens/>
              <w:ind w:right="-18"/>
              <w:jc w:val="center"/>
              <w:rPr>
                <w:rFonts w:asciiTheme="majorHAnsi" w:hAnsiTheme="majorHAnsi" w:cs="Arial"/>
                <w:b/>
                <w:noProof/>
                <w:szCs w:val="22"/>
              </w:rPr>
            </w:pPr>
            <w:r w:rsidRPr="00A93034">
              <w:rPr>
                <w:rFonts w:asciiTheme="majorHAnsi" w:hAnsiTheme="majorHAnsi" w:cs="Arial"/>
                <w:b/>
                <w:noProof/>
                <w:szCs w:val="22"/>
              </w:rPr>
              <w:t>TERM</w:t>
            </w:r>
          </w:p>
        </w:tc>
        <w:tc>
          <w:tcPr>
            <w:tcW w:w="1625" w:type="dxa"/>
            <w:shd w:val="clear" w:color="auto" w:fill="DAEEF3" w:themeFill="accent5" w:themeFillTint="33"/>
          </w:tcPr>
          <w:p w14:paraId="1A80E8E3" w14:textId="77777777" w:rsidR="00B41DBC" w:rsidRPr="00A93034" w:rsidRDefault="00B41DBC" w:rsidP="007C6DA5">
            <w:pPr>
              <w:suppressAutoHyphens/>
              <w:ind w:right="-108"/>
              <w:rPr>
                <w:rFonts w:asciiTheme="majorHAnsi" w:hAnsiTheme="majorHAnsi" w:cs="Arial"/>
                <w:b/>
                <w:noProof/>
                <w:szCs w:val="22"/>
              </w:rPr>
            </w:pPr>
            <w:r w:rsidRPr="00A93034">
              <w:rPr>
                <w:rFonts w:asciiTheme="majorHAnsi" w:hAnsiTheme="majorHAnsi" w:cs="Arial"/>
                <w:b/>
                <w:noProof/>
                <w:szCs w:val="22"/>
              </w:rPr>
              <w:t>NEXT ON-SITE</w:t>
            </w:r>
          </w:p>
        </w:tc>
      </w:tr>
      <w:tr w:rsidR="001C0F87" w:rsidRPr="00AD4B7F" w14:paraId="6E85F15B" w14:textId="77777777" w:rsidTr="006A4DEA">
        <w:tc>
          <w:tcPr>
            <w:tcW w:w="6300" w:type="dxa"/>
            <w:tcBorders>
              <w:left w:val="single" w:sz="8" w:space="0" w:color="auto"/>
            </w:tcBorders>
            <w:shd w:val="clear" w:color="auto" w:fill="auto"/>
          </w:tcPr>
          <w:p w14:paraId="7E1C2359" w14:textId="77777777" w:rsidR="001C0F87" w:rsidRPr="001C0F87" w:rsidRDefault="001C0F87" w:rsidP="001C0F87">
            <w:pPr>
              <w:suppressAutoHyphens/>
              <w:ind w:right="-102"/>
              <w:rPr>
                <w:rFonts w:ascii="Cambria" w:hAnsi="Cambria" w:cs="Arial"/>
                <w:b/>
                <w:noProof/>
                <w:szCs w:val="22"/>
              </w:rPr>
            </w:pPr>
            <w:r w:rsidRPr="00BB6CAE">
              <w:rPr>
                <w:rFonts w:ascii="Cambria" w:hAnsi="Cambria" w:cs="Arial"/>
                <w:b/>
                <w:noProof/>
                <w:szCs w:val="22"/>
              </w:rPr>
              <w:t>GateWay Community College/East Valley Institute of Technology</w:t>
            </w:r>
            <w:r w:rsidRPr="00AD4B7F">
              <w:rPr>
                <w:rFonts w:ascii="Cambria" w:hAnsi="Cambria" w:cs="Arial"/>
                <w:b/>
                <w:noProof/>
                <w:szCs w:val="22"/>
              </w:rPr>
              <w:t xml:space="preserve"> </w:t>
            </w:r>
            <w:r w:rsidRPr="001C0F87">
              <w:rPr>
                <w:rFonts w:ascii="Cambria" w:hAnsi="Cambria" w:cs="Arial"/>
                <w:noProof/>
                <w:szCs w:val="22"/>
              </w:rPr>
              <w:t>(OTA), Phoenix, AZ</w:t>
            </w:r>
          </w:p>
        </w:tc>
        <w:tc>
          <w:tcPr>
            <w:tcW w:w="1530" w:type="dxa"/>
            <w:shd w:val="clear" w:color="auto" w:fill="auto"/>
          </w:tcPr>
          <w:p w14:paraId="1884FF87" w14:textId="77777777" w:rsidR="001C0F87" w:rsidRPr="00AD4B7F" w:rsidRDefault="001C0F87" w:rsidP="00E52868">
            <w:pPr>
              <w:suppressAutoHyphens/>
              <w:ind w:right="-18"/>
              <w:rPr>
                <w:rFonts w:ascii="Cambria" w:hAnsi="Cambria" w:cs="Arial"/>
                <w:noProof/>
                <w:szCs w:val="22"/>
              </w:rPr>
            </w:pPr>
            <w:r w:rsidRPr="00BB6CAE">
              <w:rPr>
                <w:rFonts w:ascii="Cambria" w:hAnsi="Cambria" w:cs="Arial"/>
                <w:noProof/>
                <w:szCs w:val="22"/>
              </w:rPr>
              <w:t>Accreditation</w:t>
            </w:r>
          </w:p>
        </w:tc>
        <w:tc>
          <w:tcPr>
            <w:tcW w:w="810" w:type="dxa"/>
            <w:shd w:val="clear" w:color="auto" w:fill="auto"/>
          </w:tcPr>
          <w:p w14:paraId="414B8AA0" w14:textId="77777777" w:rsidR="001C0F87" w:rsidRPr="00AD4B7F" w:rsidRDefault="001C0F87" w:rsidP="00E52868">
            <w:pPr>
              <w:suppressAutoHyphens/>
              <w:ind w:right="-18"/>
              <w:jc w:val="center"/>
              <w:rPr>
                <w:rFonts w:ascii="Cambria" w:hAnsi="Cambria" w:cs="Arial"/>
                <w:noProof/>
                <w:szCs w:val="22"/>
              </w:rPr>
            </w:pPr>
            <w:r w:rsidRPr="00BB6CAE">
              <w:rPr>
                <w:rFonts w:ascii="Cambria" w:hAnsi="Cambria" w:cs="Arial"/>
                <w:noProof/>
                <w:szCs w:val="22"/>
              </w:rPr>
              <w:t>5</w:t>
            </w:r>
          </w:p>
        </w:tc>
        <w:tc>
          <w:tcPr>
            <w:tcW w:w="1625" w:type="dxa"/>
            <w:shd w:val="clear" w:color="auto" w:fill="auto"/>
          </w:tcPr>
          <w:p w14:paraId="0A11F8E4" w14:textId="77777777" w:rsidR="001C0F87" w:rsidRPr="00AD4B7F" w:rsidRDefault="001C0F87" w:rsidP="00E52868">
            <w:pPr>
              <w:suppressAutoHyphens/>
              <w:ind w:right="-18"/>
              <w:rPr>
                <w:rFonts w:ascii="Cambria" w:hAnsi="Cambria" w:cs="Arial"/>
                <w:noProof/>
                <w:szCs w:val="22"/>
              </w:rPr>
            </w:pPr>
            <w:r w:rsidRPr="00BB6CAE">
              <w:rPr>
                <w:rFonts w:ascii="Cambria" w:hAnsi="Cambria" w:cs="Arial"/>
                <w:noProof/>
                <w:szCs w:val="22"/>
              </w:rPr>
              <w:t>2025/2026</w:t>
            </w:r>
          </w:p>
        </w:tc>
      </w:tr>
      <w:tr w:rsidR="001C0F87" w:rsidRPr="00AD4B7F" w14:paraId="1CE90378" w14:textId="77777777" w:rsidTr="006A4DEA">
        <w:tc>
          <w:tcPr>
            <w:tcW w:w="6300" w:type="dxa"/>
            <w:tcBorders>
              <w:left w:val="single" w:sz="8" w:space="0" w:color="auto"/>
            </w:tcBorders>
            <w:shd w:val="clear" w:color="auto" w:fill="auto"/>
          </w:tcPr>
          <w:p w14:paraId="2389288C" w14:textId="77777777" w:rsidR="001C0F87" w:rsidRPr="00E36604" w:rsidRDefault="001C0F87" w:rsidP="001C0F87">
            <w:pPr>
              <w:suppressAutoHyphens/>
              <w:ind w:right="-102"/>
              <w:rPr>
                <w:rFonts w:ascii="Cambria" w:hAnsi="Cambria" w:cs="Arial"/>
                <w:b/>
                <w:noProof/>
                <w:szCs w:val="22"/>
              </w:rPr>
            </w:pPr>
            <w:r w:rsidRPr="00BB6CAE">
              <w:rPr>
                <w:rFonts w:ascii="Cambria" w:hAnsi="Cambria" w:cs="Arial"/>
                <w:b/>
                <w:noProof/>
                <w:szCs w:val="22"/>
              </w:rPr>
              <w:t>Indiana University</w:t>
            </w:r>
            <w:r w:rsidRPr="00AD4B7F">
              <w:rPr>
                <w:rFonts w:ascii="Cambria" w:hAnsi="Cambria" w:cs="Arial"/>
                <w:b/>
                <w:noProof/>
                <w:szCs w:val="22"/>
              </w:rPr>
              <w:t xml:space="preserve"> </w:t>
            </w:r>
            <w:r w:rsidRPr="001C0F87">
              <w:rPr>
                <w:rFonts w:ascii="Cambria" w:hAnsi="Cambria" w:cs="Arial"/>
                <w:noProof/>
                <w:szCs w:val="22"/>
              </w:rPr>
              <w:t>(OTD), Indianapolis, IN</w:t>
            </w:r>
          </w:p>
        </w:tc>
        <w:tc>
          <w:tcPr>
            <w:tcW w:w="1530" w:type="dxa"/>
            <w:shd w:val="clear" w:color="auto" w:fill="auto"/>
          </w:tcPr>
          <w:p w14:paraId="5FE53955" w14:textId="77777777" w:rsidR="001C0F87" w:rsidRPr="00AD4B7F" w:rsidRDefault="001C0F87" w:rsidP="00E52868">
            <w:pPr>
              <w:suppressAutoHyphens/>
              <w:ind w:right="-18"/>
              <w:rPr>
                <w:rFonts w:ascii="Cambria" w:hAnsi="Cambria" w:cs="Arial"/>
                <w:noProof/>
                <w:szCs w:val="22"/>
              </w:rPr>
            </w:pPr>
            <w:r w:rsidRPr="00BB6CAE">
              <w:rPr>
                <w:rFonts w:ascii="Cambria" w:hAnsi="Cambria" w:cs="Arial"/>
                <w:noProof/>
                <w:szCs w:val="22"/>
              </w:rPr>
              <w:t>Accreditation</w:t>
            </w:r>
          </w:p>
        </w:tc>
        <w:tc>
          <w:tcPr>
            <w:tcW w:w="810" w:type="dxa"/>
            <w:shd w:val="clear" w:color="auto" w:fill="auto"/>
          </w:tcPr>
          <w:p w14:paraId="77D54DBD" w14:textId="77777777" w:rsidR="001C0F87" w:rsidRPr="00AD4B7F" w:rsidRDefault="001C0F87" w:rsidP="00E52868">
            <w:pPr>
              <w:suppressAutoHyphens/>
              <w:ind w:right="-18"/>
              <w:jc w:val="center"/>
              <w:rPr>
                <w:rFonts w:ascii="Cambria" w:hAnsi="Cambria" w:cs="Arial"/>
                <w:noProof/>
                <w:szCs w:val="22"/>
              </w:rPr>
            </w:pPr>
            <w:r w:rsidRPr="00BB6CAE">
              <w:rPr>
                <w:rFonts w:ascii="Cambria" w:hAnsi="Cambria" w:cs="Arial"/>
                <w:noProof/>
                <w:szCs w:val="22"/>
              </w:rPr>
              <w:t>7</w:t>
            </w:r>
          </w:p>
        </w:tc>
        <w:tc>
          <w:tcPr>
            <w:tcW w:w="1625" w:type="dxa"/>
            <w:shd w:val="clear" w:color="auto" w:fill="auto"/>
          </w:tcPr>
          <w:p w14:paraId="4D144006" w14:textId="77777777" w:rsidR="001C0F87" w:rsidRPr="00AD4B7F" w:rsidRDefault="001C0F87" w:rsidP="00E52868">
            <w:pPr>
              <w:suppressAutoHyphens/>
              <w:ind w:right="-18"/>
              <w:rPr>
                <w:rFonts w:ascii="Cambria" w:hAnsi="Cambria" w:cs="Arial"/>
                <w:noProof/>
                <w:szCs w:val="22"/>
              </w:rPr>
            </w:pPr>
            <w:r w:rsidRPr="00BB6CAE">
              <w:rPr>
                <w:rFonts w:ascii="Cambria" w:hAnsi="Cambria" w:cs="Arial"/>
                <w:noProof/>
                <w:szCs w:val="22"/>
              </w:rPr>
              <w:t>2027/2028</w:t>
            </w:r>
          </w:p>
        </w:tc>
      </w:tr>
      <w:tr w:rsidR="001C0F87" w:rsidRPr="00AD4B7F" w14:paraId="07E06B13" w14:textId="77777777" w:rsidTr="006A4DEA">
        <w:tc>
          <w:tcPr>
            <w:tcW w:w="6300" w:type="dxa"/>
            <w:tcBorders>
              <w:left w:val="single" w:sz="8" w:space="0" w:color="auto"/>
            </w:tcBorders>
            <w:shd w:val="clear" w:color="auto" w:fill="auto"/>
          </w:tcPr>
          <w:p w14:paraId="3236CB8A" w14:textId="77777777" w:rsidR="001C0F87" w:rsidRPr="00E36604" w:rsidRDefault="001C0F87" w:rsidP="001C0F87">
            <w:pPr>
              <w:suppressAutoHyphens/>
              <w:ind w:right="-102"/>
              <w:rPr>
                <w:rFonts w:ascii="Cambria" w:hAnsi="Cambria" w:cs="Arial"/>
                <w:b/>
                <w:noProof/>
                <w:szCs w:val="22"/>
              </w:rPr>
            </w:pPr>
            <w:r w:rsidRPr="00BB6CAE">
              <w:rPr>
                <w:rFonts w:ascii="Cambria" w:hAnsi="Cambria" w:cs="Arial"/>
                <w:b/>
                <w:noProof/>
                <w:szCs w:val="22"/>
              </w:rPr>
              <w:t>Moravian College</w:t>
            </w:r>
            <w:r w:rsidRPr="00AD4B7F">
              <w:rPr>
                <w:rFonts w:ascii="Cambria" w:hAnsi="Cambria" w:cs="Arial"/>
                <w:b/>
                <w:noProof/>
                <w:szCs w:val="22"/>
              </w:rPr>
              <w:t xml:space="preserve"> </w:t>
            </w:r>
            <w:r w:rsidRPr="001C0F87">
              <w:rPr>
                <w:rFonts w:ascii="Cambria" w:hAnsi="Cambria" w:cs="Arial"/>
                <w:noProof/>
                <w:szCs w:val="22"/>
              </w:rPr>
              <w:t>(OTM), Bethlehem, PA</w:t>
            </w:r>
          </w:p>
        </w:tc>
        <w:tc>
          <w:tcPr>
            <w:tcW w:w="1530" w:type="dxa"/>
            <w:shd w:val="clear" w:color="auto" w:fill="auto"/>
          </w:tcPr>
          <w:p w14:paraId="7B2B48C4" w14:textId="77777777" w:rsidR="001C0F87" w:rsidRPr="00AD4B7F" w:rsidRDefault="001C0F87" w:rsidP="00E52868">
            <w:pPr>
              <w:suppressAutoHyphens/>
              <w:ind w:right="-18"/>
              <w:rPr>
                <w:rFonts w:ascii="Cambria" w:hAnsi="Cambria" w:cs="Arial"/>
                <w:noProof/>
                <w:szCs w:val="22"/>
              </w:rPr>
            </w:pPr>
            <w:r w:rsidRPr="00BB6CAE">
              <w:rPr>
                <w:rFonts w:ascii="Cambria" w:hAnsi="Cambria" w:cs="Arial"/>
                <w:noProof/>
                <w:szCs w:val="22"/>
              </w:rPr>
              <w:t>Accreditation</w:t>
            </w:r>
          </w:p>
        </w:tc>
        <w:tc>
          <w:tcPr>
            <w:tcW w:w="810" w:type="dxa"/>
            <w:shd w:val="clear" w:color="auto" w:fill="auto"/>
          </w:tcPr>
          <w:p w14:paraId="46938D06" w14:textId="77777777" w:rsidR="001C0F87" w:rsidRPr="00AD4B7F" w:rsidRDefault="001C0F87" w:rsidP="00E52868">
            <w:pPr>
              <w:suppressAutoHyphens/>
              <w:ind w:right="-18"/>
              <w:jc w:val="center"/>
              <w:rPr>
                <w:rFonts w:ascii="Cambria" w:hAnsi="Cambria" w:cs="Arial"/>
                <w:noProof/>
                <w:szCs w:val="22"/>
              </w:rPr>
            </w:pPr>
            <w:r w:rsidRPr="00BB6CAE">
              <w:rPr>
                <w:rFonts w:ascii="Cambria" w:hAnsi="Cambria" w:cs="Arial"/>
                <w:noProof/>
                <w:szCs w:val="22"/>
              </w:rPr>
              <w:t>5</w:t>
            </w:r>
          </w:p>
        </w:tc>
        <w:tc>
          <w:tcPr>
            <w:tcW w:w="1625" w:type="dxa"/>
            <w:shd w:val="clear" w:color="auto" w:fill="auto"/>
          </w:tcPr>
          <w:p w14:paraId="259608E8" w14:textId="77777777" w:rsidR="001C0F87" w:rsidRPr="00AD4B7F" w:rsidRDefault="001C0F87" w:rsidP="00E52868">
            <w:pPr>
              <w:suppressAutoHyphens/>
              <w:ind w:right="-18"/>
              <w:rPr>
                <w:rFonts w:ascii="Cambria" w:hAnsi="Cambria" w:cs="Arial"/>
                <w:noProof/>
                <w:szCs w:val="22"/>
              </w:rPr>
            </w:pPr>
            <w:r w:rsidRPr="00BB6CAE">
              <w:rPr>
                <w:rFonts w:ascii="Cambria" w:hAnsi="Cambria" w:cs="Arial"/>
                <w:noProof/>
                <w:szCs w:val="22"/>
              </w:rPr>
              <w:t>2025/2026</w:t>
            </w:r>
          </w:p>
        </w:tc>
      </w:tr>
      <w:tr w:rsidR="001C0F87" w:rsidRPr="00AD4B7F" w14:paraId="7A976A59" w14:textId="77777777" w:rsidTr="006A4DEA">
        <w:tc>
          <w:tcPr>
            <w:tcW w:w="6300" w:type="dxa"/>
            <w:tcBorders>
              <w:left w:val="single" w:sz="8" w:space="0" w:color="auto"/>
            </w:tcBorders>
            <w:shd w:val="clear" w:color="auto" w:fill="auto"/>
          </w:tcPr>
          <w:p w14:paraId="4778739F" w14:textId="77777777" w:rsidR="001C0F87" w:rsidRPr="00E36604" w:rsidRDefault="001C0F87" w:rsidP="001C0F87">
            <w:pPr>
              <w:suppressAutoHyphens/>
              <w:ind w:right="-102"/>
              <w:rPr>
                <w:rFonts w:ascii="Cambria" w:hAnsi="Cambria" w:cs="Arial"/>
                <w:b/>
                <w:noProof/>
                <w:szCs w:val="22"/>
              </w:rPr>
            </w:pPr>
            <w:r w:rsidRPr="00BB6CAE">
              <w:rPr>
                <w:rFonts w:ascii="Cambria" w:hAnsi="Cambria" w:cs="Arial"/>
                <w:b/>
                <w:noProof/>
                <w:szCs w:val="22"/>
              </w:rPr>
              <w:t>Tennessee Wesleyan University-Downtown Knoxville Site</w:t>
            </w:r>
            <w:r w:rsidRPr="00AD4B7F">
              <w:rPr>
                <w:rFonts w:ascii="Cambria" w:hAnsi="Cambria" w:cs="Arial"/>
                <w:b/>
                <w:noProof/>
                <w:szCs w:val="22"/>
              </w:rPr>
              <w:t xml:space="preserve"> </w:t>
            </w:r>
            <w:r w:rsidRPr="001C0F87">
              <w:rPr>
                <w:rFonts w:ascii="Cambria" w:hAnsi="Cambria" w:cs="Arial"/>
                <w:noProof/>
                <w:szCs w:val="22"/>
              </w:rPr>
              <w:t>(OTM), Knoxville, TN</w:t>
            </w:r>
          </w:p>
        </w:tc>
        <w:tc>
          <w:tcPr>
            <w:tcW w:w="1530" w:type="dxa"/>
            <w:shd w:val="clear" w:color="auto" w:fill="auto"/>
          </w:tcPr>
          <w:p w14:paraId="72F86BAE" w14:textId="77777777" w:rsidR="001C0F87" w:rsidRPr="00AD4B7F" w:rsidRDefault="001C0F87" w:rsidP="00E52868">
            <w:pPr>
              <w:suppressAutoHyphens/>
              <w:ind w:right="-18"/>
              <w:rPr>
                <w:rFonts w:ascii="Cambria" w:hAnsi="Cambria" w:cs="Arial"/>
                <w:noProof/>
                <w:szCs w:val="22"/>
              </w:rPr>
            </w:pPr>
            <w:r w:rsidRPr="00BB6CAE">
              <w:rPr>
                <w:rFonts w:ascii="Cambria" w:hAnsi="Cambria" w:cs="Arial"/>
                <w:noProof/>
                <w:szCs w:val="22"/>
              </w:rPr>
              <w:t>Accreditation</w:t>
            </w:r>
          </w:p>
        </w:tc>
        <w:tc>
          <w:tcPr>
            <w:tcW w:w="810" w:type="dxa"/>
            <w:shd w:val="clear" w:color="auto" w:fill="auto"/>
          </w:tcPr>
          <w:p w14:paraId="3F47F902" w14:textId="77777777" w:rsidR="001C0F87" w:rsidRPr="00AD4B7F" w:rsidRDefault="001C0F87" w:rsidP="00E52868">
            <w:pPr>
              <w:suppressAutoHyphens/>
              <w:ind w:right="-18"/>
              <w:jc w:val="center"/>
              <w:rPr>
                <w:rFonts w:ascii="Cambria" w:hAnsi="Cambria" w:cs="Arial"/>
                <w:noProof/>
                <w:szCs w:val="22"/>
              </w:rPr>
            </w:pPr>
            <w:r w:rsidRPr="00BB6CAE">
              <w:rPr>
                <w:rFonts w:ascii="Cambria" w:hAnsi="Cambria" w:cs="Arial"/>
                <w:noProof/>
                <w:szCs w:val="22"/>
              </w:rPr>
              <w:t>5</w:t>
            </w:r>
          </w:p>
        </w:tc>
        <w:tc>
          <w:tcPr>
            <w:tcW w:w="1625" w:type="dxa"/>
            <w:shd w:val="clear" w:color="auto" w:fill="auto"/>
          </w:tcPr>
          <w:p w14:paraId="472892E0" w14:textId="77777777" w:rsidR="001C0F87" w:rsidRPr="00AD4B7F" w:rsidRDefault="001C0F87" w:rsidP="00E52868">
            <w:pPr>
              <w:suppressAutoHyphens/>
              <w:ind w:right="-18"/>
              <w:rPr>
                <w:rFonts w:ascii="Cambria" w:hAnsi="Cambria" w:cs="Arial"/>
                <w:noProof/>
                <w:szCs w:val="22"/>
              </w:rPr>
            </w:pPr>
            <w:r w:rsidRPr="00BB6CAE">
              <w:rPr>
                <w:rFonts w:ascii="Cambria" w:hAnsi="Cambria" w:cs="Arial"/>
                <w:noProof/>
                <w:szCs w:val="22"/>
              </w:rPr>
              <w:t>2025/2026</w:t>
            </w:r>
          </w:p>
        </w:tc>
      </w:tr>
      <w:tr w:rsidR="001C0F87" w:rsidRPr="00AD4B7F" w14:paraId="396A47B1" w14:textId="77777777" w:rsidTr="006A4DEA">
        <w:tc>
          <w:tcPr>
            <w:tcW w:w="6300" w:type="dxa"/>
            <w:tcBorders>
              <w:left w:val="single" w:sz="8" w:space="0" w:color="auto"/>
            </w:tcBorders>
            <w:shd w:val="clear" w:color="auto" w:fill="auto"/>
          </w:tcPr>
          <w:p w14:paraId="1DD7C368" w14:textId="77777777" w:rsidR="001C0F87" w:rsidRPr="001C0F87" w:rsidRDefault="001C0F87" w:rsidP="001C0F87">
            <w:pPr>
              <w:suppressAutoHyphens/>
              <w:ind w:right="-102"/>
              <w:rPr>
                <w:rFonts w:ascii="Cambria" w:hAnsi="Cambria" w:cs="Arial"/>
                <w:b/>
                <w:noProof/>
                <w:szCs w:val="22"/>
              </w:rPr>
            </w:pPr>
            <w:r w:rsidRPr="00BB6CAE">
              <w:rPr>
                <w:rFonts w:ascii="Cambria" w:hAnsi="Cambria" w:cs="Arial"/>
                <w:b/>
                <w:noProof/>
                <w:szCs w:val="22"/>
              </w:rPr>
              <w:t>Union College</w:t>
            </w:r>
            <w:r w:rsidRPr="00AD4B7F">
              <w:rPr>
                <w:rFonts w:ascii="Cambria" w:hAnsi="Cambria" w:cs="Arial"/>
                <w:b/>
                <w:noProof/>
                <w:szCs w:val="22"/>
              </w:rPr>
              <w:t xml:space="preserve"> </w:t>
            </w:r>
            <w:r w:rsidRPr="001C0F87">
              <w:rPr>
                <w:rFonts w:ascii="Cambria" w:hAnsi="Cambria" w:cs="Arial"/>
                <w:noProof/>
                <w:szCs w:val="22"/>
              </w:rPr>
              <w:t>(OTA), Lincoln, NE</w:t>
            </w:r>
          </w:p>
        </w:tc>
        <w:tc>
          <w:tcPr>
            <w:tcW w:w="1530" w:type="dxa"/>
            <w:shd w:val="clear" w:color="auto" w:fill="auto"/>
          </w:tcPr>
          <w:p w14:paraId="797035FC" w14:textId="77777777" w:rsidR="001C0F87" w:rsidRPr="00AD4B7F" w:rsidRDefault="001C0F87" w:rsidP="00E52868">
            <w:pPr>
              <w:suppressAutoHyphens/>
              <w:ind w:right="-18"/>
              <w:rPr>
                <w:rFonts w:ascii="Cambria" w:hAnsi="Cambria" w:cs="Arial"/>
                <w:noProof/>
                <w:szCs w:val="22"/>
              </w:rPr>
            </w:pPr>
            <w:r w:rsidRPr="00BB6CAE">
              <w:rPr>
                <w:rFonts w:ascii="Cambria" w:hAnsi="Cambria" w:cs="Arial"/>
                <w:noProof/>
                <w:szCs w:val="22"/>
              </w:rPr>
              <w:t>Accreditation</w:t>
            </w:r>
          </w:p>
        </w:tc>
        <w:tc>
          <w:tcPr>
            <w:tcW w:w="810" w:type="dxa"/>
            <w:shd w:val="clear" w:color="auto" w:fill="auto"/>
          </w:tcPr>
          <w:p w14:paraId="60D3F024" w14:textId="77777777" w:rsidR="001C0F87" w:rsidRPr="00AD4B7F" w:rsidRDefault="001C0F87" w:rsidP="00E52868">
            <w:pPr>
              <w:suppressAutoHyphens/>
              <w:ind w:right="-18"/>
              <w:jc w:val="center"/>
              <w:rPr>
                <w:rFonts w:ascii="Cambria" w:hAnsi="Cambria" w:cs="Arial"/>
                <w:noProof/>
                <w:szCs w:val="22"/>
              </w:rPr>
            </w:pPr>
            <w:r w:rsidRPr="00BB6CAE">
              <w:rPr>
                <w:rFonts w:ascii="Cambria" w:hAnsi="Cambria" w:cs="Arial"/>
                <w:noProof/>
                <w:szCs w:val="22"/>
              </w:rPr>
              <w:t>7</w:t>
            </w:r>
          </w:p>
        </w:tc>
        <w:tc>
          <w:tcPr>
            <w:tcW w:w="1625" w:type="dxa"/>
            <w:shd w:val="clear" w:color="auto" w:fill="auto"/>
          </w:tcPr>
          <w:p w14:paraId="3DB08EFD" w14:textId="77777777" w:rsidR="001C0F87" w:rsidRPr="00AD4B7F" w:rsidRDefault="001C0F87" w:rsidP="00E52868">
            <w:pPr>
              <w:suppressAutoHyphens/>
              <w:ind w:right="-18"/>
              <w:rPr>
                <w:rFonts w:ascii="Cambria" w:hAnsi="Cambria" w:cs="Arial"/>
                <w:noProof/>
                <w:szCs w:val="22"/>
              </w:rPr>
            </w:pPr>
            <w:r w:rsidRPr="00BB6CAE">
              <w:rPr>
                <w:rFonts w:ascii="Cambria" w:hAnsi="Cambria" w:cs="Arial"/>
                <w:noProof/>
                <w:szCs w:val="22"/>
              </w:rPr>
              <w:t>2027/2028</w:t>
            </w:r>
          </w:p>
        </w:tc>
      </w:tr>
      <w:tr w:rsidR="001C0F87" w:rsidRPr="00AD4B7F" w14:paraId="36F50F4E" w14:textId="77777777" w:rsidTr="006A4DEA">
        <w:tc>
          <w:tcPr>
            <w:tcW w:w="6300" w:type="dxa"/>
            <w:tcBorders>
              <w:left w:val="single" w:sz="8" w:space="0" w:color="auto"/>
            </w:tcBorders>
            <w:shd w:val="clear" w:color="auto" w:fill="auto"/>
          </w:tcPr>
          <w:p w14:paraId="3D4D2B97" w14:textId="77777777" w:rsidR="001C0F87" w:rsidRPr="001C0F87" w:rsidRDefault="001C0F87" w:rsidP="001C0F87">
            <w:pPr>
              <w:suppressAutoHyphens/>
              <w:ind w:right="-20"/>
              <w:rPr>
                <w:rFonts w:ascii="Cambria" w:hAnsi="Cambria" w:cs="Arial"/>
                <w:b/>
                <w:noProof/>
                <w:szCs w:val="22"/>
              </w:rPr>
            </w:pPr>
            <w:r w:rsidRPr="00BB6CAE">
              <w:rPr>
                <w:rFonts w:ascii="Cambria" w:hAnsi="Cambria" w:cs="Arial"/>
                <w:b/>
                <w:noProof/>
                <w:szCs w:val="22"/>
              </w:rPr>
              <w:t>University of St. Augustine for Health Sciences-Dallas Campus</w:t>
            </w:r>
            <w:r w:rsidRPr="00AD4B7F">
              <w:rPr>
                <w:rFonts w:ascii="Cambria" w:hAnsi="Cambria" w:cs="Arial"/>
                <w:b/>
                <w:noProof/>
                <w:szCs w:val="22"/>
              </w:rPr>
              <w:t xml:space="preserve"> </w:t>
            </w:r>
            <w:r w:rsidRPr="001C0F87">
              <w:rPr>
                <w:rFonts w:ascii="Cambria" w:hAnsi="Cambria" w:cs="Arial"/>
                <w:noProof/>
                <w:szCs w:val="22"/>
              </w:rPr>
              <w:t>(OTD), Irving, TX</w:t>
            </w:r>
          </w:p>
        </w:tc>
        <w:tc>
          <w:tcPr>
            <w:tcW w:w="1530" w:type="dxa"/>
            <w:shd w:val="clear" w:color="auto" w:fill="auto"/>
          </w:tcPr>
          <w:p w14:paraId="548E14F9" w14:textId="77777777" w:rsidR="001C0F87" w:rsidRPr="00AD4B7F" w:rsidRDefault="001C0F87" w:rsidP="00E52868">
            <w:pPr>
              <w:suppressAutoHyphens/>
              <w:ind w:right="-18"/>
              <w:rPr>
                <w:rFonts w:ascii="Cambria" w:hAnsi="Cambria" w:cs="Arial"/>
                <w:noProof/>
                <w:szCs w:val="22"/>
              </w:rPr>
            </w:pPr>
            <w:r w:rsidRPr="00BB6CAE">
              <w:rPr>
                <w:rFonts w:ascii="Cambria" w:hAnsi="Cambria" w:cs="Arial"/>
                <w:noProof/>
                <w:szCs w:val="22"/>
              </w:rPr>
              <w:t>Accreditation</w:t>
            </w:r>
          </w:p>
        </w:tc>
        <w:tc>
          <w:tcPr>
            <w:tcW w:w="810" w:type="dxa"/>
            <w:shd w:val="clear" w:color="auto" w:fill="auto"/>
          </w:tcPr>
          <w:p w14:paraId="69C77B7B" w14:textId="77777777" w:rsidR="001C0F87" w:rsidRPr="00AD4B7F" w:rsidRDefault="001C0F87" w:rsidP="00E52868">
            <w:pPr>
              <w:suppressAutoHyphens/>
              <w:ind w:right="-18"/>
              <w:jc w:val="center"/>
              <w:rPr>
                <w:rFonts w:ascii="Cambria" w:hAnsi="Cambria" w:cs="Arial"/>
                <w:noProof/>
                <w:szCs w:val="22"/>
              </w:rPr>
            </w:pPr>
            <w:r w:rsidRPr="00BB6CAE">
              <w:rPr>
                <w:rFonts w:ascii="Cambria" w:hAnsi="Cambria" w:cs="Arial"/>
                <w:noProof/>
                <w:szCs w:val="22"/>
              </w:rPr>
              <w:t>7</w:t>
            </w:r>
          </w:p>
        </w:tc>
        <w:tc>
          <w:tcPr>
            <w:tcW w:w="1625" w:type="dxa"/>
            <w:shd w:val="clear" w:color="auto" w:fill="auto"/>
          </w:tcPr>
          <w:p w14:paraId="24D91486" w14:textId="77777777" w:rsidR="001C0F87" w:rsidRPr="00AD4B7F" w:rsidRDefault="001C0F87" w:rsidP="00E52868">
            <w:pPr>
              <w:suppressAutoHyphens/>
              <w:ind w:right="-18"/>
              <w:rPr>
                <w:rFonts w:ascii="Cambria" w:hAnsi="Cambria" w:cs="Arial"/>
                <w:noProof/>
                <w:szCs w:val="22"/>
              </w:rPr>
            </w:pPr>
            <w:r w:rsidRPr="00BB6CAE">
              <w:rPr>
                <w:rFonts w:ascii="Cambria" w:hAnsi="Cambria" w:cs="Arial"/>
                <w:noProof/>
                <w:szCs w:val="22"/>
              </w:rPr>
              <w:t>2027/2028</w:t>
            </w:r>
          </w:p>
        </w:tc>
      </w:tr>
      <w:tr w:rsidR="00130D52" w:rsidRPr="00AD4B7F" w14:paraId="05AD88BA" w14:textId="77777777" w:rsidTr="006A4DEA">
        <w:tc>
          <w:tcPr>
            <w:tcW w:w="10265" w:type="dxa"/>
            <w:gridSpan w:val="4"/>
            <w:tcBorders>
              <w:left w:val="single" w:sz="8" w:space="0" w:color="auto"/>
              <w:bottom w:val="single" w:sz="8" w:space="0" w:color="auto"/>
            </w:tcBorders>
            <w:shd w:val="clear" w:color="auto" w:fill="auto"/>
          </w:tcPr>
          <w:p w14:paraId="7258E6C5" w14:textId="77777777" w:rsidR="00130D52" w:rsidRPr="00166216" w:rsidRDefault="00130D52" w:rsidP="00130D52">
            <w:pPr>
              <w:tabs>
                <w:tab w:val="left" w:pos="-3960"/>
                <w:tab w:val="left" w:pos="-3240"/>
                <w:tab w:val="left" w:pos="-2520"/>
                <w:tab w:val="left" w:pos="-1680"/>
                <w:tab w:val="left" w:pos="-840"/>
                <w:tab w:val="left" w:pos="-120"/>
              </w:tabs>
              <w:suppressAutoHyphens/>
              <w:spacing w:before="120"/>
              <w:ind w:right="-14"/>
              <w:rPr>
                <w:rFonts w:asciiTheme="majorHAnsi" w:hAnsiTheme="majorHAnsi" w:cs="Arial"/>
                <w:i/>
                <w:snapToGrid w:val="0"/>
                <w:sz w:val="20"/>
              </w:rPr>
            </w:pPr>
            <w:r w:rsidRPr="00166216">
              <w:rPr>
                <w:rFonts w:asciiTheme="majorHAnsi" w:hAnsiTheme="majorHAnsi" w:cs="Arial"/>
                <w:i/>
                <w:noProof/>
                <w:sz w:val="20"/>
                <w:u w:val="single"/>
              </w:rPr>
              <w:t>Accreditation Granted following an initial on-site evaluation</w:t>
            </w:r>
            <w:r w:rsidRPr="00166216">
              <w:rPr>
                <w:rFonts w:asciiTheme="majorHAnsi" w:hAnsiTheme="majorHAnsi" w:cs="Arial"/>
                <w:i/>
                <w:noProof/>
                <w:sz w:val="20"/>
              </w:rPr>
              <w:t xml:space="preserve">: </w:t>
            </w:r>
            <w:r w:rsidRPr="00166216">
              <w:rPr>
                <w:rFonts w:asciiTheme="majorHAnsi" w:hAnsiTheme="majorHAnsi" w:cs="Arial"/>
                <w:i/>
                <w:snapToGrid w:val="0"/>
                <w:sz w:val="20"/>
              </w:rPr>
              <w:t xml:space="preserve">The accreditation review process confirms that the program is in substantial compliance with the ACOTE Accreditation Standards for a Doctoral-Degree-Level or Master’s-Degree-Level Educational Program for the Occupational Therapist or a Baccalaureate-Degree-Level or Associate-Degree-Level Educational Program for the Occupational Therapy Assistant. A program in </w:t>
            </w:r>
            <w:r w:rsidRPr="00166216">
              <w:rPr>
                <w:rFonts w:asciiTheme="majorHAnsi" w:hAnsiTheme="majorHAnsi" w:cs="Arial"/>
                <w:b/>
                <w:i/>
                <w:snapToGrid w:val="0"/>
                <w:sz w:val="20"/>
              </w:rPr>
              <w:t>substantial compliance</w:t>
            </w:r>
            <w:r w:rsidRPr="00166216">
              <w:rPr>
                <w:rFonts w:asciiTheme="majorHAnsi" w:hAnsiTheme="majorHAnsi" w:cs="Arial"/>
                <w:i/>
                <w:snapToGrid w:val="0"/>
                <w:sz w:val="20"/>
              </w:rPr>
              <w:t xml:space="preserve"> with the Standards may be in noncompliance with one or more specific Standards that are believed to be readily correctable. </w:t>
            </w:r>
            <w:r w:rsidRPr="00166216">
              <w:rPr>
                <w:rFonts w:asciiTheme="majorHAnsi" w:hAnsiTheme="majorHAnsi" w:cs="Arial"/>
                <w:i/>
                <w:noProof/>
                <w:sz w:val="20"/>
              </w:rPr>
              <w:t>At the time of ACOTE action, ACOTE awards an accreditation period based on the following criteria:</w:t>
            </w:r>
          </w:p>
          <w:p w14:paraId="5799FFB0" w14:textId="77777777" w:rsidR="00130D52" w:rsidRPr="00166216" w:rsidRDefault="00130D52" w:rsidP="00130D52">
            <w:pPr>
              <w:pStyle w:val="ListParagraph"/>
              <w:numPr>
                <w:ilvl w:val="0"/>
                <w:numId w:val="22"/>
              </w:numPr>
              <w:tabs>
                <w:tab w:val="left" w:pos="-720"/>
              </w:tabs>
              <w:suppressAutoHyphens/>
              <w:ind w:left="360" w:hanging="360"/>
              <w:rPr>
                <w:rFonts w:asciiTheme="majorHAnsi" w:hAnsiTheme="majorHAnsi" w:cs="Arial"/>
                <w:i/>
                <w:noProof/>
                <w:sz w:val="20"/>
              </w:rPr>
            </w:pPr>
            <w:r w:rsidRPr="00166216">
              <w:rPr>
                <w:rFonts w:asciiTheme="majorHAnsi" w:hAnsiTheme="majorHAnsi" w:cs="Arial"/>
                <w:i/>
                <w:noProof/>
                <w:sz w:val="20"/>
              </w:rPr>
              <w:t xml:space="preserve">5-year review cycles are the </w:t>
            </w:r>
            <w:r w:rsidRPr="00166216">
              <w:rPr>
                <w:rFonts w:asciiTheme="majorHAnsi" w:hAnsiTheme="majorHAnsi" w:cs="Arial"/>
                <w:i/>
                <w:sz w:val="20"/>
              </w:rPr>
              <w:t>standard number of years for initial accreditation; and</w:t>
            </w:r>
          </w:p>
          <w:p w14:paraId="49F2E0F9" w14:textId="77777777" w:rsidR="00130D52" w:rsidRPr="00166216" w:rsidRDefault="00130D52" w:rsidP="003335B9">
            <w:pPr>
              <w:pStyle w:val="ListParagraph"/>
              <w:numPr>
                <w:ilvl w:val="0"/>
                <w:numId w:val="22"/>
              </w:numPr>
              <w:tabs>
                <w:tab w:val="left" w:pos="-720"/>
              </w:tabs>
              <w:suppressAutoHyphens/>
              <w:spacing w:after="120"/>
              <w:ind w:left="360" w:hanging="360"/>
              <w:rPr>
                <w:rFonts w:ascii="Cambria" w:hAnsi="Cambria" w:cs="Arial"/>
                <w:noProof/>
                <w:szCs w:val="22"/>
              </w:rPr>
            </w:pPr>
            <w:r w:rsidRPr="00166216">
              <w:rPr>
                <w:rFonts w:asciiTheme="majorHAnsi" w:hAnsiTheme="majorHAnsi" w:cs="Arial"/>
                <w:i/>
                <w:noProof/>
                <w:sz w:val="20"/>
              </w:rPr>
              <w:t>7-year review cycles are granted to those programs that have no areas of noncompliance and have demonstrated exceptional educational quality.</w:t>
            </w:r>
          </w:p>
        </w:tc>
      </w:tr>
    </w:tbl>
    <w:p w14:paraId="6D62F9FF" w14:textId="77777777" w:rsidR="008C709D" w:rsidRPr="00AD74AB" w:rsidRDefault="008C709D" w:rsidP="00E8609D">
      <w:pPr>
        <w:tabs>
          <w:tab w:val="left" w:pos="-720"/>
        </w:tabs>
        <w:suppressAutoHyphens/>
        <w:rPr>
          <w:rFonts w:asciiTheme="majorHAnsi" w:hAnsiTheme="majorHAnsi" w:cs="Arial"/>
          <w:b/>
          <w:noProof/>
          <w:szCs w:val="22"/>
        </w:rPr>
      </w:pPr>
    </w:p>
    <w:tbl>
      <w:tblPr>
        <w:tblW w:w="10265"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6300"/>
        <w:gridCol w:w="1530"/>
        <w:gridCol w:w="810"/>
        <w:gridCol w:w="1625"/>
      </w:tblGrid>
      <w:tr w:rsidR="003338D6" w:rsidRPr="00A93034" w14:paraId="4DFDBAD3" w14:textId="77777777" w:rsidTr="00D15FE6">
        <w:trPr>
          <w:trHeight w:val="368"/>
        </w:trPr>
        <w:tc>
          <w:tcPr>
            <w:tcW w:w="10265" w:type="dxa"/>
            <w:gridSpan w:val="4"/>
            <w:shd w:val="clear" w:color="auto" w:fill="FFFFCC"/>
          </w:tcPr>
          <w:p w14:paraId="091D8ED8" w14:textId="77777777" w:rsidR="003338D6" w:rsidRPr="00A93034" w:rsidRDefault="003338D6" w:rsidP="00530223">
            <w:pPr>
              <w:suppressAutoHyphens/>
              <w:ind w:right="-108"/>
              <w:rPr>
                <w:rFonts w:asciiTheme="majorHAnsi" w:hAnsiTheme="majorHAnsi" w:cs="Arial"/>
                <w:b/>
                <w:noProof/>
                <w:szCs w:val="22"/>
              </w:rPr>
            </w:pPr>
            <w:r w:rsidRPr="00446848">
              <w:rPr>
                <w:rFonts w:asciiTheme="majorHAnsi" w:hAnsiTheme="majorHAnsi" w:cs="Arial"/>
                <w:b/>
                <w:szCs w:val="22"/>
                <w:u w:val="single"/>
              </w:rPr>
              <w:t>Final ACOTE decisions subsequent to a re-accreditation on-site evaluation</w:t>
            </w:r>
            <w:r w:rsidRPr="0019465F">
              <w:rPr>
                <w:rFonts w:asciiTheme="majorHAnsi" w:hAnsiTheme="majorHAnsi" w:cs="Arial"/>
                <w:b/>
                <w:szCs w:val="22"/>
              </w:rPr>
              <w:t>:</w:t>
            </w:r>
          </w:p>
        </w:tc>
      </w:tr>
      <w:tr w:rsidR="00B41DBC" w:rsidRPr="00A93034" w14:paraId="35AC0478" w14:textId="77777777" w:rsidTr="00D15FE6">
        <w:tc>
          <w:tcPr>
            <w:tcW w:w="6300" w:type="dxa"/>
            <w:shd w:val="clear" w:color="auto" w:fill="DAEEF3" w:themeFill="accent5" w:themeFillTint="33"/>
          </w:tcPr>
          <w:p w14:paraId="19F52000" w14:textId="77777777" w:rsidR="00B41DBC" w:rsidRPr="00A93034" w:rsidRDefault="00B41DBC" w:rsidP="00B41DBC">
            <w:pPr>
              <w:suppressAutoHyphens/>
              <w:ind w:right="-18"/>
              <w:rPr>
                <w:rFonts w:asciiTheme="majorHAnsi" w:hAnsiTheme="majorHAnsi" w:cs="Arial"/>
                <w:b/>
                <w:noProof/>
                <w:szCs w:val="22"/>
              </w:rPr>
            </w:pPr>
            <w:r w:rsidRPr="00A93034">
              <w:rPr>
                <w:rFonts w:asciiTheme="majorHAnsi" w:hAnsiTheme="majorHAnsi" w:cs="Arial"/>
                <w:b/>
                <w:noProof/>
                <w:szCs w:val="22"/>
              </w:rPr>
              <w:t>PROGRAM, LEVEL, CITY, STATE</w:t>
            </w:r>
          </w:p>
        </w:tc>
        <w:tc>
          <w:tcPr>
            <w:tcW w:w="1530" w:type="dxa"/>
            <w:shd w:val="clear" w:color="auto" w:fill="DAEEF3" w:themeFill="accent5" w:themeFillTint="33"/>
          </w:tcPr>
          <w:p w14:paraId="6BD95054" w14:textId="77777777" w:rsidR="00B41DBC" w:rsidRPr="00A93034" w:rsidRDefault="00B41DBC" w:rsidP="00B41DBC">
            <w:pPr>
              <w:suppressAutoHyphens/>
              <w:ind w:right="-18"/>
              <w:rPr>
                <w:rFonts w:asciiTheme="majorHAnsi" w:hAnsiTheme="majorHAnsi" w:cs="Arial"/>
                <w:b/>
                <w:noProof/>
                <w:szCs w:val="22"/>
              </w:rPr>
            </w:pPr>
            <w:r w:rsidRPr="00A93034">
              <w:rPr>
                <w:rFonts w:asciiTheme="majorHAnsi" w:hAnsiTheme="majorHAnsi" w:cs="Arial"/>
                <w:b/>
                <w:noProof/>
                <w:szCs w:val="22"/>
              </w:rPr>
              <w:t>DECISION</w:t>
            </w:r>
          </w:p>
        </w:tc>
        <w:tc>
          <w:tcPr>
            <w:tcW w:w="810" w:type="dxa"/>
            <w:shd w:val="clear" w:color="auto" w:fill="DAEEF3" w:themeFill="accent5" w:themeFillTint="33"/>
          </w:tcPr>
          <w:p w14:paraId="0AEB866D" w14:textId="77777777" w:rsidR="00B41DBC" w:rsidRPr="00A93034" w:rsidRDefault="00B41DBC" w:rsidP="00B41DBC">
            <w:pPr>
              <w:suppressAutoHyphens/>
              <w:ind w:right="-18"/>
              <w:jc w:val="center"/>
              <w:rPr>
                <w:rFonts w:asciiTheme="majorHAnsi" w:hAnsiTheme="majorHAnsi" w:cs="Arial"/>
                <w:b/>
                <w:noProof/>
                <w:szCs w:val="22"/>
              </w:rPr>
            </w:pPr>
            <w:r w:rsidRPr="00A93034">
              <w:rPr>
                <w:rFonts w:asciiTheme="majorHAnsi" w:hAnsiTheme="majorHAnsi" w:cs="Arial"/>
                <w:b/>
                <w:noProof/>
                <w:szCs w:val="22"/>
              </w:rPr>
              <w:t>TERM</w:t>
            </w:r>
          </w:p>
        </w:tc>
        <w:tc>
          <w:tcPr>
            <w:tcW w:w="1625" w:type="dxa"/>
            <w:shd w:val="clear" w:color="auto" w:fill="DAEEF3" w:themeFill="accent5" w:themeFillTint="33"/>
          </w:tcPr>
          <w:p w14:paraId="0890CA42" w14:textId="77777777" w:rsidR="00B41DBC" w:rsidRPr="00A93034" w:rsidRDefault="00B41DBC" w:rsidP="00184173">
            <w:pPr>
              <w:suppressAutoHyphens/>
              <w:ind w:right="-108"/>
              <w:rPr>
                <w:rFonts w:asciiTheme="majorHAnsi" w:hAnsiTheme="majorHAnsi" w:cs="Arial"/>
                <w:b/>
                <w:noProof/>
                <w:szCs w:val="22"/>
              </w:rPr>
            </w:pPr>
            <w:r w:rsidRPr="00A93034">
              <w:rPr>
                <w:rFonts w:asciiTheme="majorHAnsi" w:hAnsiTheme="majorHAnsi" w:cs="Arial"/>
                <w:b/>
                <w:noProof/>
                <w:szCs w:val="22"/>
              </w:rPr>
              <w:t>NEXT ON-SITE</w:t>
            </w:r>
          </w:p>
        </w:tc>
      </w:tr>
      <w:tr w:rsidR="008B64BC" w:rsidRPr="00AD4B7F" w14:paraId="6C5380A4" w14:textId="77777777" w:rsidTr="004B35B8">
        <w:tblPrEx>
          <w:tblBorders>
            <w:top w:val="single" w:sz="4" w:space="0" w:color="auto"/>
            <w:left w:val="single" w:sz="4" w:space="0" w:color="auto"/>
            <w:bottom w:val="single" w:sz="4" w:space="0" w:color="auto"/>
            <w:right w:val="single" w:sz="4" w:space="0" w:color="auto"/>
          </w:tblBorders>
        </w:tblPrEx>
        <w:tc>
          <w:tcPr>
            <w:tcW w:w="6300" w:type="dxa"/>
            <w:tcBorders>
              <w:top w:val="single" w:sz="4" w:space="0" w:color="auto"/>
              <w:left w:val="single" w:sz="8" w:space="0" w:color="auto"/>
              <w:bottom w:val="single" w:sz="4" w:space="0" w:color="auto"/>
              <w:right w:val="single" w:sz="4" w:space="0" w:color="auto"/>
            </w:tcBorders>
            <w:shd w:val="clear" w:color="auto" w:fill="auto"/>
          </w:tcPr>
          <w:p w14:paraId="233435CE" w14:textId="77777777" w:rsidR="008B64BC" w:rsidRPr="008B64BC" w:rsidRDefault="008B64BC" w:rsidP="00E52868">
            <w:pPr>
              <w:suppressAutoHyphens/>
              <w:ind w:right="-18"/>
              <w:rPr>
                <w:rFonts w:ascii="Cambria" w:hAnsi="Cambria" w:cs="Arial"/>
                <w:b/>
                <w:noProof/>
                <w:szCs w:val="22"/>
              </w:rPr>
            </w:pPr>
            <w:r w:rsidRPr="00BB6CAE">
              <w:rPr>
                <w:rFonts w:ascii="Cambria" w:hAnsi="Cambria" w:cs="Arial"/>
                <w:b/>
                <w:noProof/>
                <w:szCs w:val="22"/>
              </w:rPr>
              <w:t>Abilene Christian University</w:t>
            </w:r>
            <w:r w:rsidRPr="00AD4B7F">
              <w:rPr>
                <w:rFonts w:ascii="Cambria" w:hAnsi="Cambria" w:cs="Arial"/>
                <w:b/>
                <w:noProof/>
                <w:szCs w:val="22"/>
              </w:rPr>
              <w:t xml:space="preserve"> </w:t>
            </w:r>
            <w:r w:rsidRPr="008B64BC">
              <w:rPr>
                <w:rFonts w:ascii="Cambria" w:hAnsi="Cambria" w:cs="Arial"/>
                <w:noProof/>
                <w:szCs w:val="22"/>
              </w:rPr>
              <w:t>(OTM), Abilene, TX</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500DAE2" w14:textId="77777777" w:rsidR="008B64BC" w:rsidRPr="00AD4B7F" w:rsidRDefault="008B64BC" w:rsidP="00E52868">
            <w:pPr>
              <w:suppressAutoHyphens/>
              <w:ind w:right="-18"/>
              <w:rPr>
                <w:rFonts w:ascii="Cambria" w:hAnsi="Cambria" w:cs="Arial"/>
                <w:noProof/>
                <w:szCs w:val="22"/>
              </w:rPr>
            </w:pPr>
            <w:r w:rsidRPr="00BB6CAE">
              <w:rPr>
                <w:rFonts w:ascii="Cambria" w:hAnsi="Cambria" w:cs="Arial"/>
                <w:noProof/>
                <w:szCs w:val="22"/>
              </w:rPr>
              <w:t>Accreditation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CD9C8AD" w14:textId="77777777" w:rsidR="008B64BC" w:rsidRPr="00AD4B7F" w:rsidRDefault="008B64BC" w:rsidP="00E52868">
            <w:pPr>
              <w:suppressAutoHyphens/>
              <w:ind w:right="-18"/>
              <w:jc w:val="center"/>
              <w:rPr>
                <w:rFonts w:ascii="Cambria" w:hAnsi="Cambria" w:cs="Arial"/>
                <w:noProof/>
                <w:szCs w:val="22"/>
              </w:rPr>
            </w:pPr>
            <w:r w:rsidRPr="00BB6CAE">
              <w:rPr>
                <w:rFonts w:ascii="Cambria" w:hAnsi="Cambria" w:cs="Arial"/>
                <w:noProof/>
                <w:szCs w:val="22"/>
              </w:rPr>
              <w:t>7</w:t>
            </w:r>
          </w:p>
        </w:tc>
        <w:tc>
          <w:tcPr>
            <w:tcW w:w="1625" w:type="dxa"/>
            <w:tcBorders>
              <w:top w:val="single" w:sz="4" w:space="0" w:color="auto"/>
              <w:left w:val="single" w:sz="4" w:space="0" w:color="auto"/>
              <w:bottom w:val="single" w:sz="4" w:space="0" w:color="auto"/>
              <w:right w:val="single" w:sz="8" w:space="0" w:color="auto"/>
            </w:tcBorders>
            <w:shd w:val="clear" w:color="auto" w:fill="auto"/>
          </w:tcPr>
          <w:p w14:paraId="39F44DA5" w14:textId="77777777" w:rsidR="008B64BC" w:rsidRPr="00AD4B7F" w:rsidRDefault="008B64BC" w:rsidP="00E52868">
            <w:pPr>
              <w:suppressAutoHyphens/>
              <w:ind w:right="-18"/>
              <w:rPr>
                <w:rFonts w:ascii="Cambria" w:hAnsi="Cambria" w:cs="Arial"/>
                <w:noProof/>
                <w:szCs w:val="22"/>
              </w:rPr>
            </w:pPr>
            <w:r w:rsidRPr="00BB6CAE">
              <w:rPr>
                <w:rFonts w:ascii="Cambria" w:hAnsi="Cambria" w:cs="Arial"/>
                <w:noProof/>
                <w:szCs w:val="22"/>
              </w:rPr>
              <w:t>2027/2028</w:t>
            </w:r>
          </w:p>
        </w:tc>
      </w:tr>
      <w:tr w:rsidR="008B64BC" w:rsidRPr="00AD4B7F" w14:paraId="2951D352" w14:textId="77777777" w:rsidTr="004B35B8">
        <w:tblPrEx>
          <w:tblBorders>
            <w:top w:val="single" w:sz="4" w:space="0" w:color="auto"/>
            <w:left w:val="single" w:sz="4" w:space="0" w:color="auto"/>
            <w:bottom w:val="single" w:sz="4" w:space="0" w:color="auto"/>
            <w:right w:val="single" w:sz="4" w:space="0" w:color="auto"/>
          </w:tblBorders>
        </w:tblPrEx>
        <w:tc>
          <w:tcPr>
            <w:tcW w:w="6300" w:type="dxa"/>
            <w:tcBorders>
              <w:top w:val="single" w:sz="4" w:space="0" w:color="auto"/>
              <w:left w:val="single" w:sz="8" w:space="0" w:color="auto"/>
              <w:bottom w:val="single" w:sz="4" w:space="0" w:color="auto"/>
              <w:right w:val="single" w:sz="4" w:space="0" w:color="auto"/>
            </w:tcBorders>
            <w:shd w:val="clear" w:color="auto" w:fill="auto"/>
          </w:tcPr>
          <w:p w14:paraId="5A7AFB47" w14:textId="77777777" w:rsidR="008B64BC" w:rsidRPr="008B64BC" w:rsidRDefault="008B64BC" w:rsidP="00E52868">
            <w:pPr>
              <w:suppressAutoHyphens/>
              <w:ind w:right="-18"/>
              <w:rPr>
                <w:rFonts w:ascii="Cambria" w:hAnsi="Cambria" w:cs="Arial"/>
                <w:b/>
                <w:noProof/>
                <w:szCs w:val="22"/>
              </w:rPr>
            </w:pPr>
            <w:r w:rsidRPr="00BB6CAE">
              <w:rPr>
                <w:rFonts w:ascii="Cambria" w:hAnsi="Cambria" w:cs="Arial"/>
                <w:b/>
                <w:noProof/>
                <w:szCs w:val="22"/>
              </w:rPr>
              <w:t>Daytona State College</w:t>
            </w:r>
            <w:r w:rsidRPr="00AD4B7F">
              <w:rPr>
                <w:rFonts w:ascii="Cambria" w:hAnsi="Cambria" w:cs="Arial"/>
                <w:b/>
                <w:noProof/>
                <w:szCs w:val="22"/>
              </w:rPr>
              <w:t xml:space="preserve"> </w:t>
            </w:r>
            <w:r w:rsidRPr="008B64BC">
              <w:rPr>
                <w:rFonts w:ascii="Cambria" w:hAnsi="Cambria" w:cs="Arial"/>
                <w:noProof/>
                <w:szCs w:val="22"/>
              </w:rPr>
              <w:t>(OTA), Daytona Beach, FL</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B06BB9E" w14:textId="77777777" w:rsidR="008B64BC" w:rsidRPr="00AD4B7F" w:rsidRDefault="008B64BC" w:rsidP="00E52868">
            <w:pPr>
              <w:suppressAutoHyphens/>
              <w:ind w:right="-18"/>
              <w:rPr>
                <w:rFonts w:ascii="Cambria" w:hAnsi="Cambria" w:cs="Arial"/>
                <w:noProof/>
                <w:szCs w:val="22"/>
              </w:rPr>
            </w:pPr>
            <w:r w:rsidRPr="00BB6CAE">
              <w:rPr>
                <w:rFonts w:ascii="Cambria" w:hAnsi="Cambria" w:cs="Arial"/>
                <w:noProof/>
                <w:szCs w:val="22"/>
              </w:rPr>
              <w:t>Accreditation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C587AA9" w14:textId="77777777" w:rsidR="008B64BC" w:rsidRPr="00AD4B7F" w:rsidRDefault="008B64BC" w:rsidP="00E52868">
            <w:pPr>
              <w:suppressAutoHyphens/>
              <w:ind w:right="-18"/>
              <w:jc w:val="center"/>
              <w:rPr>
                <w:rFonts w:ascii="Cambria" w:hAnsi="Cambria" w:cs="Arial"/>
                <w:noProof/>
                <w:szCs w:val="22"/>
              </w:rPr>
            </w:pPr>
            <w:r w:rsidRPr="00BB6CAE">
              <w:rPr>
                <w:rFonts w:ascii="Cambria" w:hAnsi="Cambria" w:cs="Arial"/>
                <w:noProof/>
                <w:szCs w:val="22"/>
              </w:rPr>
              <w:t>10</w:t>
            </w:r>
          </w:p>
        </w:tc>
        <w:tc>
          <w:tcPr>
            <w:tcW w:w="1625" w:type="dxa"/>
            <w:tcBorders>
              <w:top w:val="single" w:sz="4" w:space="0" w:color="auto"/>
              <w:left w:val="single" w:sz="4" w:space="0" w:color="auto"/>
              <w:bottom w:val="single" w:sz="4" w:space="0" w:color="auto"/>
              <w:right w:val="single" w:sz="8" w:space="0" w:color="auto"/>
            </w:tcBorders>
            <w:shd w:val="clear" w:color="auto" w:fill="auto"/>
          </w:tcPr>
          <w:p w14:paraId="39666C34" w14:textId="77777777" w:rsidR="008B64BC" w:rsidRPr="00AD4B7F" w:rsidRDefault="008B64BC" w:rsidP="00E52868">
            <w:pPr>
              <w:suppressAutoHyphens/>
              <w:ind w:right="-18"/>
              <w:rPr>
                <w:rFonts w:ascii="Cambria" w:hAnsi="Cambria" w:cs="Arial"/>
                <w:noProof/>
                <w:szCs w:val="22"/>
              </w:rPr>
            </w:pPr>
            <w:r w:rsidRPr="00BB6CAE">
              <w:rPr>
                <w:rFonts w:ascii="Cambria" w:hAnsi="Cambria" w:cs="Arial"/>
                <w:noProof/>
                <w:szCs w:val="22"/>
              </w:rPr>
              <w:t>2030/2031</w:t>
            </w:r>
          </w:p>
        </w:tc>
      </w:tr>
      <w:tr w:rsidR="008B64BC" w:rsidRPr="00AD4B7F" w14:paraId="59CE6DBE" w14:textId="77777777" w:rsidTr="004B35B8">
        <w:tblPrEx>
          <w:tblBorders>
            <w:top w:val="single" w:sz="4" w:space="0" w:color="auto"/>
            <w:left w:val="single" w:sz="4" w:space="0" w:color="auto"/>
            <w:bottom w:val="single" w:sz="4" w:space="0" w:color="auto"/>
            <w:right w:val="single" w:sz="4" w:space="0" w:color="auto"/>
          </w:tblBorders>
        </w:tblPrEx>
        <w:tc>
          <w:tcPr>
            <w:tcW w:w="6300" w:type="dxa"/>
            <w:tcBorders>
              <w:top w:val="single" w:sz="4" w:space="0" w:color="auto"/>
              <w:left w:val="single" w:sz="8" w:space="0" w:color="auto"/>
              <w:bottom w:val="single" w:sz="4" w:space="0" w:color="auto"/>
              <w:right w:val="single" w:sz="4" w:space="0" w:color="auto"/>
            </w:tcBorders>
            <w:shd w:val="clear" w:color="auto" w:fill="auto"/>
          </w:tcPr>
          <w:p w14:paraId="4324AEC1" w14:textId="77777777" w:rsidR="008B64BC" w:rsidRPr="00E36604" w:rsidRDefault="008B64BC" w:rsidP="00E52868">
            <w:pPr>
              <w:suppressAutoHyphens/>
              <w:ind w:right="-18"/>
              <w:rPr>
                <w:rFonts w:ascii="Cambria" w:hAnsi="Cambria" w:cs="Arial"/>
                <w:b/>
                <w:noProof/>
                <w:szCs w:val="22"/>
              </w:rPr>
            </w:pPr>
            <w:r w:rsidRPr="00BB6CAE">
              <w:rPr>
                <w:rFonts w:ascii="Cambria" w:hAnsi="Cambria" w:cs="Arial"/>
                <w:b/>
                <w:noProof/>
                <w:szCs w:val="22"/>
              </w:rPr>
              <w:t>Delaware Technical Community College, George Campus</w:t>
            </w:r>
            <w:r w:rsidRPr="00AD4B7F">
              <w:rPr>
                <w:rFonts w:ascii="Cambria" w:hAnsi="Cambria" w:cs="Arial"/>
                <w:b/>
                <w:noProof/>
                <w:szCs w:val="22"/>
              </w:rPr>
              <w:t xml:space="preserve"> </w:t>
            </w:r>
            <w:r w:rsidRPr="008B64BC">
              <w:rPr>
                <w:rFonts w:ascii="Cambria" w:hAnsi="Cambria" w:cs="Arial"/>
                <w:noProof/>
                <w:szCs w:val="22"/>
              </w:rPr>
              <w:t>(OTA), Wilmington, DE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1510444" w14:textId="77777777" w:rsidR="008B64BC" w:rsidRPr="00AD4B7F" w:rsidRDefault="008B64BC" w:rsidP="00E52868">
            <w:pPr>
              <w:suppressAutoHyphens/>
              <w:ind w:right="-18"/>
              <w:rPr>
                <w:rFonts w:ascii="Cambria" w:hAnsi="Cambria" w:cs="Arial"/>
                <w:noProof/>
                <w:szCs w:val="22"/>
              </w:rPr>
            </w:pPr>
            <w:r w:rsidRPr="00BB6CAE">
              <w:rPr>
                <w:rFonts w:ascii="Cambria" w:hAnsi="Cambria" w:cs="Arial"/>
                <w:noProof/>
                <w:szCs w:val="22"/>
              </w:rPr>
              <w:t>Accreditation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C1DA2F5" w14:textId="77777777" w:rsidR="008B64BC" w:rsidRPr="00AD4B7F" w:rsidRDefault="008B64BC" w:rsidP="00E52868">
            <w:pPr>
              <w:suppressAutoHyphens/>
              <w:ind w:right="-18"/>
              <w:jc w:val="center"/>
              <w:rPr>
                <w:rFonts w:ascii="Cambria" w:hAnsi="Cambria" w:cs="Arial"/>
                <w:noProof/>
                <w:szCs w:val="22"/>
              </w:rPr>
            </w:pPr>
            <w:r w:rsidRPr="00BB6CAE">
              <w:rPr>
                <w:rFonts w:ascii="Cambria" w:hAnsi="Cambria" w:cs="Arial"/>
                <w:noProof/>
                <w:szCs w:val="22"/>
              </w:rPr>
              <w:t>7</w:t>
            </w:r>
          </w:p>
        </w:tc>
        <w:tc>
          <w:tcPr>
            <w:tcW w:w="1625" w:type="dxa"/>
            <w:tcBorders>
              <w:top w:val="single" w:sz="4" w:space="0" w:color="auto"/>
              <w:left w:val="single" w:sz="4" w:space="0" w:color="auto"/>
              <w:bottom w:val="single" w:sz="4" w:space="0" w:color="auto"/>
              <w:right w:val="single" w:sz="8" w:space="0" w:color="auto"/>
            </w:tcBorders>
            <w:shd w:val="clear" w:color="auto" w:fill="auto"/>
          </w:tcPr>
          <w:p w14:paraId="28016D64" w14:textId="77777777" w:rsidR="008B64BC" w:rsidRPr="00AD4B7F" w:rsidRDefault="008B64BC" w:rsidP="00E52868">
            <w:pPr>
              <w:suppressAutoHyphens/>
              <w:ind w:right="-18"/>
              <w:rPr>
                <w:rFonts w:ascii="Cambria" w:hAnsi="Cambria" w:cs="Arial"/>
                <w:noProof/>
                <w:szCs w:val="22"/>
              </w:rPr>
            </w:pPr>
            <w:r w:rsidRPr="00BB6CAE">
              <w:rPr>
                <w:rFonts w:ascii="Cambria" w:hAnsi="Cambria" w:cs="Arial"/>
                <w:noProof/>
                <w:szCs w:val="22"/>
              </w:rPr>
              <w:t>2027/2028</w:t>
            </w:r>
          </w:p>
        </w:tc>
      </w:tr>
      <w:tr w:rsidR="008B64BC" w:rsidRPr="00AD4B7F" w14:paraId="35BF7C98" w14:textId="77777777" w:rsidTr="004B35B8">
        <w:tblPrEx>
          <w:tblBorders>
            <w:top w:val="single" w:sz="4" w:space="0" w:color="auto"/>
            <w:left w:val="single" w:sz="4" w:space="0" w:color="auto"/>
            <w:bottom w:val="single" w:sz="4" w:space="0" w:color="auto"/>
            <w:right w:val="single" w:sz="4" w:space="0" w:color="auto"/>
          </w:tblBorders>
        </w:tblPrEx>
        <w:tc>
          <w:tcPr>
            <w:tcW w:w="6300" w:type="dxa"/>
            <w:tcBorders>
              <w:top w:val="single" w:sz="4" w:space="0" w:color="auto"/>
              <w:left w:val="single" w:sz="8" w:space="0" w:color="auto"/>
              <w:bottom w:val="single" w:sz="4" w:space="0" w:color="auto"/>
              <w:right w:val="single" w:sz="4" w:space="0" w:color="auto"/>
            </w:tcBorders>
            <w:shd w:val="clear" w:color="auto" w:fill="auto"/>
          </w:tcPr>
          <w:p w14:paraId="5F54F8C0" w14:textId="77777777" w:rsidR="008B64BC" w:rsidRPr="008B64BC" w:rsidRDefault="008B64BC" w:rsidP="00E52868">
            <w:pPr>
              <w:suppressAutoHyphens/>
              <w:ind w:right="-18"/>
              <w:rPr>
                <w:rFonts w:ascii="Cambria" w:hAnsi="Cambria" w:cs="Arial"/>
                <w:b/>
                <w:noProof/>
                <w:szCs w:val="22"/>
              </w:rPr>
            </w:pPr>
            <w:r w:rsidRPr="00BB6CAE">
              <w:rPr>
                <w:rFonts w:ascii="Cambria" w:hAnsi="Cambria" w:cs="Arial"/>
                <w:b/>
                <w:noProof/>
                <w:szCs w:val="22"/>
              </w:rPr>
              <w:t>Dominican College</w:t>
            </w:r>
            <w:r w:rsidRPr="00AD4B7F">
              <w:rPr>
                <w:rFonts w:ascii="Cambria" w:hAnsi="Cambria" w:cs="Arial"/>
                <w:b/>
                <w:noProof/>
                <w:szCs w:val="22"/>
              </w:rPr>
              <w:t xml:space="preserve"> </w:t>
            </w:r>
            <w:r w:rsidRPr="008B64BC">
              <w:rPr>
                <w:rFonts w:ascii="Cambria" w:hAnsi="Cambria" w:cs="Arial"/>
                <w:noProof/>
                <w:szCs w:val="22"/>
              </w:rPr>
              <w:t>(OTM), Orangeburg, NY</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9D7B8B6" w14:textId="77777777" w:rsidR="008B64BC" w:rsidRPr="00AD4B7F" w:rsidRDefault="008B64BC" w:rsidP="00E52868">
            <w:pPr>
              <w:suppressAutoHyphens/>
              <w:ind w:right="-18"/>
              <w:rPr>
                <w:rFonts w:ascii="Cambria" w:hAnsi="Cambria" w:cs="Arial"/>
                <w:noProof/>
                <w:szCs w:val="22"/>
              </w:rPr>
            </w:pPr>
            <w:r w:rsidRPr="00BB6CAE">
              <w:rPr>
                <w:rFonts w:ascii="Cambria" w:hAnsi="Cambria" w:cs="Arial"/>
                <w:noProof/>
                <w:szCs w:val="22"/>
              </w:rPr>
              <w:t>Accreditation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3D60B96" w14:textId="77777777" w:rsidR="008B64BC" w:rsidRPr="00AD4B7F" w:rsidRDefault="008B64BC" w:rsidP="00E52868">
            <w:pPr>
              <w:suppressAutoHyphens/>
              <w:ind w:right="-18"/>
              <w:jc w:val="center"/>
              <w:rPr>
                <w:rFonts w:ascii="Cambria" w:hAnsi="Cambria" w:cs="Arial"/>
                <w:noProof/>
                <w:szCs w:val="22"/>
              </w:rPr>
            </w:pPr>
            <w:r w:rsidRPr="00BB6CAE">
              <w:rPr>
                <w:rFonts w:ascii="Cambria" w:hAnsi="Cambria" w:cs="Arial"/>
                <w:noProof/>
                <w:szCs w:val="22"/>
              </w:rPr>
              <w:t>10</w:t>
            </w:r>
          </w:p>
        </w:tc>
        <w:tc>
          <w:tcPr>
            <w:tcW w:w="1625" w:type="dxa"/>
            <w:tcBorders>
              <w:top w:val="single" w:sz="4" w:space="0" w:color="auto"/>
              <w:left w:val="single" w:sz="4" w:space="0" w:color="auto"/>
              <w:bottom w:val="single" w:sz="4" w:space="0" w:color="auto"/>
              <w:right w:val="single" w:sz="8" w:space="0" w:color="auto"/>
            </w:tcBorders>
            <w:shd w:val="clear" w:color="auto" w:fill="auto"/>
          </w:tcPr>
          <w:p w14:paraId="058761CC" w14:textId="77777777" w:rsidR="008B64BC" w:rsidRPr="00AD4B7F" w:rsidRDefault="008B64BC" w:rsidP="00E52868">
            <w:pPr>
              <w:suppressAutoHyphens/>
              <w:ind w:right="-18"/>
              <w:rPr>
                <w:rFonts w:ascii="Cambria" w:hAnsi="Cambria" w:cs="Arial"/>
                <w:noProof/>
                <w:szCs w:val="22"/>
              </w:rPr>
            </w:pPr>
            <w:r w:rsidRPr="00BB6CAE">
              <w:rPr>
                <w:rFonts w:ascii="Cambria" w:hAnsi="Cambria" w:cs="Arial"/>
                <w:noProof/>
                <w:szCs w:val="22"/>
              </w:rPr>
              <w:t>2030/2031</w:t>
            </w:r>
          </w:p>
        </w:tc>
      </w:tr>
      <w:tr w:rsidR="008B64BC" w:rsidRPr="00AD4B7F" w14:paraId="7B8D195A" w14:textId="77777777" w:rsidTr="004B35B8">
        <w:tblPrEx>
          <w:tblBorders>
            <w:top w:val="single" w:sz="4" w:space="0" w:color="auto"/>
            <w:left w:val="single" w:sz="4" w:space="0" w:color="auto"/>
            <w:bottom w:val="single" w:sz="4" w:space="0" w:color="auto"/>
            <w:right w:val="single" w:sz="4" w:space="0" w:color="auto"/>
          </w:tblBorders>
        </w:tblPrEx>
        <w:tc>
          <w:tcPr>
            <w:tcW w:w="6300" w:type="dxa"/>
            <w:tcBorders>
              <w:top w:val="single" w:sz="4" w:space="0" w:color="auto"/>
              <w:left w:val="single" w:sz="8" w:space="0" w:color="auto"/>
              <w:bottom w:val="single" w:sz="4" w:space="0" w:color="auto"/>
              <w:right w:val="single" w:sz="4" w:space="0" w:color="auto"/>
            </w:tcBorders>
            <w:shd w:val="clear" w:color="auto" w:fill="auto"/>
          </w:tcPr>
          <w:p w14:paraId="0E1B9083" w14:textId="77777777" w:rsidR="008B64BC" w:rsidRPr="008B64BC" w:rsidRDefault="008B64BC" w:rsidP="00E52868">
            <w:pPr>
              <w:suppressAutoHyphens/>
              <w:ind w:right="-18"/>
              <w:rPr>
                <w:rFonts w:ascii="Cambria" w:hAnsi="Cambria" w:cs="Arial"/>
                <w:b/>
                <w:noProof/>
                <w:szCs w:val="22"/>
              </w:rPr>
            </w:pPr>
            <w:r w:rsidRPr="00BB6CAE">
              <w:rPr>
                <w:rFonts w:ascii="Cambria" w:hAnsi="Cambria" w:cs="Arial"/>
                <w:b/>
                <w:noProof/>
                <w:szCs w:val="22"/>
              </w:rPr>
              <w:t>New York Institute of Technology</w:t>
            </w:r>
            <w:r w:rsidRPr="00AD4B7F">
              <w:rPr>
                <w:rFonts w:ascii="Cambria" w:hAnsi="Cambria" w:cs="Arial"/>
                <w:b/>
                <w:noProof/>
                <w:szCs w:val="22"/>
              </w:rPr>
              <w:t xml:space="preserve"> </w:t>
            </w:r>
            <w:r w:rsidRPr="008B64BC">
              <w:rPr>
                <w:rFonts w:ascii="Cambria" w:hAnsi="Cambria" w:cs="Arial"/>
                <w:noProof/>
                <w:szCs w:val="22"/>
              </w:rPr>
              <w:t>(OTM), Old Westbury, NY</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283BB65" w14:textId="77777777" w:rsidR="008B64BC" w:rsidRPr="00AD4B7F" w:rsidRDefault="008B64BC" w:rsidP="00E52868">
            <w:pPr>
              <w:suppressAutoHyphens/>
              <w:ind w:right="-18"/>
              <w:rPr>
                <w:rFonts w:ascii="Cambria" w:hAnsi="Cambria" w:cs="Arial"/>
                <w:noProof/>
                <w:szCs w:val="22"/>
              </w:rPr>
            </w:pPr>
            <w:r w:rsidRPr="00BB6CAE">
              <w:rPr>
                <w:rFonts w:ascii="Cambria" w:hAnsi="Cambria" w:cs="Arial"/>
                <w:noProof/>
                <w:szCs w:val="22"/>
              </w:rPr>
              <w:t>Accreditation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2B8E850" w14:textId="77777777" w:rsidR="008B64BC" w:rsidRPr="00AD4B7F" w:rsidRDefault="008B64BC" w:rsidP="00E52868">
            <w:pPr>
              <w:suppressAutoHyphens/>
              <w:ind w:right="-18"/>
              <w:jc w:val="center"/>
              <w:rPr>
                <w:rFonts w:ascii="Cambria" w:hAnsi="Cambria" w:cs="Arial"/>
                <w:noProof/>
                <w:szCs w:val="22"/>
              </w:rPr>
            </w:pPr>
            <w:r w:rsidRPr="00BB6CAE">
              <w:rPr>
                <w:rFonts w:ascii="Cambria" w:hAnsi="Cambria" w:cs="Arial"/>
                <w:noProof/>
                <w:szCs w:val="22"/>
              </w:rPr>
              <w:t>10</w:t>
            </w:r>
          </w:p>
        </w:tc>
        <w:tc>
          <w:tcPr>
            <w:tcW w:w="1625" w:type="dxa"/>
            <w:tcBorders>
              <w:top w:val="single" w:sz="4" w:space="0" w:color="auto"/>
              <w:left w:val="single" w:sz="4" w:space="0" w:color="auto"/>
              <w:bottom w:val="single" w:sz="4" w:space="0" w:color="auto"/>
              <w:right w:val="single" w:sz="8" w:space="0" w:color="auto"/>
            </w:tcBorders>
            <w:shd w:val="clear" w:color="auto" w:fill="auto"/>
          </w:tcPr>
          <w:p w14:paraId="2AB4F7A4" w14:textId="77777777" w:rsidR="008B64BC" w:rsidRPr="00AD4B7F" w:rsidRDefault="008B64BC" w:rsidP="00E52868">
            <w:pPr>
              <w:suppressAutoHyphens/>
              <w:ind w:right="-18"/>
              <w:rPr>
                <w:rFonts w:ascii="Cambria" w:hAnsi="Cambria" w:cs="Arial"/>
                <w:noProof/>
                <w:szCs w:val="22"/>
              </w:rPr>
            </w:pPr>
            <w:r w:rsidRPr="00BB6CAE">
              <w:rPr>
                <w:rFonts w:ascii="Cambria" w:hAnsi="Cambria" w:cs="Arial"/>
                <w:noProof/>
                <w:szCs w:val="22"/>
              </w:rPr>
              <w:t>2030/2031</w:t>
            </w:r>
          </w:p>
        </w:tc>
      </w:tr>
      <w:tr w:rsidR="008B64BC" w:rsidRPr="00AD4B7F" w14:paraId="25BB25F7" w14:textId="77777777" w:rsidTr="004B35B8">
        <w:tblPrEx>
          <w:tblBorders>
            <w:top w:val="single" w:sz="4" w:space="0" w:color="auto"/>
            <w:left w:val="single" w:sz="4" w:space="0" w:color="auto"/>
            <w:bottom w:val="single" w:sz="4" w:space="0" w:color="auto"/>
            <w:right w:val="single" w:sz="4" w:space="0" w:color="auto"/>
          </w:tblBorders>
        </w:tblPrEx>
        <w:tc>
          <w:tcPr>
            <w:tcW w:w="6300" w:type="dxa"/>
            <w:tcBorders>
              <w:top w:val="single" w:sz="4" w:space="0" w:color="auto"/>
              <w:left w:val="single" w:sz="8" w:space="0" w:color="auto"/>
              <w:bottom w:val="single" w:sz="4" w:space="0" w:color="auto"/>
              <w:right w:val="single" w:sz="4" w:space="0" w:color="auto"/>
            </w:tcBorders>
            <w:shd w:val="clear" w:color="auto" w:fill="auto"/>
          </w:tcPr>
          <w:p w14:paraId="6F129C89" w14:textId="77777777" w:rsidR="008B64BC" w:rsidRPr="008B64BC" w:rsidRDefault="008B64BC" w:rsidP="00E52868">
            <w:pPr>
              <w:suppressAutoHyphens/>
              <w:ind w:right="-18"/>
              <w:rPr>
                <w:rFonts w:ascii="Cambria" w:hAnsi="Cambria" w:cs="Arial"/>
                <w:b/>
                <w:noProof/>
                <w:szCs w:val="22"/>
              </w:rPr>
            </w:pPr>
            <w:r w:rsidRPr="00BB6CAE">
              <w:rPr>
                <w:rFonts w:ascii="Cambria" w:hAnsi="Cambria" w:cs="Arial"/>
                <w:b/>
                <w:noProof/>
                <w:szCs w:val="22"/>
              </w:rPr>
              <w:t>South University-Columbia</w:t>
            </w:r>
            <w:r w:rsidRPr="00AD4B7F">
              <w:rPr>
                <w:rFonts w:ascii="Cambria" w:hAnsi="Cambria" w:cs="Arial"/>
                <w:b/>
                <w:noProof/>
                <w:szCs w:val="22"/>
              </w:rPr>
              <w:t xml:space="preserve"> </w:t>
            </w:r>
            <w:r w:rsidRPr="008B64BC">
              <w:rPr>
                <w:rFonts w:ascii="Cambria" w:hAnsi="Cambria" w:cs="Arial"/>
                <w:noProof/>
                <w:szCs w:val="22"/>
              </w:rPr>
              <w:t>(OTA), Columbia, SC</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80C23F0" w14:textId="77777777" w:rsidR="008B64BC" w:rsidRPr="00AD4B7F" w:rsidRDefault="008B64BC" w:rsidP="00E52868">
            <w:pPr>
              <w:suppressAutoHyphens/>
              <w:ind w:right="-18"/>
              <w:rPr>
                <w:rFonts w:ascii="Cambria" w:hAnsi="Cambria" w:cs="Arial"/>
                <w:noProof/>
                <w:szCs w:val="22"/>
              </w:rPr>
            </w:pPr>
            <w:r w:rsidRPr="00BB6CAE">
              <w:rPr>
                <w:rFonts w:ascii="Cambria" w:hAnsi="Cambria" w:cs="Arial"/>
                <w:noProof/>
                <w:szCs w:val="22"/>
              </w:rPr>
              <w:t>Accreditation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4CB84E1" w14:textId="77777777" w:rsidR="008B64BC" w:rsidRPr="00AD4B7F" w:rsidRDefault="008B64BC" w:rsidP="00E52868">
            <w:pPr>
              <w:suppressAutoHyphens/>
              <w:ind w:right="-18"/>
              <w:jc w:val="center"/>
              <w:rPr>
                <w:rFonts w:ascii="Cambria" w:hAnsi="Cambria" w:cs="Arial"/>
                <w:noProof/>
                <w:szCs w:val="22"/>
              </w:rPr>
            </w:pPr>
            <w:r w:rsidRPr="00BB6CAE">
              <w:rPr>
                <w:rFonts w:ascii="Cambria" w:hAnsi="Cambria" w:cs="Arial"/>
                <w:noProof/>
                <w:szCs w:val="22"/>
              </w:rPr>
              <w:t>5</w:t>
            </w:r>
          </w:p>
        </w:tc>
        <w:tc>
          <w:tcPr>
            <w:tcW w:w="1625" w:type="dxa"/>
            <w:tcBorders>
              <w:top w:val="single" w:sz="4" w:space="0" w:color="auto"/>
              <w:left w:val="single" w:sz="4" w:space="0" w:color="auto"/>
              <w:bottom w:val="single" w:sz="4" w:space="0" w:color="auto"/>
              <w:right w:val="single" w:sz="8" w:space="0" w:color="auto"/>
            </w:tcBorders>
            <w:shd w:val="clear" w:color="auto" w:fill="auto"/>
          </w:tcPr>
          <w:p w14:paraId="4EB58BA5" w14:textId="77777777" w:rsidR="008B64BC" w:rsidRPr="00AD4B7F" w:rsidRDefault="008B64BC" w:rsidP="00E52868">
            <w:pPr>
              <w:suppressAutoHyphens/>
              <w:ind w:right="-18"/>
              <w:rPr>
                <w:rFonts w:ascii="Cambria" w:hAnsi="Cambria" w:cs="Arial"/>
                <w:noProof/>
                <w:szCs w:val="22"/>
              </w:rPr>
            </w:pPr>
            <w:r w:rsidRPr="00BB6CAE">
              <w:rPr>
                <w:rFonts w:ascii="Cambria" w:hAnsi="Cambria" w:cs="Arial"/>
                <w:noProof/>
                <w:szCs w:val="22"/>
              </w:rPr>
              <w:t>2025/2026</w:t>
            </w:r>
          </w:p>
        </w:tc>
      </w:tr>
      <w:tr w:rsidR="008B64BC" w:rsidRPr="00053213" w14:paraId="1F8A2036" w14:textId="77777777" w:rsidTr="003D4C38">
        <w:tblPrEx>
          <w:tblBorders>
            <w:top w:val="single" w:sz="4" w:space="0" w:color="auto"/>
            <w:left w:val="single" w:sz="4" w:space="0" w:color="auto"/>
            <w:bottom w:val="single" w:sz="4" w:space="0" w:color="auto"/>
            <w:right w:val="single" w:sz="4" w:space="0" w:color="auto"/>
          </w:tblBorders>
        </w:tblPrEx>
        <w:tc>
          <w:tcPr>
            <w:tcW w:w="6300" w:type="dxa"/>
            <w:tcBorders>
              <w:top w:val="single" w:sz="4" w:space="0" w:color="auto"/>
              <w:left w:val="single" w:sz="8" w:space="0" w:color="auto"/>
              <w:bottom w:val="single" w:sz="4" w:space="0" w:color="auto"/>
              <w:right w:val="single" w:sz="4" w:space="0" w:color="auto"/>
            </w:tcBorders>
            <w:shd w:val="clear" w:color="auto" w:fill="auto"/>
          </w:tcPr>
          <w:p w14:paraId="17AC3339" w14:textId="77777777" w:rsidR="008B64BC" w:rsidRPr="00053213" w:rsidRDefault="008B64BC" w:rsidP="00E52868">
            <w:pPr>
              <w:suppressAutoHyphens/>
              <w:ind w:right="-18"/>
              <w:rPr>
                <w:rFonts w:ascii="Cambria" w:hAnsi="Cambria" w:cs="Arial"/>
                <w:b/>
                <w:noProof/>
                <w:szCs w:val="22"/>
              </w:rPr>
            </w:pPr>
            <w:r w:rsidRPr="00053213">
              <w:rPr>
                <w:rFonts w:ascii="Cambria" w:hAnsi="Cambria" w:cs="Arial"/>
                <w:b/>
                <w:noProof/>
                <w:szCs w:val="22"/>
              </w:rPr>
              <w:t xml:space="preserve">Texas Tech University Health Sciences Center </w:t>
            </w:r>
            <w:r w:rsidRPr="00053213">
              <w:rPr>
                <w:rFonts w:ascii="Cambria" w:hAnsi="Cambria" w:cs="Arial"/>
                <w:noProof/>
                <w:szCs w:val="22"/>
              </w:rPr>
              <w:t>(OTM), Lubbock, TX</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435D7EA" w14:textId="77777777" w:rsidR="008B64BC" w:rsidRPr="00053213" w:rsidRDefault="008B64BC" w:rsidP="00E52868">
            <w:pPr>
              <w:suppressAutoHyphens/>
              <w:ind w:right="-18"/>
              <w:rPr>
                <w:rFonts w:ascii="Cambria" w:hAnsi="Cambria" w:cs="Arial"/>
                <w:noProof/>
                <w:szCs w:val="22"/>
              </w:rPr>
            </w:pPr>
            <w:r w:rsidRPr="00053213">
              <w:rPr>
                <w:rFonts w:ascii="Cambria" w:hAnsi="Cambria" w:cs="Arial"/>
                <w:noProof/>
                <w:szCs w:val="22"/>
              </w:rPr>
              <w:t>Accreditation-Inactive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0A90D6A" w14:textId="77777777" w:rsidR="008B64BC" w:rsidRPr="00053213" w:rsidRDefault="008B64BC" w:rsidP="00E52868">
            <w:pPr>
              <w:suppressAutoHyphens/>
              <w:ind w:right="-18"/>
              <w:jc w:val="center"/>
              <w:rPr>
                <w:rFonts w:ascii="Cambria" w:hAnsi="Cambria" w:cs="Arial"/>
                <w:noProof/>
                <w:szCs w:val="22"/>
              </w:rPr>
            </w:pPr>
            <w:r w:rsidRPr="00053213">
              <w:rPr>
                <w:rFonts w:ascii="Cambria" w:hAnsi="Cambria" w:cs="Arial"/>
                <w:noProof/>
                <w:szCs w:val="22"/>
              </w:rPr>
              <w:t>3*</w:t>
            </w:r>
          </w:p>
        </w:tc>
        <w:tc>
          <w:tcPr>
            <w:tcW w:w="1625" w:type="dxa"/>
            <w:tcBorders>
              <w:top w:val="single" w:sz="4" w:space="0" w:color="auto"/>
              <w:left w:val="single" w:sz="4" w:space="0" w:color="auto"/>
              <w:bottom w:val="single" w:sz="4" w:space="0" w:color="auto"/>
              <w:right w:val="single" w:sz="8" w:space="0" w:color="auto"/>
            </w:tcBorders>
            <w:shd w:val="clear" w:color="auto" w:fill="auto"/>
          </w:tcPr>
          <w:p w14:paraId="50747A71" w14:textId="77777777" w:rsidR="008B64BC" w:rsidRPr="00053213" w:rsidRDefault="008B64BC" w:rsidP="008B64BC">
            <w:pPr>
              <w:suppressAutoHyphens/>
              <w:ind w:right="-18"/>
              <w:rPr>
                <w:rFonts w:ascii="Cambria" w:hAnsi="Cambria" w:cs="Arial"/>
                <w:noProof/>
                <w:szCs w:val="22"/>
              </w:rPr>
            </w:pPr>
            <w:r w:rsidRPr="00053213">
              <w:rPr>
                <w:rFonts w:ascii="Cambria" w:hAnsi="Cambria" w:cs="Arial"/>
                <w:noProof/>
                <w:szCs w:val="22"/>
              </w:rPr>
              <w:t>2023/2024</w:t>
            </w:r>
          </w:p>
        </w:tc>
      </w:tr>
      <w:tr w:rsidR="008B64BC" w:rsidRPr="00053213" w14:paraId="3B4AD871" w14:textId="77777777" w:rsidTr="004B35B8">
        <w:tblPrEx>
          <w:tblBorders>
            <w:top w:val="single" w:sz="4" w:space="0" w:color="auto"/>
            <w:left w:val="single" w:sz="4" w:space="0" w:color="auto"/>
            <w:bottom w:val="single" w:sz="4" w:space="0" w:color="auto"/>
            <w:right w:val="single" w:sz="4" w:space="0" w:color="auto"/>
          </w:tblBorders>
        </w:tblPrEx>
        <w:tc>
          <w:tcPr>
            <w:tcW w:w="6300" w:type="dxa"/>
            <w:tcBorders>
              <w:top w:val="single" w:sz="4" w:space="0" w:color="auto"/>
              <w:left w:val="single" w:sz="8" w:space="0" w:color="auto"/>
              <w:bottom w:val="single" w:sz="4" w:space="0" w:color="auto"/>
              <w:right w:val="single" w:sz="4" w:space="0" w:color="auto"/>
            </w:tcBorders>
            <w:shd w:val="clear" w:color="auto" w:fill="auto"/>
          </w:tcPr>
          <w:p w14:paraId="11028552" w14:textId="77777777" w:rsidR="008B64BC" w:rsidRPr="00053213" w:rsidRDefault="008B64BC" w:rsidP="00E52868">
            <w:pPr>
              <w:suppressAutoHyphens/>
              <w:ind w:right="-18"/>
              <w:rPr>
                <w:rFonts w:ascii="Cambria" w:hAnsi="Cambria" w:cs="Arial"/>
                <w:b/>
                <w:noProof/>
                <w:szCs w:val="22"/>
              </w:rPr>
            </w:pPr>
            <w:r w:rsidRPr="00053213">
              <w:rPr>
                <w:rFonts w:ascii="Cambria" w:hAnsi="Cambria" w:cs="Arial"/>
                <w:b/>
                <w:noProof/>
                <w:szCs w:val="22"/>
              </w:rPr>
              <w:t xml:space="preserve">University of St. Augustine for Health Sciences-Florida Campus </w:t>
            </w:r>
            <w:r w:rsidRPr="00053213">
              <w:rPr>
                <w:rFonts w:ascii="Cambria" w:hAnsi="Cambria" w:cs="Arial"/>
                <w:noProof/>
                <w:szCs w:val="22"/>
              </w:rPr>
              <w:t>(OTM), St. Augustine, FL</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8C15C21" w14:textId="77777777" w:rsidR="008B64BC" w:rsidRPr="00053213" w:rsidRDefault="008B64BC" w:rsidP="00E52868">
            <w:pPr>
              <w:suppressAutoHyphens/>
              <w:ind w:right="-18"/>
              <w:rPr>
                <w:rFonts w:ascii="Cambria" w:hAnsi="Cambria" w:cs="Arial"/>
                <w:noProof/>
                <w:szCs w:val="22"/>
              </w:rPr>
            </w:pPr>
            <w:r w:rsidRPr="00053213">
              <w:rPr>
                <w:rFonts w:ascii="Cambria" w:hAnsi="Cambria" w:cs="Arial"/>
                <w:noProof/>
                <w:szCs w:val="22"/>
              </w:rPr>
              <w:t>Accreditation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CF82074" w14:textId="77777777" w:rsidR="008B64BC" w:rsidRPr="00053213" w:rsidRDefault="008B64BC" w:rsidP="00E52868">
            <w:pPr>
              <w:suppressAutoHyphens/>
              <w:ind w:right="-18"/>
              <w:jc w:val="center"/>
              <w:rPr>
                <w:rFonts w:ascii="Cambria" w:hAnsi="Cambria" w:cs="Arial"/>
                <w:noProof/>
                <w:szCs w:val="22"/>
              </w:rPr>
            </w:pPr>
            <w:r w:rsidRPr="00053213">
              <w:rPr>
                <w:rFonts w:ascii="Cambria" w:hAnsi="Cambria" w:cs="Arial"/>
                <w:noProof/>
                <w:szCs w:val="22"/>
              </w:rPr>
              <w:t>10</w:t>
            </w:r>
          </w:p>
        </w:tc>
        <w:tc>
          <w:tcPr>
            <w:tcW w:w="1625" w:type="dxa"/>
            <w:tcBorders>
              <w:top w:val="single" w:sz="4" w:space="0" w:color="auto"/>
              <w:left w:val="single" w:sz="4" w:space="0" w:color="auto"/>
              <w:bottom w:val="single" w:sz="4" w:space="0" w:color="auto"/>
              <w:right w:val="single" w:sz="8" w:space="0" w:color="auto"/>
            </w:tcBorders>
            <w:shd w:val="clear" w:color="auto" w:fill="auto"/>
          </w:tcPr>
          <w:p w14:paraId="7601BA09" w14:textId="77777777" w:rsidR="008B64BC" w:rsidRPr="00053213" w:rsidRDefault="008B64BC" w:rsidP="00E52868">
            <w:pPr>
              <w:suppressAutoHyphens/>
              <w:ind w:right="-18"/>
              <w:rPr>
                <w:rFonts w:ascii="Cambria" w:hAnsi="Cambria" w:cs="Arial"/>
                <w:noProof/>
                <w:szCs w:val="22"/>
              </w:rPr>
            </w:pPr>
            <w:r w:rsidRPr="00053213">
              <w:rPr>
                <w:rFonts w:ascii="Cambria" w:hAnsi="Cambria" w:cs="Arial"/>
                <w:noProof/>
                <w:szCs w:val="22"/>
              </w:rPr>
              <w:t>2030/2031</w:t>
            </w:r>
          </w:p>
        </w:tc>
      </w:tr>
      <w:tr w:rsidR="008B64BC" w:rsidRPr="00AD4B7F" w14:paraId="3D0D454F" w14:textId="77777777" w:rsidTr="003D4C38">
        <w:tblPrEx>
          <w:tblBorders>
            <w:top w:val="single" w:sz="4" w:space="0" w:color="auto"/>
            <w:left w:val="single" w:sz="4" w:space="0" w:color="auto"/>
            <w:bottom w:val="single" w:sz="4" w:space="0" w:color="auto"/>
            <w:right w:val="single" w:sz="4" w:space="0" w:color="auto"/>
          </w:tblBorders>
        </w:tblPrEx>
        <w:tc>
          <w:tcPr>
            <w:tcW w:w="6300" w:type="dxa"/>
            <w:tcBorders>
              <w:top w:val="single" w:sz="4" w:space="0" w:color="auto"/>
              <w:left w:val="single" w:sz="8" w:space="0" w:color="auto"/>
              <w:bottom w:val="single" w:sz="4" w:space="0" w:color="auto"/>
              <w:right w:val="single" w:sz="4" w:space="0" w:color="auto"/>
            </w:tcBorders>
            <w:shd w:val="clear" w:color="auto" w:fill="auto"/>
          </w:tcPr>
          <w:p w14:paraId="415E338E" w14:textId="77777777" w:rsidR="008B64BC" w:rsidRPr="00053213" w:rsidRDefault="008B64BC" w:rsidP="00E52868">
            <w:pPr>
              <w:suppressAutoHyphens/>
              <w:ind w:right="-18"/>
              <w:rPr>
                <w:rFonts w:ascii="Cambria" w:hAnsi="Cambria" w:cs="Arial"/>
                <w:b/>
                <w:noProof/>
                <w:szCs w:val="22"/>
              </w:rPr>
            </w:pPr>
            <w:r w:rsidRPr="00053213">
              <w:rPr>
                <w:rFonts w:ascii="Cambria" w:hAnsi="Cambria" w:cs="Arial"/>
                <w:b/>
                <w:noProof/>
                <w:szCs w:val="22"/>
              </w:rPr>
              <w:t xml:space="preserve">University of Texas Rio Grande Valley </w:t>
            </w:r>
            <w:r w:rsidRPr="00053213">
              <w:rPr>
                <w:rFonts w:ascii="Cambria" w:hAnsi="Cambria" w:cs="Arial"/>
                <w:noProof/>
                <w:szCs w:val="22"/>
              </w:rPr>
              <w:t>(OTM), Edinburg, TX</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5EC9385" w14:textId="77777777" w:rsidR="008B64BC" w:rsidRPr="00053213" w:rsidRDefault="008B64BC" w:rsidP="00E52868">
            <w:pPr>
              <w:suppressAutoHyphens/>
              <w:ind w:right="-18"/>
              <w:rPr>
                <w:rFonts w:ascii="Cambria" w:hAnsi="Cambria" w:cs="Arial"/>
                <w:noProof/>
                <w:szCs w:val="22"/>
              </w:rPr>
            </w:pPr>
            <w:r w:rsidRPr="00053213">
              <w:rPr>
                <w:rFonts w:ascii="Cambria" w:hAnsi="Cambria" w:cs="Arial"/>
                <w:noProof/>
                <w:szCs w:val="22"/>
              </w:rPr>
              <w:t>Accreditation-Inactive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FE43359" w14:textId="77777777" w:rsidR="008B64BC" w:rsidRPr="00053213" w:rsidRDefault="008B64BC" w:rsidP="00E52868">
            <w:pPr>
              <w:suppressAutoHyphens/>
              <w:ind w:right="-18"/>
              <w:jc w:val="center"/>
              <w:rPr>
                <w:rFonts w:ascii="Cambria" w:hAnsi="Cambria" w:cs="Arial"/>
                <w:noProof/>
                <w:szCs w:val="22"/>
              </w:rPr>
            </w:pPr>
            <w:r w:rsidRPr="00053213">
              <w:rPr>
                <w:rFonts w:ascii="Cambria" w:hAnsi="Cambria" w:cs="Arial"/>
                <w:noProof/>
                <w:szCs w:val="22"/>
              </w:rPr>
              <w:t>3*</w:t>
            </w:r>
          </w:p>
        </w:tc>
        <w:tc>
          <w:tcPr>
            <w:tcW w:w="1625" w:type="dxa"/>
            <w:tcBorders>
              <w:top w:val="single" w:sz="4" w:space="0" w:color="auto"/>
              <w:left w:val="single" w:sz="4" w:space="0" w:color="auto"/>
              <w:bottom w:val="single" w:sz="4" w:space="0" w:color="auto"/>
              <w:right w:val="single" w:sz="8" w:space="0" w:color="auto"/>
            </w:tcBorders>
            <w:shd w:val="clear" w:color="auto" w:fill="auto"/>
          </w:tcPr>
          <w:p w14:paraId="2092DBF7" w14:textId="77777777" w:rsidR="008B64BC" w:rsidRPr="00AD4B7F" w:rsidRDefault="008B64BC" w:rsidP="008B64BC">
            <w:pPr>
              <w:suppressAutoHyphens/>
              <w:ind w:right="-18"/>
              <w:rPr>
                <w:rFonts w:ascii="Cambria" w:hAnsi="Cambria" w:cs="Arial"/>
                <w:noProof/>
                <w:szCs w:val="22"/>
              </w:rPr>
            </w:pPr>
            <w:r w:rsidRPr="00053213">
              <w:rPr>
                <w:rFonts w:ascii="Cambria" w:hAnsi="Cambria" w:cs="Arial"/>
                <w:noProof/>
                <w:szCs w:val="22"/>
              </w:rPr>
              <w:t>2023/2024</w:t>
            </w:r>
          </w:p>
        </w:tc>
      </w:tr>
      <w:tr w:rsidR="00EA70F1" w:rsidRPr="00AD4B7F" w14:paraId="5BB9F191" w14:textId="77777777" w:rsidTr="00D15FE6">
        <w:tc>
          <w:tcPr>
            <w:tcW w:w="10265" w:type="dxa"/>
            <w:gridSpan w:val="4"/>
            <w:shd w:val="clear" w:color="auto" w:fill="auto"/>
          </w:tcPr>
          <w:p w14:paraId="4128B27A" w14:textId="77777777" w:rsidR="00EA70F1" w:rsidRPr="00D15FE6" w:rsidRDefault="00EA70F1" w:rsidP="003D4C38">
            <w:pPr>
              <w:tabs>
                <w:tab w:val="left" w:pos="-3960"/>
                <w:tab w:val="left" w:pos="-3240"/>
                <w:tab w:val="left" w:pos="-2520"/>
                <w:tab w:val="left" w:pos="-1680"/>
                <w:tab w:val="left" w:pos="-840"/>
                <w:tab w:val="left" w:pos="-120"/>
              </w:tabs>
              <w:suppressAutoHyphens/>
              <w:spacing w:before="120"/>
              <w:rPr>
                <w:rFonts w:asciiTheme="majorHAnsi" w:hAnsiTheme="majorHAnsi" w:cs="Arial"/>
                <w:i/>
                <w:snapToGrid w:val="0"/>
                <w:sz w:val="20"/>
              </w:rPr>
            </w:pPr>
            <w:r w:rsidRPr="00D15FE6">
              <w:rPr>
                <w:rFonts w:asciiTheme="majorHAnsi" w:hAnsiTheme="majorHAnsi" w:cs="Arial"/>
                <w:i/>
                <w:noProof/>
                <w:sz w:val="20"/>
                <w:u w:val="single"/>
              </w:rPr>
              <w:t>Accreditation Granted following a re-accreditation on-site evaluation</w:t>
            </w:r>
            <w:r w:rsidRPr="00D15FE6">
              <w:rPr>
                <w:rFonts w:asciiTheme="majorHAnsi" w:hAnsiTheme="majorHAnsi" w:cs="Arial"/>
                <w:i/>
                <w:noProof/>
                <w:sz w:val="20"/>
              </w:rPr>
              <w:t xml:space="preserve">: </w:t>
            </w:r>
            <w:r w:rsidRPr="00D15FE6">
              <w:rPr>
                <w:rFonts w:asciiTheme="majorHAnsi" w:hAnsiTheme="majorHAnsi" w:cs="Arial"/>
                <w:i/>
                <w:snapToGrid w:val="0"/>
                <w:sz w:val="20"/>
              </w:rPr>
              <w:t xml:space="preserve">The accreditation review process confirms that the program is in substantial compliance with the ACOTE Accreditation Standards for a Doctoral-Degree-Level or Master’s-Degree-Level Educational Program for the Occupational Therapist or a Baccalaureate-Degree-Level or Associate-Degree-Level Educational Program for the Occupational Therapy Assistant. A program in </w:t>
            </w:r>
            <w:r w:rsidRPr="00D15FE6">
              <w:rPr>
                <w:rFonts w:asciiTheme="majorHAnsi" w:hAnsiTheme="majorHAnsi" w:cs="Arial"/>
                <w:b/>
                <w:i/>
                <w:snapToGrid w:val="0"/>
                <w:sz w:val="20"/>
              </w:rPr>
              <w:t>substantial compliance</w:t>
            </w:r>
            <w:r w:rsidRPr="00D15FE6">
              <w:rPr>
                <w:rFonts w:asciiTheme="majorHAnsi" w:hAnsiTheme="majorHAnsi" w:cs="Arial"/>
                <w:i/>
                <w:snapToGrid w:val="0"/>
                <w:sz w:val="20"/>
              </w:rPr>
              <w:t xml:space="preserve"> with the Standards may be in noncompliance with one or more specific Standards that are believed to be readily correctable. </w:t>
            </w:r>
            <w:r w:rsidRPr="00D15FE6">
              <w:rPr>
                <w:rFonts w:asciiTheme="majorHAnsi" w:hAnsiTheme="majorHAnsi" w:cs="Arial"/>
                <w:i/>
                <w:noProof/>
                <w:sz w:val="20"/>
              </w:rPr>
              <w:t>At the time of ACOTE action, ACOTE awards an accreditation period based on the following criteria:</w:t>
            </w:r>
          </w:p>
          <w:p w14:paraId="5153D6CC" w14:textId="77777777" w:rsidR="00EA70F1" w:rsidRPr="00D15FE6" w:rsidRDefault="00EA70F1" w:rsidP="00AD74AB">
            <w:pPr>
              <w:pStyle w:val="ListParagraph"/>
              <w:numPr>
                <w:ilvl w:val="0"/>
                <w:numId w:val="22"/>
              </w:numPr>
              <w:tabs>
                <w:tab w:val="left" w:pos="-720"/>
              </w:tabs>
              <w:suppressAutoHyphens/>
              <w:ind w:left="360" w:right="-192" w:hanging="360"/>
              <w:rPr>
                <w:rFonts w:asciiTheme="majorHAnsi" w:hAnsiTheme="majorHAnsi" w:cs="Arial"/>
                <w:i/>
                <w:noProof/>
                <w:sz w:val="20"/>
              </w:rPr>
            </w:pPr>
            <w:r w:rsidRPr="00D15FE6">
              <w:rPr>
                <w:rFonts w:asciiTheme="majorHAnsi" w:hAnsiTheme="majorHAnsi" w:cs="Arial"/>
                <w:i/>
                <w:noProof/>
                <w:sz w:val="20"/>
              </w:rPr>
              <w:t>5-year review cycles are given to programs that are reaccredited, but raise significant concerns as determined by ACOTE;</w:t>
            </w:r>
          </w:p>
          <w:p w14:paraId="18644034" w14:textId="77777777" w:rsidR="00EA70F1" w:rsidRPr="00D15FE6" w:rsidRDefault="00EA70F1" w:rsidP="003D4C38">
            <w:pPr>
              <w:pStyle w:val="ListParagraph"/>
              <w:numPr>
                <w:ilvl w:val="0"/>
                <w:numId w:val="22"/>
              </w:numPr>
              <w:tabs>
                <w:tab w:val="left" w:pos="-720"/>
              </w:tabs>
              <w:suppressAutoHyphens/>
              <w:ind w:left="360" w:hanging="360"/>
              <w:rPr>
                <w:rFonts w:asciiTheme="majorHAnsi" w:hAnsiTheme="majorHAnsi" w:cs="Arial"/>
                <w:i/>
                <w:noProof/>
                <w:sz w:val="20"/>
              </w:rPr>
            </w:pPr>
            <w:r w:rsidRPr="00D15FE6">
              <w:rPr>
                <w:rFonts w:asciiTheme="majorHAnsi" w:hAnsiTheme="majorHAnsi" w:cs="Arial"/>
                <w:i/>
                <w:noProof/>
                <w:sz w:val="20"/>
              </w:rPr>
              <w:t>7-year review cycles are the standard number of years for reaccreditation; and</w:t>
            </w:r>
          </w:p>
          <w:p w14:paraId="58FFDA8A" w14:textId="77777777" w:rsidR="00EA70F1" w:rsidRPr="00D15FE6" w:rsidRDefault="00EA70F1" w:rsidP="003D4C38">
            <w:pPr>
              <w:pStyle w:val="ListParagraph"/>
              <w:numPr>
                <w:ilvl w:val="0"/>
                <w:numId w:val="22"/>
              </w:numPr>
              <w:tabs>
                <w:tab w:val="left" w:pos="-720"/>
              </w:tabs>
              <w:suppressAutoHyphens/>
              <w:spacing w:after="120"/>
              <w:ind w:left="360" w:hanging="360"/>
              <w:rPr>
                <w:rFonts w:ascii="Cambria" w:hAnsi="Cambria" w:cs="Arial"/>
                <w:noProof/>
                <w:sz w:val="20"/>
              </w:rPr>
            </w:pPr>
            <w:r w:rsidRPr="00D15FE6">
              <w:rPr>
                <w:rFonts w:asciiTheme="majorHAnsi" w:hAnsiTheme="majorHAnsi" w:cs="Arial"/>
                <w:i/>
                <w:noProof/>
                <w:sz w:val="20"/>
              </w:rPr>
              <w:lastRenderedPageBreak/>
              <w:t>10-year review cycles are granted to those programs that have no areas of noncompliance and have demonstrated exceptional educational quality.</w:t>
            </w:r>
          </w:p>
          <w:p w14:paraId="6A6FBD31" w14:textId="77777777" w:rsidR="00D31025" w:rsidRPr="00D31025" w:rsidRDefault="00D31025" w:rsidP="003D4C38">
            <w:pPr>
              <w:tabs>
                <w:tab w:val="left" w:pos="-720"/>
              </w:tabs>
              <w:suppressAutoHyphens/>
              <w:spacing w:after="120"/>
              <w:ind w:left="60" w:hanging="60"/>
              <w:rPr>
                <w:rFonts w:ascii="Cambria" w:hAnsi="Cambria" w:cs="Arial"/>
                <w:i/>
                <w:noProof/>
                <w:szCs w:val="22"/>
              </w:rPr>
            </w:pPr>
            <w:r w:rsidRPr="00D15FE6">
              <w:rPr>
                <w:rFonts w:ascii="Cambria" w:hAnsi="Cambria" w:cs="Arial"/>
                <w:i/>
                <w:noProof/>
                <w:sz w:val="20"/>
              </w:rPr>
              <w:t>*</w:t>
            </w:r>
            <w:r w:rsidR="00F6343A">
              <w:rPr>
                <w:rFonts w:ascii="Cambria" w:hAnsi="Cambria" w:cs="Arial"/>
                <w:i/>
                <w:noProof/>
                <w:sz w:val="20"/>
              </w:rPr>
              <w:t>Less than 5-year review cycles may be granted to accredited master’s or associate-degree-level programs that are transitioning to a higher degree level. The accreditation term awarded by ACOTE is established based on the scheduled graduation date of the last class of master’s or associate-degree-level students. These p</w:t>
            </w:r>
            <w:r w:rsidRPr="00D15FE6">
              <w:rPr>
                <w:rFonts w:ascii="Cambria" w:hAnsi="Cambria" w:cs="Arial"/>
                <w:i/>
                <w:noProof/>
                <w:sz w:val="20"/>
              </w:rPr>
              <w:t>rogram</w:t>
            </w:r>
            <w:r w:rsidR="00F6343A">
              <w:rPr>
                <w:rFonts w:ascii="Cambria" w:hAnsi="Cambria" w:cs="Arial"/>
                <w:i/>
                <w:noProof/>
                <w:sz w:val="20"/>
              </w:rPr>
              <w:t>s</w:t>
            </w:r>
            <w:r w:rsidRPr="00D15FE6">
              <w:rPr>
                <w:rFonts w:ascii="Cambria" w:hAnsi="Cambria" w:cs="Arial"/>
                <w:i/>
                <w:noProof/>
                <w:sz w:val="20"/>
              </w:rPr>
              <w:t xml:space="preserve"> will be scheduled for a full on-site evaluation in </w:t>
            </w:r>
            <w:r w:rsidR="00F6343A">
              <w:rPr>
                <w:rFonts w:ascii="Cambria" w:hAnsi="Cambria" w:cs="Arial"/>
                <w:i/>
                <w:noProof/>
                <w:sz w:val="20"/>
              </w:rPr>
              <w:t>the designated aca</w:t>
            </w:r>
            <w:r w:rsidRPr="00D15FE6">
              <w:rPr>
                <w:rFonts w:ascii="Cambria" w:hAnsi="Cambria" w:cs="Arial"/>
                <w:i/>
                <w:noProof/>
                <w:sz w:val="20"/>
              </w:rPr>
              <w:t>demic year unless the program</w:t>
            </w:r>
            <w:r w:rsidR="00F6343A">
              <w:rPr>
                <w:rFonts w:ascii="Cambria" w:hAnsi="Cambria" w:cs="Arial"/>
                <w:i/>
                <w:noProof/>
                <w:sz w:val="20"/>
              </w:rPr>
              <w:t>s</w:t>
            </w:r>
            <w:r w:rsidRPr="00D15FE6">
              <w:rPr>
                <w:rFonts w:ascii="Cambria" w:hAnsi="Cambria" w:cs="Arial"/>
                <w:i/>
                <w:noProof/>
                <w:sz w:val="20"/>
              </w:rPr>
              <w:t xml:space="preserve"> complete the transition to the </w:t>
            </w:r>
            <w:r w:rsidR="00F6343A">
              <w:rPr>
                <w:rFonts w:ascii="Cambria" w:hAnsi="Cambria" w:cs="Arial"/>
                <w:i/>
                <w:noProof/>
                <w:sz w:val="20"/>
              </w:rPr>
              <w:t>higher</w:t>
            </w:r>
            <w:r w:rsidRPr="00D15FE6">
              <w:rPr>
                <w:rFonts w:ascii="Cambria" w:hAnsi="Cambria" w:cs="Arial"/>
                <w:i/>
                <w:noProof/>
                <w:sz w:val="20"/>
              </w:rPr>
              <w:t xml:space="preserve"> degree level before that date.</w:t>
            </w:r>
          </w:p>
        </w:tc>
      </w:tr>
      <w:tr w:rsidR="00C35E94" w:rsidRPr="00AD4B7F" w14:paraId="35B2DE2F" w14:textId="77777777" w:rsidTr="00D15FE6">
        <w:tc>
          <w:tcPr>
            <w:tcW w:w="10265" w:type="dxa"/>
            <w:gridSpan w:val="4"/>
            <w:shd w:val="clear" w:color="auto" w:fill="auto"/>
          </w:tcPr>
          <w:p w14:paraId="07752FAE" w14:textId="77777777" w:rsidR="00C35E94" w:rsidRPr="0068021F" w:rsidRDefault="00C35E94" w:rsidP="00C35E94">
            <w:pPr>
              <w:spacing w:before="120" w:after="120"/>
              <w:rPr>
                <w:sz w:val="20"/>
              </w:rPr>
            </w:pPr>
            <w:r w:rsidRPr="00682D4B">
              <w:rPr>
                <w:rFonts w:asciiTheme="majorHAnsi" w:hAnsiTheme="majorHAnsi" w:cs="Arial"/>
                <w:i/>
                <w:sz w:val="20"/>
                <w:u w:val="single"/>
              </w:rPr>
              <w:lastRenderedPageBreak/>
              <w:t>Inactive Status</w:t>
            </w:r>
            <w:r w:rsidRPr="00682D4B">
              <w:rPr>
                <w:rFonts w:asciiTheme="majorHAnsi" w:hAnsiTheme="majorHAnsi" w:cs="Arial"/>
                <w:i/>
                <w:sz w:val="20"/>
              </w:rPr>
              <w:t xml:space="preserve">: Inactive status is a special status applied only to programs that are </w:t>
            </w:r>
            <w:r w:rsidRPr="00682D4B">
              <w:rPr>
                <w:rFonts w:asciiTheme="majorHAnsi" w:hAnsiTheme="majorHAnsi" w:cs="Arial"/>
                <w:b/>
                <w:i/>
                <w:sz w:val="20"/>
              </w:rPr>
              <w:t>not currently enrolling new students</w:t>
            </w:r>
            <w:r w:rsidRPr="00682D4B">
              <w:rPr>
                <w:rFonts w:asciiTheme="majorHAnsi" w:hAnsiTheme="majorHAnsi" w:cs="Arial"/>
                <w:i/>
                <w:sz w:val="20"/>
              </w:rPr>
              <w:t xml:space="preserve"> and do not plan to enroll new students in the future. The status “inactive” does not replace any other current accreditation status. The designation follows the regular accreditation status (e.g., Accreditation—Inactive or Probationary Accreditation—Inactive). Students graduating from a program with Accreditation—Inactive or Probationary Accreditation—Inactive status are considered graduates of an accredited program</w:t>
            </w:r>
            <w:r w:rsidRPr="00682D4B">
              <w:rPr>
                <w:rFonts w:asciiTheme="majorHAnsi" w:hAnsiTheme="majorHAnsi" w:cs="Arial"/>
                <w:sz w:val="20"/>
              </w:rPr>
              <w:t>.</w:t>
            </w:r>
            <w:r w:rsidRPr="0068021F">
              <w:rPr>
                <w:rFonts w:asciiTheme="majorHAnsi" w:hAnsiTheme="majorHAnsi" w:cs="Arial"/>
                <w:sz w:val="20"/>
              </w:rPr>
              <w:t xml:space="preserve"> </w:t>
            </w:r>
          </w:p>
        </w:tc>
      </w:tr>
    </w:tbl>
    <w:p w14:paraId="2A027EDA" w14:textId="77777777" w:rsidR="00B17C82" w:rsidRDefault="00B17C82" w:rsidP="00B17C82">
      <w:pPr>
        <w:tabs>
          <w:tab w:val="left" w:pos="-720"/>
        </w:tabs>
        <w:suppressAutoHyphens/>
        <w:rPr>
          <w:rFonts w:asciiTheme="majorHAnsi" w:hAnsiTheme="majorHAnsi" w:cs="Arial"/>
          <w:b/>
          <w:noProof/>
          <w:szCs w:val="22"/>
        </w:rPr>
      </w:pPr>
    </w:p>
    <w:tbl>
      <w:tblPr>
        <w:tblW w:w="10260" w:type="dxa"/>
        <w:tblInd w:w="-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6300"/>
        <w:gridCol w:w="3960"/>
      </w:tblGrid>
      <w:tr w:rsidR="00A765B1" w:rsidRPr="00A93034" w14:paraId="0EAFC835" w14:textId="77777777" w:rsidTr="00E52868">
        <w:trPr>
          <w:trHeight w:val="673"/>
        </w:trPr>
        <w:tc>
          <w:tcPr>
            <w:tcW w:w="10260" w:type="dxa"/>
            <w:gridSpan w:val="2"/>
            <w:shd w:val="clear" w:color="auto" w:fill="FFFFCC"/>
          </w:tcPr>
          <w:p w14:paraId="3CC93980" w14:textId="77777777" w:rsidR="00A765B1" w:rsidRPr="00A93034" w:rsidRDefault="00A765B1" w:rsidP="00E52868">
            <w:pPr>
              <w:tabs>
                <w:tab w:val="left" w:pos="-720"/>
              </w:tabs>
              <w:suppressAutoHyphens/>
              <w:rPr>
                <w:rFonts w:asciiTheme="majorHAnsi" w:hAnsiTheme="majorHAnsi" w:cs="Arial"/>
                <w:b/>
                <w:noProof/>
                <w:szCs w:val="22"/>
              </w:rPr>
            </w:pPr>
            <w:r>
              <w:rPr>
                <w:rFonts w:asciiTheme="majorHAnsi" w:hAnsiTheme="majorHAnsi" w:cs="Arial"/>
                <w:b/>
                <w:szCs w:val="22"/>
                <w:u w:val="single"/>
              </w:rPr>
              <w:t xml:space="preserve">Final </w:t>
            </w:r>
            <w:r w:rsidRPr="007932B3">
              <w:rPr>
                <w:rFonts w:asciiTheme="majorHAnsi" w:hAnsiTheme="majorHAnsi" w:cs="Arial"/>
                <w:b/>
                <w:szCs w:val="22"/>
                <w:u w:val="single"/>
              </w:rPr>
              <w:t xml:space="preserve">ACOTE decision </w:t>
            </w:r>
            <w:r>
              <w:rPr>
                <w:rFonts w:asciiTheme="majorHAnsi" w:hAnsiTheme="majorHAnsi" w:cs="Arial"/>
                <w:b/>
                <w:szCs w:val="22"/>
                <w:u w:val="single"/>
              </w:rPr>
              <w:t xml:space="preserve">to change status to Probationary Accreditation </w:t>
            </w:r>
            <w:r w:rsidRPr="007932B3">
              <w:rPr>
                <w:rFonts w:asciiTheme="majorHAnsi" w:hAnsiTheme="majorHAnsi" w:cs="Arial"/>
                <w:b/>
                <w:szCs w:val="22"/>
                <w:u w:val="single"/>
              </w:rPr>
              <w:t>subsequent to a review of a Plan of Correction</w:t>
            </w:r>
            <w:r>
              <w:rPr>
                <w:rFonts w:asciiTheme="majorHAnsi" w:hAnsiTheme="majorHAnsi" w:cs="Arial"/>
                <w:b/>
                <w:szCs w:val="22"/>
                <w:u w:val="single"/>
              </w:rPr>
              <w:t xml:space="preserve"> or </w:t>
            </w:r>
            <w:r w:rsidRPr="007932B3">
              <w:rPr>
                <w:rFonts w:asciiTheme="majorHAnsi" w:hAnsiTheme="majorHAnsi" w:cs="Arial"/>
                <w:b/>
                <w:szCs w:val="22"/>
                <w:u w:val="single"/>
              </w:rPr>
              <w:t>Progress Report</w:t>
            </w:r>
            <w:r w:rsidRPr="0019465F">
              <w:rPr>
                <w:rFonts w:asciiTheme="majorHAnsi" w:hAnsiTheme="majorHAnsi" w:cs="Arial"/>
                <w:b/>
                <w:szCs w:val="22"/>
              </w:rPr>
              <w:t>:</w:t>
            </w:r>
          </w:p>
        </w:tc>
      </w:tr>
      <w:tr w:rsidR="00A765B1" w:rsidRPr="00446848" w14:paraId="6C7653B3" w14:textId="77777777" w:rsidTr="00E52868">
        <w:tc>
          <w:tcPr>
            <w:tcW w:w="6300" w:type="dxa"/>
            <w:shd w:val="clear" w:color="auto" w:fill="DAEEF3" w:themeFill="accent5" w:themeFillTint="33"/>
          </w:tcPr>
          <w:p w14:paraId="08A05187" w14:textId="77777777" w:rsidR="00A765B1" w:rsidRPr="00446848" w:rsidRDefault="00A765B1" w:rsidP="00E52868">
            <w:pPr>
              <w:suppressAutoHyphens/>
              <w:ind w:right="72"/>
              <w:rPr>
                <w:rFonts w:asciiTheme="majorHAnsi" w:hAnsiTheme="majorHAnsi" w:cs="Arial"/>
                <w:b/>
                <w:noProof/>
                <w:szCs w:val="22"/>
              </w:rPr>
            </w:pPr>
            <w:r w:rsidRPr="00446848">
              <w:rPr>
                <w:rFonts w:asciiTheme="majorHAnsi" w:hAnsiTheme="majorHAnsi" w:cs="Arial"/>
                <w:b/>
                <w:noProof/>
                <w:szCs w:val="22"/>
              </w:rPr>
              <w:t>PROGRAM, LEVEL, CITY, STATE</w:t>
            </w:r>
          </w:p>
        </w:tc>
        <w:tc>
          <w:tcPr>
            <w:tcW w:w="3960" w:type="dxa"/>
            <w:shd w:val="clear" w:color="auto" w:fill="DAEEF3" w:themeFill="accent5" w:themeFillTint="33"/>
          </w:tcPr>
          <w:p w14:paraId="09646B55" w14:textId="77777777" w:rsidR="00A765B1" w:rsidRPr="00446848" w:rsidRDefault="00A765B1" w:rsidP="00E52868">
            <w:pPr>
              <w:suppressAutoHyphens/>
              <w:ind w:right="-18"/>
              <w:rPr>
                <w:rFonts w:asciiTheme="majorHAnsi" w:hAnsiTheme="majorHAnsi" w:cs="Arial"/>
                <w:noProof/>
                <w:szCs w:val="22"/>
              </w:rPr>
            </w:pPr>
            <w:r w:rsidRPr="00446848">
              <w:rPr>
                <w:rFonts w:asciiTheme="majorHAnsi" w:hAnsiTheme="majorHAnsi" w:cs="Arial"/>
                <w:b/>
                <w:noProof/>
                <w:szCs w:val="22"/>
              </w:rPr>
              <w:t>DECISION</w:t>
            </w:r>
          </w:p>
        </w:tc>
      </w:tr>
      <w:tr w:rsidR="00A765B1" w:rsidRPr="00B71E1B" w14:paraId="4DC70C23" w14:textId="77777777" w:rsidTr="00E52868">
        <w:tc>
          <w:tcPr>
            <w:tcW w:w="6300" w:type="dxa"/>
            <w:shd w:val="clear" w:color="auto" w:fill="auto"/>
          </w:tcPr>
          <w:p w14:paraId="1275E03C" w14:textId="77777777" w:rsidR="00A765B1" w:rsidRPr="00B71E1B" w:rsidRDefault="00A765B1" w:rsidP="00E52868">
            <w:pPr>
              <w:suppressAutoHyphens/>
              <w:ind w:right="-720"/>
              <w:rPr>
                <w:rFonts w:asciiTheme="majorHAnsi" w:hAnsiTheme="majorHAnsi" w:cs="Arial"/>
                <w:b/>
                <w:noProof/>
                <w:szCs w:val="22"/>
              </w:rPr>
            </w:pPr>
            <w:r w:rsidRPr="001E7E19">
              <w:rPr>
                <w:rFonts w:asciiTheme="majorHAnsi" w:hAnsiTheme="majorHAnsi" w:cs="Arial"/>
                <w:b/>
                <w:noProof/>
                <w:szCs w:val="22"/>
              </w:rPr>
              <w:t>Holmes Community College</w:t>
            </w:r>
            <w:r w:rsidRPr="001E7E19">
              <w:rPr>
                <w:rFonts w:asciiTheme="majorHAnsi" w:hAnsiTheme="majorHAnsi" w:cs="Arial"/>
                <w:noProof/>
                <w:szCs w:val="22"/>
              </w:rPr>
              <w:t xml:space="preserve"> (OTA), Ridgeland, MS</w:t>
            </w:r>
          </w:p>
        </w:tc>
        <w:tc>
          <w:tcPr>
            <w:tcW w:w="3960" w:type="dxa"/>
            <w:shd w:val="clear" w:color="auto" w:fill="auto"/>
          </w:tcPr>
          <w:p w14:paraId="4F2807FB" w14:textId="77777777" w:rsidR="00A765B1" w:rsidRPr="00B71E1B" w:rsidRDefault="00A765B1" w:rsidP="00E52868">
            <w:pPr>
              <w:suppressAutoHyphens/>
              <w:ind w:right="-18"/>
              <w:rPr>
                <w:rFonts w:asciiTheme="majorHAnsi" w:hAnsiTheme="majorHAnsi"/>
              </w:rPr>
            </w:pPr>
            <w:r w:rsidRPr="001E7E19">
              <w:rPr>
                <w:rFonts w:asciiTheme="majorHAnsi" w:hAnsiTheme="majorHAnsi"/>
              </w:rPr>
              <w:t>Probationary Accreditation</w:t>
            </w:r>
          </w:p>
        </w:tc>
      </w:tr>
    </w:tbl>
    <w:p w14:paraId="68298064" w14:textId="77777777" w:rsidR="00A765B1" w:rsidRDefault="00A765B1" w:rsidP="00B17C82">
      <w:pPr>
        <w:tabs>
          <w:tab w:val="left" w:pos="-720"/>
        </w:tabs>
        <w:suppressAutoHyphens/>
        <w:rPr>
          <w:rFonts w:asciiTheme="majorHAnsi" w:hAnsiTheme="majorHAnsi" w:cs="Arial"/>
          <w:b/>
          <w:noProof/>
          <w:szCs w:val="22"/>
        </w:rPr>
      </w:pPr>
    </w:p>
    <w:tbl>
      <w:tblPr>
        <w:tblW w:w="10260" w:type="dxa"/>
        <w:tblInd w:w="-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6300"/>
        <w:gridCol w:w="3960"/>
      </w:tblGrid>
      <w:tr w:rsidR="001E7E19" w:rsidRPr="00A93034" w14:paraId="04D54118" w14:textId="77777777" w:rsidTr="00E52868">
        <w:trPr>
          <w:trHeight w:val="673"/>
        </w:trPr>
        <w:tc>
          <w:tcPr>
            <w:tcW w:w="10260" w:type="dxa"/>
            <w:gridSpan w:val="2"/>
            <w:shd w:val="clear" w:color="auto" w:fill="FFFFCC"/>
          </w:tcPr>
          <w:p w14:paraId="1B2F68D4" w14:textId="77777777" w:rsidR="001E7E19" w:rsidRPr="00A93034" w:rsidRDefault="001E7E19" w:rsidP="00E52868">
            <w:pPr>
              <w:tabs>
                <w:tab w:val="left" w:pos="-720"/>
              </w:tabs>
              <w:suppressAutoHyphens/>
              <w:rPr>
                <w:rFonts w:asciiTheme="majorHAnsi" w:hAnsiTheme="majorHAnsi" w:cs="Arial"/>
                <w:b/>
                <w:noProof/>
                <w:szCs w:val="22"/>
              </w:rPr>
            </w:pPr>
            <w:r>
              <w:rPr>
                <w:rFonts w:asciiTheme="majorHAnsi" w:hAnsiTheme="majorHAnsi" w:cs="Arial"/>
                <w:b/>
                <w:szCs w:val="22"/>
                <w:u w:val="single"/>
              </w:rPr>
              <w:t xml:space="preserve">Final </w:t>
            </w:r>
            <w:r w:rsidRPr="007932B3">
              <w:rPr>
                <w:rFonts w:asciiTheme="majorHAnsi" w:hAnsiTheme="majorHAnsi" w:cs="Arial"/>
                <w:b/>
                <w:szCs w:val="22"/>
                <w:u w:val="single"/>
              </w:rPr>
              <w:t xml:space="preserve">ACOTE decision </w:t>
            </w:r>
            <w:r>
              <w:rPr>
                <w:rFonts w:asciiTheme="majorHAnsi" w:hAnsiTheme="majorHAnsi" w:cs="Arial"/>
                <w:b/>
                <w:szCs w:val="22"/>
                <w:u w:val="single"/>
              </w:rPr>
              <w:t xml:space="preserve">to continue Probationary Accreditation </w:t>
            </w:r>
            <w:r w:rsidRPr="007932B3">
              <w:rPr>
                <w:rFonts w:asciiTheme="majorHAnsi" w:hAnsiTheme="majorHAnsi" w:cs="Arial"/>
                <w:b/>
                <w:szCs w:val="22"/>
                <w:u w:val="single"/>
              </w:rPr>
              <w:t>subsequent to a review of a Plan of Correction</w:t>
            </w:r>
            <w:r>
              <w:rPr>
                <w:rFonts w:asciiTheme="majorHAnsi" w:hAnsiTheme="majorHAnsi" w:cs="Arial"/>
                <w:b/>
                <w:szCs w:val="22"/>
                <w:u w:val="single"/>
              </w:rPr>
              <w:t xml:space="preserve"> or </w:t>
            </w:r>
            <w:r w:rsidRPr="007932B3">
              <w:rPr>
                <w:rFonts w:asciiTheme="majorHAnsi" w:hAnsiTheme="majorHAnsi" w:cs="Arial"/>
                <w:b/>
                <w:szCs w:val="22"/>
                <w:u w:val="single"/>
              </w:rPr>
              <w:t>Progress Report</w:t>
            </w:r>
            <w:r w:rsidRPr="0019465F">
              <w:rPr>
                <w:rFonts w:asciiTheme="majorHAnsi" w:hAnsiTheme="majorHAnsi" w:cs="Arial"/>
                <w:b/>
                <w:szCs w:val="22"/>
              </w:rPr>
              <w:t>:</w:t>
            </w:r>
          </w:p>
        </w:tc>
      </w:tr>
      <w:tr w:rsidR="001E7E19" w:rsidRPr="00446848" w14:paraId="32F66FAF" w14:textId="77777777" w:rsidTr="00E52868">
        <w:tc>
          <w:tcPr>
            <w:tcW w:w="6300" w:type="dxa"/>
            <w:shd w:val="clear" w:color="auto" w:fill="DAEEF3" w:themeFill="accent5" w:themeFillTint="33"/>
          </w:tcPr>
          <w:p w14:paraId="042EF26A" w14:textId="77777777" w:rsidR="001E7E19" w:rsidRPr="00446848" w:rsidRDefault="001E7E19" w:rsidP="00E52868">
            <w:pPr>
              <w:suppressAutoHyphens/>
              <w:ind w:right="72"/>
              <w:rPr>
                <w:rFonts w:asciiTheme="majorHAnsi" w:hAnsiTheme="majorHAnsi" w:cs="Arial"/>
                <w:b/>
                <w:noProof/>
                <w:szCs w:val="22"/>
              </w:rPr>
            </w:pPr>
            <w:r w:rsidRPr="00446848">
              <w:rPr>
                <w:rFonts w:asciiTheme="majorHAnsi" w:hAnsiTheme="majorHAnsi" w:cs="Arial"/>
                <w:b/>
                <w:noProof/>
                <w:szCs w:val="22"/>
              </w:rPr>
              <w:t>PROGRAM, LEVEL, CITY, STATE</w:t>
            </w:r>
          </w:p>
        </w:tc>
        <w:tc>
          <w:tcPr>
            <w:tcW w:w="3960" w:type="dxa"/>
            <w:shd w:val="clear" w:color="auto" w:fill="DAEEF3" w:themeFill="accent5" w:themeFillTint="33"/>
          </w:tcPr>
          <w:p w14:paraId="181684EE" w14:textId="77777777" w:rsidR="001E7E19" w:rsidRPr="00446848" w:rsidRDefault="001E7E19" w:rsidP="00E52868">
            <w:pPr>
              <w:suppressAutoHyphens/>
              <w:ind w:right="-18"/>
              <w:rPr>
                <w:rFonts w:asciiTheme="majorHAnsi" w:hAnsiTheme="majorHAnsi" w:cs="Arial"/>
                <w:noProof/>
                <w:szCs w:val="22"/>
              </w:rPr>
            </w:pPr>
            <w:r w:rsidRPr="00446848">
              <w:rPr>
                <w:rFonts w:asciiTheme="majorHAnsi" w:hAnsiTheme="majorHAnsi" w:cs="Arial"/>
                <w:b/>
                <w:noProof/>
                <w:szCs w:val="22"/>
              </w:rPr>
              <w:t>DECISION</w:t>
            </w:r>
          </w:p>
        </w:tc>
      </w:tr>
      <w:tr w:rsidR="001E7E19" w:rsidRPr="00B71E1B" w14:paraId="2B28B5CA" w14:textId="77777777" w:rsidTr="00E52868">
        <w:tc>
          <w:tcPr>
            <w:tcW w:w="6300" w:type="dxa"/>
            <w:shd w:val="clear" w:color="auto" w:fill="auto"/>
          </w:tcPr>
          <w:p w14:paraId="33276285" w14:textId="77777777" w:rsidR="001E7E19" w:rsidRPr="00B71E1B" w:rsidRDefault="001E7E19" w:rsidP="00E52868">
            <w:pPr>
              <w:suppressAutoHyphens/>
              <w:ind w:right="-720"/>
              <w:rPr>
                <w:rFonts w:asciiTheme="majorHAnsi" w:hAnsiTheme="majorHAnsi" w:cs="Arial"/>
                <w:b/>
                <w:noProof/>
                <w:szCs w:val="22"/>
              </w:rPr>
            </w:pPr>
            <w:r w:rsidRPr="00B71E1B">
              <w:rPr>
                <w:rFonts w:asciiTheme="majorHAnsi" w:hAnsiTheme="majorHAnsi" w:cs="Arial"/>
                <w:b/>
                <w:noProof/>
                <w:szCs w:val="22"/>
              </w:rPr>
              <w:t>Trinity Washington University</w:t>
            </w:r>
            <w:r w:rsidRPr="008F0754">
              <w:rPr>
                <w:rFonts w:asciiTheme="majorHAnsi" w:hAnsiTheme="majorHAnsi" w:cs="Arial"/>
                <w:noProof/>
                <w:szCs w:val="22"/>
              </w:rPr>
              <w:t xml:space="preserve"> (OTA), Washington, DC</w:t>
            </w:r>
          </w:p>
        </w:tc>
        <w:tc>
          <w:tcPr>
            <w:tcW w:w="3960" w:type="dxa"/>
            <w:shd w:val="clear" w:color="auto" w:fill="auto"/>
          </w:tcPr>
          <w:p w14:paraId="08FB48E9" w14:textId="77777777" w:rsidR="001E7E19" w:rsidRPr="00B71E1B" w:rsidRDefault="001E7E19" w:rsidP="00E52868">
            <w:pPr>
              <w:suppressAutoHyphens/>
              <w:ind w:right="-18"/>
              <w:rPr>
                <w:rFonts w:asciiTheme="majorHAnsi" w:hAnsiTheme="majorHAnsi"/>
              </w:rPr>
            </w:pPr>
            <w:r w:rsidRPr="001E7E19">
              <w:rPr>
                <w:rFonts w:asciiTheme="majorHAnsi" w:hAnsiTheme="majorHAnsi"/>
              </w:rPr>
              <w:t>Probationary Accreditation</w:t>
            </w:r>
            <w:r w:rsidR="00803ED5">
              <w:rPr>
                <w:rFonts w:asciiTheme="majorHAnsi" w:hAnsiTheme="majorHAnsi"/>
              </w:rPr>
              <w:t>-Inactive</w:t>
            </w:r>
          </w:p>
        </w:tc>
      </w:tr>
    </w:tbl>
    <w:p w14:paraId="53D2C120" w14:textId="77777777" w:rsidR="001E7E19" w:rsidRPr="00733374" w:rsidRDefault="001E7E19" w:rsidP="00B17C82">
      <w:pPr>
        <w:tabs>
          <w:tab w:val="left" w:pos="-720"/>
        </w:tabs>
        <w:suppressAutoHyphens/>
        <w:rPr>
          <w:rFonts w:asciiTheme="majorHAnsi" w:hAnsiTheme="majorHAnsi" w:cs="Arial"/>
          <w:b/>
          <w:noProof/>
          <w:szCs w:val="22"/>
        </w:rPr>
      </w:pPr>
    </w:p>
    <w:tbl>
      <w:tblPr>
        <w:tblW w:w="10260" w:type="dxa"/>
        <w:tblInd w:w="-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6300"/>
        <w:gridCol w:w="3960"/>
      </w:tblGrid>
      <w:tr w:rsidR="00D34E4F" w:rsidRPr="00A93034" w14:paraId="79520600" w14:textId="77777777" w:rsidTr="00803ED5">
        <w:trPr>
          <w:trHeight w:val="368"/>
        </w:trPr>
        <w:tc>
          <w:tcPr>
            <w:tcW w:w="10260" w:type="dxa"/>
            <w:gridSpan w:val="2"/>
            <w:shd w:val="clear" w:color="auto" w:fill="FFFFCC"/>
          </w:tcPr>
          <w:p w14:paraId="5747D20C" w14:textId="77777777" w:rsidR="00D34E4F" w:rsidRPr="00A93034" w:rsidRDefault="00D34E4F" w:rsidP="00CD0348">
            <w:pPr>
              <w:keepNext/>
              <w:keepLines/>
              <w:tabs>
                <w:tab w:val="left" w:pos="360"/>
              </w:tabs>
              <w:suppressAutoHyphens/>
              <w:ind w:left="360" w:right="-720" w:hanging="360"/>
              <w:rPr>
                <w:rFonts w:asciiTheme="majorHAnsi" w:hAnsiTheme="majorHAnsi" w:cs="Arial"/>
                <w:b/>
                <w:noProof/>
                <w:szCs w:val="22"/>
              </w:rPr>
            </w:pPr>
            <w:r w:rsidRPr="00446848">
              <w:rPr>
                <w:rFonts w:asciiTheme="majorHAnsi" w:hAnsiTheme="majorHAnsi" w:cs="Arial"/>
                <w:b/>
                <w:szCs w:val="22"/>
                <w:u w:val="single"/>
              </w:rPr>
              <w:t>Final ACOTE decision subsequent to a request from the program to be placed on inactive status</w:t>
            </w:r>
            <w:r w:rsidRPr="00446848">
              <w:rPr>
                <w:rFonts w:asciiTheme="majorHAnsi" w:hAnsiTheme="majorHAnsi" w:cs="Arial"/>
                <w:b/>
                <w:szCs w:val="22"/>
              </w:rPr>
              <w:t>:</w:t>
            </w:r>
          </w:p>
        </w:tc>
      </w:tr>
      <w:tr w:rsidR="00BB7488" w:rsidRPr="00446848" w14:paraId="5639CF79" w14:textId="77777777" w:rsidTr="00803ED5">
        <w:tc>
          <w:tcPr>
            <w:tcW w:w="6300" w:type="dxa"/>
            <w:shd w:val="clear" w:color="auto" w:fill="DAEEF3" w:themeFill="accent5" w:themeFillTint="33"/>
          </w:tcPr>
          <w:p w14:paraId="5ABD2090" w14:textId="77777777" w:rsidR="00BB7488" w:rsidRPr="00446848" w:rsidRDefault="00BB7488" w:rsidP="00B71E1B">
            <w:pPr>
              <w:suppressAutoHyphens/>
              <w:ind w:right="75"/>
              <w:rPr>
                <w:rFonts w:asciiTheme="majorHAnsi" w:hAnsiTheme="majorHAnsi" w:cs="Arial"/>
                <w:b/>
                <w:noProof/>
                <w:szCs w:val="22"/>
              </w:rPr>
            </w:pPr>
            <w:r w:rsidRPr="00446848">
              <w:rPr>
                <w:rFonts w:asciiTheme="majorHAnsi" w:hAnsiTheme="majorHAnsi" w:cs="Arial"/>
                <w:b/>
                <w:noProof/>
                <w:szCs w:val="22"/>
              </w:rPr>
              <w:t>PROGRAM, LEVEL, CITY, STATE</w:t>
            </w:r>
          </w:p>
        </w:tc>
        <w:tc>
          <w:tcPr>
            <w:tcW w:w="3960" w:type="dxa"/>
            <w:shd w:val="clear" w:color="auto" w:fill="DAEEF3" w:themeFill="accent5" w:themeFillTint="33"/>
          </w:tcPr>
          <w:p w14:paraId="24972A2D" w14:textId="77777777" w:rsidR="00BB7488" w:rsidRPr="00446848" w:rsidRDefault="00BB7488" w:rsidP="00530223">
            <w:pPr>
              <w:suppressAutoHyphens/>
              <w:ind w:right="-18"/>
              <w:rPr>
                <w:rFonts w:asciiTheme="majorHAnsi" w:hAnsiTheme="majorHAnsi" w:cs="Arial"/>
                <w:noProof/>
                <w:szCs w:val="22"/>
              </w:rPr>
            </w:pPr>
            <w:r w:rsidRPr="00446848">
              <w:rPr>
                <w:rFonts w:asciiTheme="majorHAnsi" w:hAnsiTheme="majorHAnsi" w:cs="Arial"/>
                <w:b/>
                <w:noProof/>
                <w:szCs w:val="22"/>
              </w:rPr>
              <w:t>DECISION</w:t>
            </w:r>
          </w:p>
        </w:tc>
      </w:tr>
      <w:tr w:rsidR="00AE5D29" w:rsidRPr="00A02172" w14:paraId="75B3318B" w14:textId="77777777" w:rsidTr="00803ED5">
        <w:tc>
          <w:tcPr>
            <w:tcW w:w="6300" w:type="dxa"/>
            <w:shd w:val="clear" w:color="auto" w:fill="auto"/>
          </w:tcPr>
          <w:p w14:paraId="02D9279B" w14:textId="77777777" w:rsidR="00AE5D29" w:rsidRPr="00A02172" w:rsidRDefault="00AE5D29" w:rsidP="00AE5D29">
            <w:pPr>
              <w:suppressAutoHyphens/>
              <w:rPr>
                <w:rFonts w:ascii="Cambria" w:hAnsi="Cambria" w:cs="Arial"/>
                <w:szCs w:val="22"/>
              </w:rPr>
            </w:pPr>
            <w:r w:rsidRPr="00BB6CAE">
              <w:rPr>
                <w:rFonts w:ascii="Cambria" w:hAnsi="Cambria" w:cs="Arial"/>
                <w:b/>
                <w:noProof/>
                <w:szCs w:val="22"/>
              </w:rPr>
              <w:t>Georgia State University</w:t>
            </w:r>
            <w:r w:rsidRPr="00A02172">
              <w:rPr>
                <w:rFonts w:ascii="Cambria" w:hAnsi="Cambria" w:cs="Arial"/>
                <w:b/>
                <w:noProof/>
                <w:szCs w:val="22"/>
              </w:rPr>
              <w:t xml:space="preserve"> </w:t>
            </w:r>
            <w:r w:rsidRPr="00A02172">
              <w:rPr>
                <w:rFonts w:ascii="Cambria" w:hAnsi="Cambria" w:cs="Arial"/>
                <w:noProof/>
                <w:szCs w:val="22"/>
              </w:rPr>
              <w:t>(</w:t>
            </w:r>
            <w:r w:rsidRPr="00BB6CAE">
              <w:rPr>
                <w:rFonts w:ascii="Cambria" w:hAnsi="Cambria" w:cs="Arial"/>
                <w:noProof/>
                <w:szCs w:val="22"/>
              </w:rPr>
              <w:t>OTM</w:t>
            </w:r>
            <w:r w:rsidRPr="00A02172">
              <w:rPr>
                <w:rFonts w:ascii="Cambria" w:hAnsi="Cambria" w:cs="Arial"/>
                <w:noProof/>
                <w:szCs w:val="22"/>
              </w:rPr>
              <w:t xml:space="preserve">), </w:t>
            </w:r>
            <w:r w:rsidRPr="00BB6CAE">
              <w:rPr>
                <w:rFonts w:ascii="Cambria" w:hAnsi="Cambria" w:cs="Arial"/>
                <w:noProof/>
                <w:szCs w:val="22"/>
              </w:rPr>
              <w:t>Atlanta</w:t>
            </w:r>
            <w:r w:rsidRPr="00A02172">
              <w:rPr>
                <w:rFonts w:ascii="Cambria" w:hAnsi="Cambria" w:cs="Arial"/>
                <w:szCs w:val="22"/>
              </w:rPr>
              <w:t xml:space="preserve">, </w:t>
            </w:r>
            <w:r w:rsidRPr="00BB6CAE">
              <w:rPr>
                <w:rFonts w:ascii="Cambria" w:hAnsi="Cambria" w:cs="Arial"/>
                <w:noProof/>
                <w:szCs w:val="22"/>
              </w:rPr>
              <w:t>GA</w:t>
            </w:r>
          </w:p>
        </w:tc>
        <w:tc>
          <w:tcPr>
            <w:tcW w:w="3960" w:type="dxa"/>
            <w:shd w:val="clear" w:color="auto" w:fill="auto"/>
          </w:tcPr>
          <w:p w14:paraId="5FD12632" w14:textId="77777777" w:rsidR="00AE5D29" w:rsidRPr="00A02172" w:rsidRDefault="00AE5D29" w:rsidP="00E52868">
            <w:pPr>
              <w:suppressAutoHyphens/>
              <w:ind w:right="-18"/>
              <w:rPr>
                <w:rFonts w:ascii="Cambria" w:hAnsi="Cambria" w:cs="Arial"/>
                <w:szCs w:val="22"/>
              </w:rPr>
            </w:pPr>
            <w:r w:rsidRPr="00BB6CAE">
              <w:rPr>
                <w:rFonts w:ascii="Cambria" w:hAnsi="Cambria" w:cs="Arial"/>
                <w:noProof/>
                <w:szCs w:val="22"/>
              </w:rPr>
              <w:t>Accreditation-Inactive</w:t>
            </w:r>
          </w:p>
        </w:tc>
      </w:tr>
      <w:tr w:rsidR="00AE5D29" w:rsidRPr="00A02172" w14:paraId="318CDD3A" w14:textId="77777777" w:rsidTr="00803ED5">
        <w:tc>
          <w:tcPr>
            <w:tcW w:w="6300" w:type="dxa"/>
            <w:shd w:val="clear" w:color="auto" w:fill="auto"/>
          </w:tcPr>
          <w:p w14:paraId="7680891E" w14:textId="77777777" w:rsidR="00AE5D29" w:rsidRPr="00A02172" w:rsidRDefault="00AE5D29" w:rsidP="00AE5D29">
            <w:pPr>
              <w:suppressAutoHyphens/>
              <w:rPr>
                <w:rFonts w:ascii="Cambria" w:hAnsi="Cambria" w:cs="Arial"/>
                <w:szCs w:val="22"/>
              </w:rPr>
            </w:pPr>
            <w:r w:rsidRPr="00BB6CAE">
              <w:rPr>
                <w:rFonts w:ascii="Cambria" w:hAnsi="Cambria" w:cs="Arial"/>
                <w:b/>
                <w:noProof/>
                <w:szCs w:val="22"/>
              </w:rPr>
              <w:t>Spalding University</w:t>
            </w:r>
            <w:r w:rsidRPr="00A02172">
              <w:rPr>
                <w:rFonts w:ascii="Cambria" w:hAnsi="Cambria" w:cs="Arial"/>
                <w:b/>
                <w:noProof/>
                <w:szCs w:val="22"/>
              </w:rPr>
              <w:t xml:space="preserve"> </w:t>
            </w:r>
            <w:r w:rsidRPr="00A02172">
              <w:rPr>
                <w:rFonts w:ascii="Cambria" w:hAnsi="Cambria" w:cs="Arial"/>
                <w:noProof/>
                <w:szCs w:val="22"/>
              </w:rPr>
              <w:t>(</w:t>
            </w:r>
            <w:r w:rsidRPr="00BB6CAE">
              <w:rPr>
                <w:rFonts w:ascii="Cambria" w:hAnsi="Cambria" w:cs="Arial"/>
                <w:noProof/>
                <w:szCs w:val="22"/>
              </w:rPr>
              <w:t>OTM</w:t>
            </w:r>
            <w:r w:rsidRPr="00A02172">
              <w:rPr>
                <w:rFonts w:ascii="Cambria" w:hAnsi="Cambria" w:cs="Arial"/>
                <w:noProof/>
                <w:szCs w:val="22"/>
              </w:rPr>
              <w:t xml:space="preserve">), </w:t>
            </w:r>
            <w:r w:rsidRPr="00BB6CAE">
              <w:rPr>
                <w:rFonts w:ascii="Cambria" w:hAnsi="Cambria" w:cs="Arial"/>
                <w:noProof/>
                <w:szCs w:val="22"/>
              </w:rPr>
              <w:t>Louisville</w:t>
            </w:r>
            <w:r w:rsidRPr="00A02172">
              <w:rPr>
                <w:rFonts w:ascii="Cambria" w:hAnsi="Cambria" w:cs="Arial"/>
                <w:szCs w:val="22"/>
              </w:rPr>
              <w:t xml:space="preserve">, </w:t>
            </w:r>
            <w:r w:rsidRPr="00BB6CAE">
              <w:rPr>
                <w:rFonts w:ascii="Cambria" w:hAnsi="Cambria" w:cs="Arial"/>
                <w:noProof/>
                <w:szCs w:val="22"/>
              </w:rPr>
              <w:t>KY</w:t>
            </w:r>
          </w:p>
        </w:tc>
        <w:tc>
          <w:tcPr>
            <w:tcW w:w="3960" w:type="dxa"/>
            <w:shd w:val="clear" w:color="auto" w:fill="auto"/>
          </w:tcPr>
          <w:p w14:paraId="3C194C32" w14:textId="77777777" w:rsidR="00AE5D29" w:rsidRPr="00A02172" w:rsidRDefault="00AE5D29" w:rsidP="00E52868">
            <w:pPr>
              <w:suppressAutoHyphens/>
              <w:ind w:right="-18"/>
              <w:rPr>
                <w:rFonts w:ascii="Cambria" w:hAnsi="Cambria" w:cs="Arial"/>
                <w:szCs w:val="22"/>
              </w:rPr>
            </w:pPr>
            <w:r w:rsidRPr="00BB6CAE">
              <w:rPr>
                <w:rFonts w:ascii="Cambria" w:hAnsi="Cambria" w:cs="Arial"/>
                <w:noProof/>
                <w:szCs w:val="22"/>
              </w:rPr>
              <w:t>Accreditation-Inactive</w:t>
            </w:r>
          </w:p>
        </w:tc>
      </w:tr>
      <w:tr w:rsidR="00AE5D29" w:rsidRPr="00A02172" w14:paraId="2AC289FB" w14:textId="77777777" w:rsidTr="00803ED5">
        <w:tc>
          <w:tcPr>
            <w:tcW w:w="6300" w:type="dxa"/>
            <w:shd w:val="clear" w:color="auto" w:fill="auto"/>
          </w:tcPr>
          <w:p w14:paraId="040FC35B" w14:textId="77777777" w:rsidR="00AE5D29" w:rsidRPr="00AE5D29" w:rsidRDefault="00AE5D29" w:rsidP="00AE5D29">
            <w:pPr>
              <w:suppressAutoHyphens/>
              <w:rPr>
                <w:rFonts w:ascii="Cambria" w:hAnsi="Cambria" w:cs="Arial"/>
                <w:b/>
                <w:noProof/>
                <w:szCs w:val="22"/>
              </w:rPr>
            </w:pPr>
            <w:r w:rsidRPr="00BB6CAE">
              <w:rPr>
                <w:rFonts w:ascii="Cambria" w:hAnsi="Cambria" w:cs="Arial"/>
                <w:b/>
                <w:noProof/>
                <w:szCs w:val="22"/>
              </w:rPr>
              <w:t>University of Missouri</w:t>
            </w:r>
            <w:r w:rsidRPr="00A02172">
              <w:rPr>
                <w:rFonts w:ascii="Cambria" w:hAnsi="Cambria" w:cs="Arial"/>
                <w:b/>
                <w:noProof/>
                <w:szCs w:val="22"/>
              </w:rPr>
              <w:t xml:space="preserve"> </w:t>
            </w:r>
            <w:r w:rsidRPr="00AE5D29">
              <w:rPr>
                <w:rFonts w:ascii="Cambria" w:hAnsi="Cambria" w:cs="Arial"/>
                <w:noProof/>
                <w:szCs w:val="22"/>
              </w:rPr>
              <w:t>(OTM), Columbia, MO</w:t>
            </w:r>
          </w:p>
        </w:tc>
        <w:tc>
          <w:tcPr>
            <w:tcW w:w="3960" w:type="dxa"/>
            <w:shd w:val="clear" w:color="auto" w:fill="auto"/>
          </w:tcPr>
          <w:p w14:paraId="6BC61FE5" w14:textId="77777777" w:rsidR="00AE5D29" w:rsidRPr="00A02172" w:rsidRDefault="00AE5D29" w:rsidP="00E52868">
            <w:pPr>
              <w:suppressAutoHyphens/>
              <w:ind w:right="-18"/>
              <w:rPr>
                <w:rFonts w:ascii="Cambria" w:hAnsi="Cambria" w:cs="Arial"/>
                <w:noProof/>
                <w:szCs w:val="22"/>
              </w:rPr>
            </w:pPr>
            <w:r w:rsidRPr="00BB6CAE">
              <w:rPr>
                <w:rFonts w:ascii="Cambria" w:hAnsi="Cambria" w:cs="Arial"/>
                <w:noProof/>
                <w:szCs w:val="22"/>
              </w:rPr>
              <w:t>Accreditation-Inactive</w:t>
            </w:r>
          </w:p>
        </w:tc>
      </w:tr>
      <w:tr w:rsidR="00EE5D34" w:rsidRPr="00A02172" w14:paraId="6049225F" w14:textId="77777777" w:rsidTr="00803ED5">
        <w:tc>
          <w:tcPr>
            <w:tcW w:w="10260" w:type="dxa"/>
            <w:gridSpan w:val="2"/>
            <w:shd w:val="clear" w:color="auto" w:fill="auto"/>
          </w:tcPr>
          <w:p w14:paraId="04342A58" w14:textId="77777777" w:rsidR="00EE5D34" w:rsidRPr="0068021F" w:rsidRDefault="00EE5D34" w:rsidP="00D815BB">
            <w:pPr>
              <w:spacing w:before="120" w:after="120"/>
              <w:rPr>
                <w:sz w:val="20"/>
              </w:rPr>
            </w:pPr>
            <w:r w:rsidRPr="00682D4B">
              <w:rPr>
                <w:rFonts w:asciiTheme="majorHAnsi" w:hAnsiTheme="majorHAnsi" w:cs="Arial"/>
                <w:i/>
                <w:sz w:val="20"/>
                <w:u w:val="single"/>
              </w:rPr>
              <w:t>Inactive Status</w:t>
            </w:r>
            <w:r w:rsidRPr="00682D4B">
              <w:rPr>
                <w:rFonts w:asciiTheme="majorHAnsi" w:hAnsiTheme="majorHAnsi" w:cs="Arial"/>
                <w:i/>
                <w:sz w:val="20"/>
              </w:rPr>
              <w:t xml:space="preserve">: Inactive status is a special status applied only to programs that are </w:t>
            </w:r>
            <w:r w:rsidRPr="00682D4B">
              <w:rPr>
                <w:rFonts w:asciiTheme="majorHAnsi" w:hAnsiTheme="majorHAnsi" w:cs="Arial"/>
                <w:b/>
                <w:i/>
                <w:sz w:val="20"/>
              </w:rPr>
              <w:t>not currently enrolling new students</w:t>
            </w:r>
            <w:r w:rsidRPr="00682D4B">
              <w:rPr>
                <w:rFonts w:asciiTheme="majorHAnsi" w:hAnsiTheme="majorHAnsi" w:cs="Arial"/>
                <w:i/>
                <w:sz w:val="20"/>
              </w:rPr>
              <w:t xml:space="preserve"> and do not plan to enroll new students in the future. The status “inactive” does not replace any other current accreditation status. The designation follows the regular accreditation status (e.g., Accreditation—Inactive or Probationary Accreditation—Inactive). Students graduating from a program with Accreditation—Inactive or Probationary Accreditation—Inactive status are considered graduates of an accredited program</w:t>
            </w:r>
            <w:r w:rsidRPr="00682D4B">
              <w:rPr>
                <w:rFonts w:asciiTheme="majorHAnsi" w:hAnsiTheme="majorHAnsi" w:cs="Arial"/>
                <w:sz w:val="20"/>
              </w:rPr>
              <w:t>.</w:t>
            </w:r>
            <w:r w:rsidRPr="0068021F">
              <w:rPr>
                <w:rFonts w:asciiTheme="majorHAnsi" w:hAnsiTheme="majorHAnsi" w:cs="Arial"/>
                <w:sz w:val="20"/>
              </w:rPr>
              <w:t xml:space="preserve"> </w:t>
            </w:r>
          </w:p>
        </w:tc>
      </w:tr>
    </w:tbl>
    <w:p w14:paraId="70B87D63" w14:textId="77777777" w:rsidR="00AE5D29" w:rsidRPr="00733374" w:rsidRDefault="00AE5D29" w:rsidP="008B42A0">
      <w:pPr>
        <w:tabs>
          <w:tab w:val="left" w:pos="360"/>
        </w:tabs>
        <w:suppressAutoHyphens/>
        <w:ind w:left="360" w:hanging="360"/>
        <w:rPr>
          <w:rFonts w:asciiTheme="majorHAnsi" w:hAnsiTheme="majorHAnsi" w:cs="Arial"/>
          <w:szCs w:val="22"/>
        </w:rPr>
      </w:pPr>
    </w:p>
    <w:tbl>
      <w:tblPr>
        <w:tblW w:w="10265"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6303"/>
        <w:gridCol w:w="3962"/>
      </w:tblGrid>
      <w:tr w:rsidR="0026394A" w:rsidRPr="00A93034" w14:paraId="0A992E84" w14:textId="77777777" w:rsidTr="00EE752F">
        <w:trPr>
          <w:trHeight w:val="638"/>
        </w:trPr>
        <w:tc>
          <w:tcPr>
            <w:tcW w:w="10265" w:type="dxa"/>
            <w:gridSpan w:val="2"/>
            <w:shd w:val="clear" w:color="auto" w:fill="FFFFCC"/>
          </w:tcPr>
          <w:p w14:paraId="70AF27DD" w14:textId="77777777" w:rsidR="0026394A" w:rsidRPr="00A93034" w:rsidRDefault="0026394A" w:rsidP="00CD0348">
            <w:pPr>
              <w:tabs>
                <w:tab w:val="left" w:pos="-720"/>
              </w:tabs>
              <w:suppressAutoHyphens/>
              <w:ind w:right="-180"/>
              <w:rPr>
                <w:rFonts w:asciiTheme="majorHAnsi" w:hAnsiTheme="majorHAnsi" w:cs="Arial"/>
                <w:b/>
                <w:noProof/>
                <w:szCs w:val="22"/>
              </w:rPr>
            </w:pPr>
            <w:r w:rsidRPr="00505326">
              <w:rPr>
                <w:rFonts w:asciiTheme="majorHAnsi" w:hAnsiTheme="majorHAnsi" w:cs="Arial"/>
                <w:b/>
                <w:bCs/>
                <w:noProof/>
                <w:szCs w:val="22"/>
                <w:u w:val="single"/>
              </w:rPr>
              <w:t>Final ACOTE decision subsequent to a request from the program to voluntarily withdraw from accreditation</w:t>
            </w:r>
            <w:r>
              <w:rPr>
                <w:rFonts w:asciiTheme="majorHAnsi" w:hAnsiTheme="majorHAnsi" w:cs="Arial"/>
                <w:b/>
                <w:bCs/>
                <w:noProof/>
                <w:szCs w:val="22"/>
                <w:u w:val="single"/>
              </w:rPr>
              <w:t xml:space="preserve"> or the initial accreditation process</w:t>
            </w:r>
            <w:r w:rsidRPr="00505326">
              <w:rPr>
                <w:rFonts w:asciiTheme="majorHAnsi" w:hAnsiTheme="majorHAnsi" w:cs="Arial"/>
                <w:b/>
                <w:bCs/>
                <w:noProof/>
                <w:szCs w:val="22"/>
                <w:u w:val="single"/>
              </w:rPr>
              <w:t>:</w:t>
            </w:r>
          </w:p>
        </w:tc>
      </w:tr>
      <w:tr w:rsidR="00E25214" w:rsidRPr="00D20811" w14:paraId="0591F3F1" w14:textId="77777777" w:rsidTr="00EE752F">
        <w:tc>
          <w:tcPr>
            <w:tcW w:w="6303" w:type="dxa"/>
            <w:shd w:val="clear" w:color="auto" w:fill="DAEEF3" w:themeFill="accent5" w:themeFillTint="33"/>
          </w:tcPr>
          <w:p w14:paraId="319A40B7" w14:textId="77777777" w:rsidR="00E25214" w:rsidRPr="00D20811" w:rsidRDefault="00E25214" w:rsidP="00E876B1">
            <w:pPr>
              <w:suppressAutoHyphens/>
              <w:ind w:right="72"/>
              <w:rPr>
                <w:rFonts w:ascii="Cambria" w:hAnsi="Cambria" w:cs="Arial"/>
                <w:b/>
                <w:noProof/>
                <w:szCs w:val="22"/>
              </w:rPr>
            </w:pPr>
            <w:r w:rsidRPr="00D20811">
              <w:rPr>
                <w:rFonts w:ascii="Cambria" w:hAnsi="Cambria" w:cs="Arial"/>
                <w:b/>
                <w:noProof/>
                <w:szCs w:val="22"/>
              </w:rPr>
              <w:t>PROGRAM, LEVEL, CITY, STATE</w:t>
            </w:r>
          </w:p>
        </w:tc>
        <w:tc>
          <w:tcPr>
            <w:tcW w:w="3962" w:type="dxa"/>
            <w:shd w:val="clear" w:color="auto" w:fill="DAEEF3" w:themeFill="accent5" w:themeFillTint="33"/>
          </w:tcPr>
          <w:p w14:paraId="05B18041" w14:textId="77777777" w:rsidR="00E25214" w:rsidRPr="00D20811" w:rsidRDefault="00E25214" w:rsidP="00E876B1">
            <w:pPr>
              <w:suppressAutoHyphens/>
              <w:ind w:right="-18"/>
              <w:rPr>
                <w:rFonts w:ascii="Cambria" w:hAnsi="Cambria" w:cs="Arial"/>
                <w:b/>
                <w:noProof/>
                <w:szCs w:val="22"/>
              </w:rPr>
            </w:pPr>
            <w:r w:rsidRPr="00D20811">
              <w:rPr>
                <w:rFonts w:ascii="Cambria" w:hAnsi="Cambria" w:cs="Arial"/>
                <w:b/>
                <w:noProof/>
                <w:szCs w:val="22"/>
              </w:rPr>
              <w:t>DECISION</w:t>
            </w:r>
          </w:p>
        </w:tc>
      </w:tr>
      <w:tr w:rsidR="00EE752F" w:rsidRPr="00A02172" w14:paraId="3DA9D0C1" w14:textId="77777777" w:rsidTr="00EE752F">
        <w:tc>
          <w:tcPr>
            <w:tcW w:w="6303" w:type="dxa"/>
            <w:shd w:val="clear" w:color="auto" w:fill="auto"/>
          </w:tcPr>
          <w:p w14:paraId="4B480C1D" w14:textId="77777777" w:rsidR="00EE752F" w:rsidRPr="00A02172" w:rsidRDefault="00EE752F" w:rsidP="00E52868">
            <w:pPr>
              <w:suppressAutoHyphens/>
              <w:ind w:right="-720"/>
              <w:rPr>
                <w:rFonts w:ascii="Cambria" w:hAnsi="Cambria" w:cs="Arial"/>
                <w:szCs w:val="22"/>
              </w:rPr>
            </w:pPr>
            <w:r w:rsidRPr="00BB6CAE">
              <w:rPr>
                <w:rFonts w:ascii="Cambria" w:hAnsi="Cambria" w:cs="Arial"/>
                <w:b/>
                <w:noProof/>
                <w:szCs w:val="22"/>
              </w:rPr>
              <w:t>Remington College-Orlando</w:t>
            </w:r>
            <w:r w:rsidRPr="00A02172">
              <w:rPr>
                <w:rFonts w:ascii="Cambria" w:hAnsi="Cambria" w:cs="Arial"/>
                <w:b/>
                <w:noProof/>
                <w:szCs w:val="22"/>
              </w:rPr>
              <w:t xml:space="preserve"> </w:t>
            </w:r>
            <w:r w:rsidRPr="00A02172">
              <w:rPr>
                <w:rFonts w:ascii="Cambria" w:hAnsi="Cambria" w:cs="Arial"/>
                <w:noProof/>
                <w:szCs w:val="22"/>
              </w:rPr>
              <w:t>(</w:t>
            </w:r>
            <w:r w:rsidRPr="00BB6CAE">
              <w:rPr>
                <w:rFonts w:ascii="Cambria" w:hAnsi="Cambria" w:cs="Arial"/>
                <w:noProof/>
                <w:szCs w:val="22"/>
              </w:rPr>
              <w:t>OTA</w:t>
            </w:r>
            <w:r w:rsidRPr="00A02172">
              <w:rPr>
                <w:rFonts w:ascii="Cambria" w:hAnsi="Cambria" w:cs="Arial"/>
                <w:noProof/>
                <w:szCs w:val="22"/>
              </w:rPr>
              <w:t xml:space="preserve">), </w:t>
            </w:r>
            <w:r w:rsidRPr="00BB6CAE">
              <w:rPr>
                <w:rFonts w:ascii="Cambria" w:hAnsi="Cambria" w:cs="Arial"/>
                <w:noProof/>
                <w:szCs w:val="22"/>
              </w:rPr>
              <w:t>Lake Mary</w:t>
            </w:r>
            <w:r w:rsidRPr="00A02172">
              <w:rPr>
                <w:rFonts w:ascii="Cambria" w:hAnsi="Cambria" w:cs="Arial"/>
                <w:szCs w:val="22"/>
              </w:rPr>
              <w:t xml:space="preserve">, </w:t>
            </w:r>
            <w:r w:rsidRPr="00BB6CAE">
              <w:rPr>
                <w:rFonts w:ascii="Cambria" w:hAnsi="Cambria" w:cs="Arial"/>
                <w:noProof/>
                <w:szCs w:val="22"/>
              </w:rPr>
              <w:t>FL</w:t>
            </w:r>
          </w:p>
        </w:tc>
        <w:tc>
          <w:tcPr>
            <w:tcW w:w="3962" w:type="dxa"/>
            <w:shd w:val="clear" w:color="auto" w:fill="auto"/>
          </w:tcPr>
          <w:p w14:paraId="26058AC8" w14:textId="77777777" w:rsidR="00EE752F" w:rsidRPr="00A02172" w:rsidRDefault="00EE752F" w:rsidP="00E52868">
            <w:pPr>
              <w:suppressAutoHyphens/>
              <w:ind w:right="-18"/>
              <w:rPr>
                <w:rFonts w:ascii="Cambria" w:hAnsi="Cambria" w:cs="Arial"/>
                <w:szCs w:val="22"/>
              </w:rPr>
            </w:pPr>
            <w:r w:rsidRPr="00BB6CAE">
              <w:rPr>
                <w:rFonts w:ascii="Cambria" w:hAnsi="Cambria" w:cs="Arial"/>
                <w:noProof/>
                <w:szCs w:val="22"/>
              </w:rPr>
              <w:t>Accreditation Withdrawn-Voluntary</w:t>
            </w:r>
          </w:p>
        </w:tc>
      </w:tr>
      <w:tr w:rsidR="00EE752F" w:rsidRPr="00A02172" w14:paraId="24FDC95D" w14:textId="77777777" w:rsidTr="00EE752F">
        <w:tc>
          <w:tcPr>
            <w:tcW w:w="6303" w:type="dxa"/>
            <w:shd w:val="clear" w:color="auto" w:fill="auto"/>
          </w:tcPr>
          <w:p w14:paraId="36BA5B7F" w14:textId="77777777" w:rsidR="00EE752F" w:rsidRPr="00A02172" w:rsidRDefault="00EE752F" w:rsidP="00EE752F">
            <w:pPr>
              <w:suppressAutoHyphens/>
              <w:ind w:right="-10"/>
              <w:rPr>
                <w:rFonts w:ascii="Cambria" w:hAnsi="Cambria" w:cs="Arial"/>
                <w:szCs w:val="22"/>
              </w:rPr>
            </w:pPr>
            <w:r w:rsidRPr="00BB6CAE">
              <w:rPr>
                <w:rFonts w:ascii="Cambria" w:hAnsi="Cambria" w:cs="Arial"/>
                <w:b/>
                <w:noProof/>
                <w:szCs w:val="22"/>
              </w:rPr>
              <w:t>Southwest Virginia Community College at Virginia Highlands Community College</w:t>
            </w:r>
            <w:r w:rsidRPr="00A02172">
              <w:rPr>
                <w:rFonts w:ascii="Cambria" w:hAnsi="Cambria" w:cs="Arial"/>
                <w:b/>
                <w:noProof/>
                <w:szCs w:val="22"/>
              </w:rPr>
              <w:t xml:space="preserve"> </w:t>
            </w:r>
            <w:r w:rsidRPr="00A02172">
              <w:rPr>
                <w:rFonts w:ascii="Cambria" w:hAnsi="Cambria" w:cs="Arial"/>
                <w:noProof/>
                <w:szCs w:val="22"/>
              </w:rPr>
              <w:t>(</w:t>
            </w:r>
            <w:r w:rsidRPr="00BB6CAE">
              <w:rPr>
                <w:rFonts w:ascii="Cambria" w:hAnsi="Cambria" w:cs="Arial"/>
                <w:noProof/>
                <w:szCs w:val="22"/>
              </w:rPr>
              <w:t>OTA</w:t>
            </w:r>
            <w:r w:rsidRPr="00A02172">
              <w:rPr>
                <w:rFonts w:ascii="Cambria" w:hAnsi="Cambria" w:cs="Arial"/>
                <w:noProof/>
                <w:szCs w:val="22"/>
              </w:rPr>
              <w:t xml:space="preserve">), </w:t>
            </w:r>
            <w:r w:rsidRPr="00BB6CAE">
              <w:rPr>
                <w:rFonts w:ascii="Cambria" w:hAnsi="Cambria" w:cs="Arial"/>
                <w:noProof/>
                <w:szCs w:val="22"/>
              </w:rPr>
              <w:t>Abingdon</w:t>
            </w:r>
            <w:r w:rsidRPr="00A02172">
              <w:rPr>
                <w:rFonts w:ascii="Cambria" w:hAnsi="Cambria" w:cs="Arial"/>
                <w:szCs w:val="22"/>
              </w:rPr>
              <w:t xml:space="preserve">, </w:t>
            </w:r>
            <w:r w:rsidRPr="00BB6CAE">
              <w:rPr>
                <w:rFonts w:ascii="Cambria" w:hAnsi="Cambria" w:cs="Arial"/>
                <w:noProof/>
                <w:szCs w:val="22"/>
              </w:rPr>
              <w:t>VA</w:t>
            </w:r>
            <w:r>
              <w:rPr>
                <w:rFonts w:ascii="Cambria" w:hAnsi="Cambria" w:cs="Arial"/>
                <w:noProof/>
                <w:szCs w:val="22"/>
              </w:rPr>
              <w:br/>
            </w:r>
            <w:r w:rsidRPr="00EE752F">
              <w:rPr>
                <w:rFonts w:ascii="Cambria" w:hAnsi="Cambria" w:cs="Arial"/>
                <w:i/>
                <w:noProof/>
                <w:szCs w:val="22"/>
              </w:rPr>
              <w:t>(Additional location of Southwest Virginia Community College, Richlands, VA)</w:t>
            </w:r>
          </w:p>
        </w:tc>
        <w:tc>
          <w:tcPr>
            <w:tcW w:w="3962" w:type="dxa"/>
            <w:shd w:val="clear" w:color="auto" w:fill="auto"/>
          </w:tcPr>
          <w:p w14:paraId="2654F9BF" w14:textId="77777777" w:rsidR="00EE752F" w:rsidRPr="00A02172" w:rsidRDefault="00EE752F" w:rsidP="00E52868">
            <w:pPr>
              <w:suppressAutoHyphens/>
              <w:ind w:right="-18"/>
              <w:rPr>
                <w:rFonts w:ascii="Cambria" w:hAnsi="Cambria" w:cs="Arial"/>
                <w:szCs w:val="22"/>
              </w:rPr>
            </w:pPr>
            <w:r w:rsidRPr="00BB6CAE">
              <w:rPr>
                <w:rFonts w:ascii="Cambria" w:hAnsi="Cambria" w:cs="Arial"/>
                <w:noProof/>
                <w:szCs w:val="22"/>
              </w:rPr>
              <w:t>Accreditation Withdrawn-Voluntary</w:t>
            </w:r>
          </w:p>
        </w:tc>
      </w:tr>
      <w:tr w:rsidR="00EE752F" w:rsidRPr="00A02172" w14:paraId="159F3882" w14:textId="77777777" w:rsidTr="00EE752F">
        <w:tc>
          <w:tcPr>
            <w:tcW w:w="6303" w:type="dxa"/>
            <w:shd w:val="clear" w:color="auto" w:fill="auto"/>
          </w:tcPr>
          <w:p w14:paraId="3722B85F" w14:textId="77777777" w:rsidR="00EE752F" w:rsidRDefault="00EE752F" w:rsidP="00E52868">
            <w:pPr>
              <w:suppressAutoHyphens/>
              <w:ind w:right="-720"/>
              <w:rPr>
                <w:rFonts w:ascii="Cambria" w:hAnsi="Cambria" w:cs="Arial"/>
                <w:noProof/>
                <w:szCs w:val="22"/>
              </w:rPr>
            </w:pPr>
            <w:r w:rsidRPr="00BB6CAE">
              <w:rPr>
                <w:rFonts w:ascii="Cambria" w:hAnsi="Cambria" w:cs="Arial"/>
                <w:b/>
                <w:noProof/>
                <w:szCs w:val="22"/>
              </w:rPr>
              <w:t>Touro University Nevada</w:t>
            </w:r>
            <w:r w:rsidRPr="00A02172">
              <w:rPr>
                <w:rFonts w:ascii="Cambria" w:hAnsi="Cambria" w:cs="Arial"/>
                <w:b/>
                <w:noProof/>
                <w:szCs w:val="22"/>
              </w:rPr>
              <w:t xml:space="preserve"> </w:t>
            </w:r>
            <w:r w:rsidRPr="00A02172">
              <w:rPr>
                <w:rFonts w:ascii="Cambria" w:hAnsi="Cambria" w:cs="Arial"/>
                <w:noProof/>
                <w:szCs w:val="22"/>
              </w:rPr>
              <w:t>(</w:t>
            </w:r>
            <w:r w:rsidRPr="00BB6CAE">
              <w:rPr>
                <w:rFonts w:ascii="Cambria" w:hAnsi="Cambria" w:cs="Arial"/>
                <w:noProof/>
                <w:szCs w:val="22"/>
              </w:rPr>
              <w:t>OTM</w:t>
            </w:r>
            <w:r w:rsidRPr="00A02172">
              <w:rPr>
                <w:rFonts w:ascii="Cambria" w:hAnsi="Cambria" w:cs="Arial"/>
                <w:noProof/>
                <w:szCs w:val="22"/>
              </w:rPr>
              <w:t xml:space="preserve">), </w:t>
            </w:r>
            <w:r w:rsidRPr="00BB6CAE">
              <w:rPr>
                <w:rFonts w:ascii="Cambria" w:hAnsi="Cambria" w:cs="Arial"/>
                <w:noProof/>
                <w:szCs w:val="22"/>
              </w:rPr>
              <w:t>Henderson</w:t>
            </w:r>
            <w:r w:rsidRPr="00A02172">
              <w:rPr>
                <w:rFonts w:ascii="Cambria" w:hAnsi="Cambria" w:cs="Arial"/>
                <w:szCs w:val="22"/>
              </w:rPr>
              <w:t xml:space="preserve">, </w:t>
            </w:r>
            <w:r w:rsidRPr="00BB6CAE">
              <w:rPr>
                <w:rFonts w:ascii="Cambria" w:hAnsi="Cambria" w:cs="Arial"/>
                <w:noProof/>
                <w:szCs w:val="22"/>
              </w:rPr>
              <w:t>NV</w:t>
            </w:r>
          </w:p>
          <w:p w14:paraId="4A07E835" w14:textId="77777777" w:rsidR="00EE752F" w:rsidRPr="00A02172" w:rsidRDefault="00EE752F" w:rsidP="00E52868">
            <w:pPr>
              <w:suppressAutoHyphens/>
              <w:ind w:right="-720"/>
              <w:rPr>
                <w:rFonts w:ascii="Cambria" w:hAnsi="Cambria" w:cs="Arial"/>
                <w:szCs w:val="22"/>
              </w:rPr>
            </w:pPr>
            <w:r w:rsidRPr="009904F6">
              <w:rPr>
                <w:rFonts w:ascii="Cambria" w:hAnsi="Cambria" w:cs="Arial"/>
                <w:i/>
                <w:noProof/>
                <w:szCs w:val="22"/>
              </w:rPr>
              <w:t>(Program has completed the transition to the OTD level)</w:t>
            </w:r>
          </w:p>
        </w:tc>
        <w:tc>
          <w:tcPr>
            <w:tcW w:w="3962" w:type="dxa"/>
            <w:shd w:val="clear" w:color="auto" w:fill="auto"/>
          </w:tcPr>
          <w:p w14:paraId="2C640EF9" w14:textId="77777777" w:rsidR="00EE752F" w:rsidRPr="00A02172" w:rsidRDefault="00EE752F" w:rsidP="00E52868">
            <w:pPr>
              <w:suppressAutoHyphens/>
              <w:ind w:right="-18"/>
              <w:rPr>
                <w:rFonts w:ascii="Cambria" w:hAnsi="Cambria" w:cs="Arial"/>
                <w:szCs w:val="22"/>
              </w:rPr>
            </w:pPr>
            <w:r w:rsidRPr="00BB6CAE">
              <w:rPr>
                <w:rFonts w:ascii="Cambria" w:hAnsi="Cambria" w:cs="Arial"/>
                <w:noProof/>
                <w:szCs w:val="22"/>
              </w:rPr>
              <w:t>Accreditation Withdrawn-Voluntary</w:t>
            </w:r>
          </w:p>
        </w:tc>
      </w:tr>
      <w:tr w:rsidR="00EE752F" w:rsidRPr="00A02172" w14:paraId="785EE25E" w14:textId="77777777" w:rsidTr="00EE752F">
        <w:tc>
          <w:tcPr>
            <w:tcW w:w="6303" w:type="dxa"/>
            <w:shd w:val="clear" w:color="auto" w:fill="auto"/>
          </w:tcPr>
          <w:p w14:paraId="184782BC" w14:textId="77777777" w:rsidR="00EE752F" w:rsidRDefault="00EE752F" w:rsidP="00E52868">
            <w:pPr>
              <w:suppressAutoHyphens/>
              <w:ind w:right="-720"/>
              <w:rPr>
                <w:rFonts w:ascii="Cambria" w:hAnsi="Cambria" w:cs="Arial"/>
                <w:noProof/>
                <w:szCs w:val="22"/>
              </w:rPr>
            </w:pPr>
            <w:r w:rsidRPr="00BB6CAE">
              <w:rPr>
                <w:rFonts w:ascii="Cambria" w:hAnsi="Cambria" w:cs="Arial"/>
                <w:b/>
                <w:noProof/>
                <w:szCs w:val="22"/>
              </w:rPr>
              <w:t>University of Mary</w:t>
            </w:r>
            <w:r w:rsidRPr="00A02172">
              <w:rPr>
                <w:rFonts w:ascii="Cambria" w:hAnsi="Cambria" w:cs="Arial"/>
                <w:b/>
                <w:noProof/>
                <w:szCs w:val="22"/>
              </w:rPr>
              <w:t xml:space="preserve"> </w:t>
            </w:r>
            <w:r w:rsidRPr="00A02172">
              <w:rPr>
                <w:rFonts w:ascii="Cambria" w:hAnsi="Cambria" w:cs="Arial"/>
                <w:noProof/>
                <w:szCs w:val="22"/>
              </w:rPr>
              <w:t>(</w:t>
            </w:r>
            <w:r w:rsidRPr="00BB6CAE">
              <w:rPr>
                <w:rFonts w:ascii="Cambria" w:hAnsi="Cambria" w:cs="Arial"/>
                <w:noProof/>
                <w:szCs w:val="22"/>
              </w:rPr>
              <w:t>OTM</w:t>
            </w:r>
            <w:r w:rsidRPr="00A02172">
              <w:rPr>
                <w:rFonts w:ascii="Cambria" w:hAnsi="Cambria" w:cs="Arial"/>
                <w:noProof/>
                <w:szCs w:val="22"/>
              </w:rPr>
              <w:t xml:space="preserve">), </w:t>
            </w:r>
            <w:r w:rsidRPr="00BB6CAE">
              <w:rPr>
                <w:rFonts w:ascii="Cambria" w:hAnsi="Cambria" w:cs="Arial"/>
                <w:noProof/>
                <w:szCs w:val="22"/>
              </w:rPr>
              <w:t>Bismarck</w:t>
            </w:r>
            <w:r w:rsidRPr="00A02172">
              <w:rPr>
                <w:rFonts w:ascii="Cambria" w:hAnsi="Cambria" w:cs="Arial"/>
                <w:szCs w:val="22"/>
              </w:rPr>
              <w:t xml:space="preserve">, </w:t>
            </w:r>
            <w:r w:rsidRPr="00BB6CAE">
              <w:rPr>
                <w:rFonts w:ascii="Cambria" w:hAnsi="Cambria" w:cs="Arial"/>
                <w:noProof/>
                <w:szCs w:val="22"/>
              </w:rPr>
              <w:t>ND</w:t>
            </w:r>
          </w:p>
          <w:p w14:paraId="0A6F1FEC" w14:textId="77777777" w:rsidR="00EE752F" w:rsidRPr="00A02172" w:rsidRDefault="00EE752F" w:rsidP="00E52868">
            <w:pPr>
              <w:suppressAutoHyphens/>
              <w:ind w:right="-720"/>
              <w:rPr>
                <w:rFonts w:ascii="Cambria" w:hAnsi="Cambria" w:cs="Arial"/>
                <w:szCs w:val="22"/>
              </w:rPr>
            </w:pPr>
            <w:r w:rsidRPr="009904F6">
              <w:rPr>
                <w:rFonts w:ascii="Cambria" w:hAnsi="Cambria" w:cs="Arial"/>
                <w:i/>
                <w:noProof/>
                <w:szCs w:val="22"/>
              </w:rPr>
              <w:t>(Program has completed the transition to the OTD level)</w:t>
            </w:r>
          </w:p>
        </w:tc>
        <w:tc>
          <w:tcPr>
            <w:tcW w:w="3962" w:type="dxa"/>
            <w:shd w:val="clear" w:color="auto" w:fill="auto"/>
          </w:tcPr>
          <w:p w14:paraId="642847FF" w14:textId="77777777" w:rsidR="00EE752F" w:rsidRPr="00A02172" w:rsidRDefault="00EE752F" w:rsidP="00E52868">
            <w:pPr>
              <w:suppressAutoHyphens/>
              <w:ind w:right="-18"/>
              <w:rPr>
                <w:rFonts w:ascii="Cambria" w:hAnsi="Cambria" w:cs="Arial"/>
                <w:szCs w:val="22"/>
              </w:rPr>
            </w:pPr>
            <w:r w:rsidRPr="00BB6CAE">
              <w:rPr>
                <w:rFonts w:ascii="Cambria" w:hAnsi="Cambria" w:cs="Arial"/>
                <w:noProof/>
                <w:szCs w:val="22"/>
              </w:rPr>
              <w:t>Accreditation Withdrawn-Voluntary</w:t>
            </w:r>
          </w:p>
        </w:tc>
      </w:tr>
      <w:tr w:rsidR="00EE752F" w:rsidRPr="00A02172" w14:paraId="6AB0ACE6" w14:textId="77777777" w:rsidTr="00EE752F">
        <w:tc>
          <w:tcPr>
            <w:tcW w:w="6303" w:type="dxa"/>
            <w:shd w:val="clear" w:color="auto" w:fill="auto"/>
          </w:tcPr>
          <w:p w14:paraId="6B1F1D18" w14:textId="77777777" w:rsidR="00EE752F" w:rsidRDefault="00EE752F" w:rsidP="00EE752F">
            <w:pPr>
              <w:suppressAutoHyphens/>
              <w:rPr>
                <w:rFonts w:ascii="Cambria" w:hAnsi="Cambria" w:cs="Arial"/>
                <w:noProof/>
                <w:szCs w:val="22"/>
              </w:rPr>
            </w:pPr>
            <w:r w:rsidRPr="00BB6CAE">
              <w:rPr>
                <w:rFonts w:ascii="Cambria" w:hAnsi="Cambria" w:cs="Arial"/>
                <w:b/>
                <w:noProof/>
                <w:szCs w:val="22"/>
              </w:rPr>
              <w:t>University of Texas Health Science Center at San Antonio</w:t>
            </w:r>
            <w:r w:rsidRPr="00A02172">
              <w:rPr>
                <w:rFonts w:ascii="Cambria" w:hAnsi="Cambria" w:cs="Arial"/>
                <w:b/>
                <w:noProof/>
                <w:szCs w:val="22"/>
              </w:rPr>
              <w:t xml:space="preserve"> </w:t>
            </w:r>
            <w:r w:rsidRPr="00A02172">
              <w:rPr>
                <w:rFonts w:ascii="Cambria" w:hAnsi="Cambria" w:cs="Arial"/>
                <w:noProof/>
                <w:szCs w:val="22"/>
              </w:rPr>
              <w:t>(</w:t>
            </w:r>
            <w:r w:rsidRPr="00BB6CAE">
              <w:rPr>
                <w:rFonts w:ascii="Cambria" w:hAnsi="Cambria" w:cs="Arial"/>
                <w:noProof/>
                <w:szCs w:val="22"/>
              </w:rPr>
              <w:t>OTM</w:t>
            </w:r>
            <w:r w:rsidRPr="00A02172">
              <w:rPr>
                <w:rFonts w:ascii="Cambria" w:hAnsi="Cambria" w:cs="Arial"/>
                <w:noProof/>
                <w:szCs w:val="22"/>
              </w:rPr>
              <w:t xml:space="preserve">), </w:t>
            </w:r>
            <w:r>
              <w:rPr>
                <w:rFonts w:ascii="Cambria" w:hAnsi="Cambria" w:cs="Arial"/>
                <w:noProof/>
                <w:szCs w:val="22"/>
              </w:rPr>
              <w:t>San </w:t>
            </w:r>
            <w:r w:rsidRPr="00BB6CAE">
              <w:rPr>
                <w:rFonts w:ascii="Cambria" w:hAnsi="Cambria" w:cs="Arial"/>
                <w:noProof/>
                <w:szCs w:val="22"/>
              </w:rPr>
              <w:t>Antonio</w:t>
            </w:r>
            <w:r w:rsidRPr="00A02172">
              <w:rPr>
                <w:rFonts w:ascii="Cambria" w:hAnsi="Cambria" w:cs="Arial"/>
                <w:szCs w:val="22"/>
              </w:rPr>
              <w:t xml:space="preserve">, </w:t>
            </w:r>
            <w:r w:rsidRPr="00BB6CAE">
              <w:rPr>
                <w:rFonts w:ascii="Cambria" w:hAnsi="Cambria" w:cs="Arial"/>
                <w:noProof/>
                <w:szCs w:val="22"/>
              </w:rPr>
              <w:t>TX</w:t>
            </w:r>
          </w:p>
          <w:p w14:paraId="23ABFFC1" w14:textId="77777777" w:rsidR="00EE752F" w:rsidRPr="00A02172" w:rsidRDefault="00EE752F" w:rsidP="00EE752F">
            <w:pPr>
              <w:suppressAutoHyphens/>
              <w:rPr>
                <w:rFonts w:ascii="Cambria" w:hAnsi="Cambria" w:cs="Arial"/>
                <w:szCs w:val="22"/>
              </w:rPr>
            </w:pPr>
            <w:r w:rsidRPr="009904F6">
              <w:rPr>
                <w:rFonts w:ascii="Cambria" w:hAnsi="Cambria" w:cs="Arial"/>
                <w:i/>
                <w:noProof/>
                <w:szCs w:val="22"/>
              </w:rPr>
              <w:t>(Program has completed the transition to the OTD level)</w:t>
            </w:r>
          </w:p>
        </w:tc>
        <w:tc>
          <w:tcPr>
            <w:tcW w:w="3962" w:type="dxa"/>
            <w:shd w:val="clear" w:color="auto" w:fill="auto"/>
          </w:tcPr>
          <w:p w14:paraId="187F6775" w14:textId="77777777" w:rsidR="00EE752F" w:rsidRPr="00A02172" w:rsidRDefault="00EE752F" w:rsidP="00E52868">
            <w:pPr>
              <w:suppressAutoHyphens/>
              <w:ind w:right="-18"/>
              <w:rPr>
                <w:rFonts w:ascii="Cambria" w:hAnsi="Cambria" w:cs="Arial"/>
                <w:szCs w:val="22"/>
              </w:rPr>
            </w:pPr>
            <w:r w:rsidRPr="00BB6CAE">
              <w:rPr>
                <w:rFonts w:ascii="Cambria" w:hAnsi="Cambria" w:cs="Arial"/>
                <w:noProof/>
                <w:szCs w:val="22"/>
              </w:rPr>
              <w:t>Accreditation Withdrawn-Voluntary</w:t>
            </w:r>
          </w:p>
        </w:tc>
      </w:tr>
    </w:tbl>
    <w:p w14:paraId="16E5D2A4" w14:textId="77777777" w:rsidR="00EE752F" w:rsidRDefault="00EE752F">
      <w:pPr>
        <w:rPr>
          <w:szCs w:val="22"/>
        </w:rPr>
      </w:pPr>
    </w:p>
    <w:tbl>
      <w:tblPr>
        <w:tblW w:w="10260" w:type="dxa"/>
        <w:tblInd w:w="-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6300"/>
        <w:gridCol w:w="3960"/>
      </w:tblGrid>
      <w:tr w:rsidR="003A7FE5" w:rsidRPr="00F73821" w14:paraId="57825685" w14:textId="77777777" w:rsidTr="003A7FE5">
        <w:trPr>
          <w:trHeight w:val="376"/>
        </w:trPr>
        <w:tc>
          <w:tcPr>
            <w:tcW w:w="10260" w:type="dxa"/>
            <w:gridSpan w:val="2"/>
            <w:shd w:val="clear" w:color="auto" w:fill="FFFFCC"/>
          </w:tcPr>
          <w:p w14:paraId="09CEA450" w14:textId="77777777" w:rsidR="003A7FE5" w:rsidRPr="00F73821" w:rsidRDefault="003A7FE5" w:rsidP="00671B50">
            <w:pPr>
              <w:tabs>
                <w:tab w:val="left" w:pos="-720"/>
              </w:tabs>
              <w:suppressAutoHyphens/>
              <w:rPr>
                <w:rFonts w:asciiTheme="majorHAnsi" w:hAnsiTheme="majorHAnsi" w:cs="Arial"/>
                <w:b/>
                <w:noProof/>
                <w:szCs w:val="22"/>
              </w:rPr>
            </w:pPr>
            <w:r w:rsidRPr="00F73821">
              <w:rPr>
                <w:rFonts w:asciiTheme="majorHAnsi" w:hAnsiTheme="majorHAnsi" w:cs="Arial"/>
                <w:b/>
                <w:bCs/>
                <w:noProof/>
                <w:szCs w:val="22"/>
                <w:u w:val="single"/>
              </w:rPr>
              <w:lastRenderedPageBreak/>
              <w:t>Final ACOTE decision subsequent to expiration of Candidacy Status:</w:t>
            </w:r>
          </w:p>
        </w:tc>
      </w:tr>
      <w:tr w:rsidR="003A7FE5" w:rsidRPr="00F73821" w14:paraId="5E8D92F5" w14:textId="77777777" w:rsidTr="00671B50">
        <w:tc>
          <w:tcPr>
            <w:tcW w:w="6300" w:type="dxa"/>
            <w:shd w:val="clear" w:color="auto" w:fill="DAEEF3" w:themeFill="accent5" w:themeFillTint="33"/>
          </w:tcPr>
          <w:p w14:paraId="3E3E14C4" w14:textId="77777777" w:rsidR="003A7FE5" w:rsidRPr="00F73821" w:rsidRDefault="003A7FE5" w:rsidP="00671B50">
            <w:pPr>
              <w:suppressAutoHyphens/>
              <w:ind w:right="72"/>
              <w:rPr>
                <w:rFonts w:asciiTheme="majorHAnsi" w:hAnsiTheme="majorHAnsi" w:cs="Arial"/>
                <w:b/>
                <w:noProof/>
                <w:szCs w:val="22"/>
              </w:rPr>
            </w:pPr>
            <w:r w:rsidRPr="00F73821">
              <w:rPr>
                <w:rFonts w:asciiTheme="majorHAnsi" w:hAnsiTheme="majorHAnsi" w:cs="Arial"/>
                <w:b/>
                <w:noProof/>
                <w:szCs w:val="22"/>
              </w:rPr>
              <w:t>PROGRAM, LEVEL, CITY, STATE</w:t>
            </w:r>
          </w:p>
        </w:tc>
        <w:tc>
          <w:tcPr>
            <w:tcW w:w="3960" w:type="dxa"/>
            <w:shd w:val="clear" w:color="auto" w:fill="DAEEF3" w:themeFill="accent5" w:themeFillTint="33"/>
          </w:tcPr>
          <w:p w14:paraId="6EAF84FB" w14:textId="77777777" w:rsidR="003A7FE5" w:rsidRPr="00F73821" w:rsidRDefault="003A7FE5" w:rsidP="00671B50">
            <w:pPr>
              <w:suppressAutoHyphens/>
              <w:ind w:right="-18"/>
              <w:rPr>
                <w:rFonts w:asciiTheme="majorHAnsi" w:hAnsiTheme="majorHAnsi" w:cs="Arial"/>
                <w:noProof/>
                <w:szCs w:val="22"/>
              </w:rPr>
            </w:pPr>
            <w:r w:rsidRPr="00F73821">
              <w:rPr>
                <w:rFonts w:asciiTheme="majorHAnsi" w:hAnsiTheme="majorHAnsi" w:cs="Arial"/>
                <w:b/>
                <w:noProof/>
                <w:szCs w:val="22"/>
              </w:rPr>
              <w:t>DECISION</w:t>
            </w:r>
          </w:p>
        </w:tc>
      </w:tr>
      <w:tr w:rsidR="003A7FE5" w:rsidRPr="00F73821" w14:paraId="0661FEF2" w14:textId="77777777" w:rsidTr="00671B50">
        <w:tc>
          <w:tcPr>
            <w:tcW w:w="6300" w:type="dxa"/>
            <w:shd w:val="clear" w:color="auto" w:fill="auto"/>
          </w:tcPr>
          <w:p w14:paraId="784BB1EB" w14:textId="77777777" w:rsidR="003A7FE5" w:rsidRPr="00F73821" w:rsidRDefault="003A7FE5" w:rsidP="003A7FE5">
            <w:pPr>
              <w:suppressAutoHyphens/>
              <w:ind w:right="-720"/>
              <w:rPr>
                <w:rFonts w:asciiTheme="majorHAnsi" w:hAnsiTheme="majorHAnsi" w:cs="Arial"/>
                <w:b/>
                <w:noProof/>
                <w:szCs w:val="22"/>
              </w:rPr>
            </w:pPr>
            <w:r w:rsidRPr="00F73821">
              <w:rPr>
                <w:rFonts w:asciiTheme="majorHAnsi" w:hAnsiTheme="majorHAnsi"/>
                <w:b/>
                <w:szCs w:val="22"/>
              </w:rPr>
              <w:t xml:space="preserve">Bay State College </w:t>
            </w:r>
            <w:r w:rsidRPr="00F73821">
              <w:rPr>
                <w:rFonts w:asciiTheme="majorHAnsi" w:hAnsiTheme="majorHAnsi"/>
                <w:szCs w:val="22"/>
              </w:rPr>
              <w:t>(OTA), Boston, MA</w:t>
            </w:r>
          </w:p>
        </w:tc>
        <w:tc>
          <w:tcPr>
            <w:tcW w:w="3960" w:type="dxa"/>
            <w:shd w:val="clear" w:color="auto" w:fill="auto"/>
          </w:tcPr>
          <w:p w14:paraId="0AF57A50" w14:textId="77777777" w:rsidR="003A7FE5" w:rsidRPr="00F73821" w:rsidRDefault="003A7FE5" w:rsidP="003A7FE5">
            <w:pPr>
              <w:suppressAutoHyphens/>
              <w:ind w:right="-18"/>
              <w:rPr>
                <w:rFonts w:asciiTheme="majorHAnsi" w:hAnsiTheme="majorHAnsi" w:cs="Arial"/>
                <w:noProof/>
                <w:szCs w:val="22"/>
              </w:rPr>
            </w:pPr>
            <w:r w:rsidRPr="00F73821">
              <w:rPr>
                <w:rFonts w:asciiTheme="majorHAnsi" w:hAnsiTheme="majorHAnsi" w:cs="Arial"/>
                <w:noProof/>
                <w:szCs w:val="22"/>
              </w:rPr>
              <w:t>Candidacy Status Expired</w:t>
            </w:r>
          </w:p>
        </w:tc>
      </w:tr>
      <w:tr w:rsidR="003A7FE5" w:rsidRPr="00F73821" w14:paraId="1E6A927A" w14:textId="77777777" w:rsidTr="00671B50">
        <w:tc>
          <w:tcPr>
            <w:tcW w:w="10260" w:type="dxa"/>
            <w:gridSpan w:val="2"/>
            <w:shd w:val="clear" w:color="auto" w:fill="auto"/>
          </w:tcPr>
          <w:p w14:paraId="787E4002" w14:textId="77777777" w:rsidR="003A7FE5" w:rsidRPr="00F73821" w:rsidRDefault="003A7FE5" w:rsidP="00671B50">
            <w:pPr>
              <w:spacing w:before="120" w:after="120"/>
              <w:rPr>
                <w:rFonts w:asciiTheme="majorHAnsi" w:hAnsiTheme="majorHAnsi"/>
                <w:sz w:val="20"/>
              </w:rPr>
            </w:pPr>
            <w:r w:rsidRPr="00F73821">
              <w:rPr>
                <w:rFonts w:asciiTheme="majorHAnsi" w:hAnsiTheme="majorHAnsi" w:cs="Arial"/>
                <w:i/>
                <w:sz w:val="20"/>
                <w:u w:val="single"/>
              </w:rPr>
              <w:t>Candidacy Status Expired</w:t>
            </w:r>
            <w:r w:rsidRPr="00F73821">
              <w:rPr>
                <w:rFonts w:asciiTheme="majorHAnsi" w:hAnsiTheme="majorHAnsi" w:cs="Arial"/>
                <w:i/>
                <w:sz w:val="20"/>
              </w:rPr>
              <w:t>: A program receiving Candidacy Status must admit students to the program within 2 years of the enrollment date indicated in the Letter of Intent or reapply for Candidacy Status. Candidacy Status cannot be renewed or extended; however, programs may reapply for Candidacy Status.</w:t>
            </w:r>
          </w:p>
        </w:tc>
      </w:tr>
    </w:tbl>
    <w:p w14:paraId="79820EA2" w14:textId="77777777" w:rsidR="00E52868" w:rsidRDefault="00E52868">
      <w:pPr>
        <w:rPr>
          <w:szCs w:val="22"/>
        </w:rPr>
      </w:pPr>
    </w:p>
    <w:tbl>
      <w:tblPr>
        <w:tblW w:w="10260" w:type="dxa"/>
        <w:tblInd w:w="-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6300"/>
        <w:gridCol w:w="3960"/>
      </w:tblGrid>
      <w:tr w:rsidR="0026394A" w:rsidRPr="00A93034" w14:paraId="5EDB8524" w14:textId="77777777" w:rsidTr="00803ED5">
        <w:trPr>
          <w:trHeight w:val="368"/>
        </w:trPr>
        <w:tc>
          <w:tcPr>
            <w:tcW w:w="10260" w:type="dxa"/>
            <w:gridSpan w:val="2"/>
            <w:shd w:val="clear" w:color="auto" w:fill="FFFFCC"/>
          </w:tcPr>
          <w:p w14:paraId="0D786586" w14:textId="77777777" w:rsidR="0026394A" w:rsidRPr="00A93034" w:rsidRDefault="0026394A" w:rsidP="00CD0348">
            <w:pPr>
              <w:keepNext/>
              <w:keepLines/>
              <w:tabs>
                <w:tab w:val="left" w:pos="-720"/>
              </w:tabs>
              <w:suppressAutoHyphens/>
              <w:rPr>
                <w:rFonts w:asciiTheme="majorHAnsi" w:hAnsiTheme="majorHAnsi" w:cs="Arial"/>
                <w:b/>
                <w:noProof/>
                <w:szCs w:val="22"/>
              </w:rPr>
            </w:pPr>
            <w:r w:rsidRPr="00D808A6">
              <w:rPr>
                <w:rFonts w:asciiTheme="majorHAnsi" w:hAnsiTheme="majorHAnsi" w:cs="Arial"/>
                <w:b/>
                <w:szCs w:val="22"/>
                <w:u w:val="single"/>
              </w:rPr>
              <w:t>Final ACOTE decision subsequent to a review of a Significant Program Change</w:t>
            </w:r>
            <w:r w:rsidRPr="00D808A6">
              <w:rPr>
                <w:rFonts w:asciiTheme="majorHAnsi" w:hAnsiTheme="majorHAnsi" w:cs="Arial"/>
                <w:b/>
                <w:szCs w:val="22"/>
              </w:rPr>
              <w:t>:</w:t>
            </w:r>
          </w:p>
        </w:tc>
      </w:tr>
      <w:tr w:rsidR="00C732E9" w:rsidRPr="00446848" w14:paraId="72C7F9D2" w14:textId="77777777" w:rsidTr="00803ED5">
        <w:tc>
          <w:tcPr>
            <w:tcW w:w="6300" w:type="dxa"/>
            <w:shd w:val="clear" w:color="auto" w:fill="DAEEF3" w:themeFill="accent5" w:themeFillTint="33"/>
          </w:tcPr>
          <w:p w14:paraId="268FB083" w14:textId="77777777" w:rsidR="00C732E9" w:rsidRPr="00C732E9" w:rsidRDefault="00C732E9" w:rsidP="008C05CD">
            <w:pPr>
              <w:keepNext/>
              <w:keepLines/>
              <w:suppressAutoHyphens/>
              <w:ind w:right="-720"/>
              <w:rPr>
                <w:rFonts w:ascii="Cambria" w:hAnsi="Cambria" w:cs="Arial"/>
                <w:b/>
                <w:noProof/>
                <w:szCs w:val="22"/>
              </w:rPr>
            </w:pPr>
            <w:r w:rsidRPr="00C732E9">
              <w:rPr>
                <w:rFonts w:ascii="Cambria" w:hAnsi="Cambria" w:cs="Arial"/>
                <w:b/>
                <w:noProof/>
                <w:szCs w:val="22"/>
              </w:rPr>
              <w:t>PROGRAM, LEVEL, CITY, STATE</w:t>
            </w:r>
          </w:p>
        </w:tc>
        <w:tc>
          <w:tcPr>
            <w:tcW w:w="3960" w:type="dxa"/>
            <w:shd w:val="clear" w:color="auto" w:fill="DAEEF3" w:themeFill="accent5" w:themeFillTint="33"/>
          </w:tcPr>
          <w:p w14:paraId="717363C9" w14:textId="77777777" w:rsidR="00C732E9" w:rsidRPr="00C732E9" w:rsidRDefault="00C732E9" w:rsidP="008C05CD">
            <w:pPr>
              <w:keepNext/>
              <w:keepLines/>
              <w:suppressAutoHyphens/>
              <w:ind w:right="-18"/>
              <w:rPr>
                <w:rFonts w:ascii="Cambria" w:hAnsi="Cambria" w:cs="Arial"/>
                <w:b/>
                <w:noProof/>
                <w:szCs w:val="22"/>
              </w:rPr>
            </w:pPr>
            <w:r w:rsidRPr="00C732E9">
              <w:rPr>
                <w:rFonts w:ascii="Cambria" w:hAnsi="Cambria" w:cs="Arial"/>
                <w:b/>
                <w:noProof/>
                <w:szCs w:val="22"/>
              </w:rPr>
              <w:t>DECISION</w:t>
            </w:r>
          </w:p>
        </w:tc>
      </w:tr>
      <w:tr w:rsidR="00B5238B" w:rsidRPr="00A02172" w14:paraId="007555D1" w14:textId="77777777" w:rsidTr="00803ED5">
        <w:tc>
          <w:tcPr>
            <w:tcW w:w="6300" w:type="dxa"/>
            <w:shd w:val="clear" w:color="auto" w:fill="auto"/>
          </w:tcPr>
          <w:p w14:paraId="7CC7EB64" w14:textId="77777777" w:rsidR="00B5238B" w:rsidRPr="00A02172" w:rsidRDefault="00B5238B" w:rsidP="00E52868">
            <w:pPr>
              <w:suppressAutoHyphens/>
              <w:ind w:right="-720"/>
              <w:rPr>
                <w:rFonts w:ascii="Cambria" w:hAnsi="Cambria" w:cs="Arial"/>
                <w:szCs w:val="22"/>
              </w:rPr>
            </w:pPr>
            <w:r w:rsidRPr="00BB6CAE">
              <w:rPr>
                <w:rFonts w:ascii="Cambria" w:hAnsi="Cambria" w:cs="Arial"/>
                <w:b/>
                <w:noProof/>
                <w:szCs w:val="22"/>
              </w:rPr>
              <w:t>Concorde Career College-Memphis</w:t>
            </w:r>
            <w:r w:rsidRPr="00A02172">
              <w:rPr>
                <w:rFonts w:ascii="Cambria" w:hAnsi="Cambria" w:cs="Arial"/>
                <w:b/>
                <w:noProof/>
                <w:szCs w:val="22"/>
              </w:rPr>
              <w:t xml:space="preserve"> </w:t>
            </w:r>
            <w:r w:rsidRPr="00A02172">
              <w:rPr>
                <w:rFonts w:ascii="Cambria" w:hAnsi="Cambria" w:cs="Arial"/>
                <w:noProof/>
                <w:szCs w:val="22"/>
              </w:rPr>
              <w:t>(</w:t>
            </w:r>
            <w:r w:rsidRPr="00BB6CAE">
              <w:rPr>
                <w:rFonts w:ascii="Cambria" w:hAnsi="Cambria" w:cs="Arial"/>
                <w:noProof/>
                <w:szCs w:val="22"/>
              </w:rPr>
              <w:t>OTA</w:t>
            </w:r>
            <w:r w:rsidRPr="00A02172">
              <w:rPr>
                <w:rFonts w:ascii="Cambria" w:hAnsi="Cambria" w:cs="Arial"/>
                <w:noProof/>
                <w:szCs w:val="22"/>
              </w:rPr>
              <w:t xml:space="preserve">), </w:t>
            </w:r>
            <w:r w:rsidRPr="00BB6CAE">
              <w:rPr>
                <w:rFonts w:ascii="Cambria" w:hAnsi="Cambria" w:cs="Arial"/>
                <w:noProof/>
                <w:szCs w:val="22"/>
              </w:rPr>
              <w:t>Memphis</w:t>
            </w:r>
            <w:r w:rsidRPr="00A02172">
              <w:rPr>
                <w:rFonts w:ascii="Cambria" w:hAnsi="Cambria" w:cs="Arial"/>
                <w:szCs w:val="22"/>
              </w:rPr>
              <w:t xml:space="preserve">, </w:t>
            </w:r>
            <w:r w:rsidRPr="00BB6CAE">
              <w:rPr>
                <w:rFonts w:ascii="Cambria" w:hAnsi="Cambria" w:cs="Arial"/>
                <w:noProof/>
                <w:szCs w:val="22"/>
              </w:rPr>
              <w:t>TN</w:t>
            </w:r>
          </w:p>
        </w:tc>
        <w:tc>
          <w:tcPr>
            <w:tcW w:w="3960" w:type="dxa"/>
            <w:shd w:val="clear" w:color="auto" w:fill="auto"/>
          </w:tcPr>
          <w:p w14:paraId="1C9E5025" w14:textId="77777777" w:rsidR="00B5238B" w:rsidRPr="00A02172" w:rsidRDefault="00B5238B" w:rsidP="00B36AA2">
            <w:pPr>
              <w:suppressAutoHyphens/>
              <w:ind w:right="-18"/>
              <w:rPr>
                <w:rFonts w:ascii="Cambria" w:hAnsi="Cambria" w:cs="Arial"/>
                <w:szCs w:val="22"/>
              </w:rPr>
            </w:pPr>
            <w:r w:rsidRPr="00BA4F44">
              <w:rPr>
                <w:rFonts w:ascii="Cambria" w:hAnsi="Cambria" w:cs="Cambria"/>
                <w:szCs w:val="22"/>
              </w:rPr>
              <w:t xml:space="preserve">Approval </w:t>
            </w:r>
            <w:r w:rsidR="00826A4F">
              <w:rPr>
                <w:rFonts w:ascii="Cambria" w:hAnsi="Cambria" w:cs="Cambria"/>
                <w:szCs w:val="22"/>
              </w:rPr>
              <w:t xml:space="preserve">to change to </w:t>
            </w:r>
            <w:r>
              <w:rPr>
                <w:rFonts w:ascii="Cambria" w:hAnsi="Cambria" w:cs="Cambria"/>
                <w:szCs w:val="22"/>
              </w:rPr>
              <w:t xml:space="preserve">a hybrid </w:t>
            </w:r>
            <w:r w:rsidR="00826A4F">
              <w:rPr>
                <w:rFonts w:ascii="Cambria" w:hAnsi="Cambria" w:cs="Cambria"/>
                <w:szCs w:val="22"/>
              </w:rPr>
              <w:t>format</w:t>
            </w:r>
          </w:p>
        </w:tc>
      </w:tr>
      <w:tr w:rsidR="00B5238B" w:rsidRPr="00A02172" w14:paraId="3D3D3C59" w14:textId="77777777" w:rsidTr="00803ED5">
        <w:tc>
          <w:tcPr>
            <w:tcW w:w="6300" w:type="dxa"/>
            <w:shd w:val="clear" w:color="auto" w:fill="auto"/>
          </w:tcPr>
          <w:p w14:paraId="3069D325" w14:textId="77777777" w:rsidR="00B5238B" w:rsidRPr="005D4413" w:rsidRDefault="00B5238B" w:rsidP="00E52868">
            <w:pPr>
              <w:suppressAutoHyphens/>
              <w:ind w:right="-720"/>
              <w:rPr>
                <w:rFonts w:ascii="Cambria" w:hAnsi="Cambria" w:cs="Arial"/>
                <w:szCs w:val="22"/>
                <w:lang w:val="es-ES"/>
              </w:rPr>
            </w:pPr>
            <w:r w:rsidRPr="005D4413">
              <w:rPr>
                <w:rFonts w:ascii="Cambria" w:hAnsi="Cambria" w:cs="Arial"/>
                <w:b/>
                <w:noProof/>
                <w:szCs w:val="22"/>
                <w:lang w:val="es-ES"/>
              </w:rPr>
              <w:t xml:space="preserve">Praxis Institute-Hialeah Campus </w:t>
            </w:r>
            <w:r w:rsidRPr="005D4413">
              <w:rPr>
                <w:rFonts w:ascii="Cambria" w:hAnsi="Cambria" w:cs="Arial"/>
                <w:noProof/>
                <w:szCs w:val="22"/>
                <w:lang w:val="es-ES"/>
              </w:rPr>
              <w:t>(OTA), Hialeah</w:t>
            </w:r>
            <w:r w:rsidRPr="005D4413">
              <w:rPr>
                <w:rFonts w:ascii="Cambria" w:hAnsi="Cambria" w:cs="Arial"/>
                <w:szCs w:val="22"/>
                <w:lang w:val="es-ES"/>
              </w:rPr>
              <w:t xml:space="preserve">, </w:t>
            </w:r>
            <w:r w:rsidRPr="005D4413">
              <w:rPr>
                <w:rFonts w:ascii="Cambria" w:hAnsi="Cambria" w:cs="Arial"/>
                <w:noProof/>
                <w:szCs w:val="22"/>
                <w:lang w:val="es-ES"/>
              </w:rPr>
              <w:t>FL</w:t>
            </w:r>
          </w:p>
        </w:tc>
        <w:tc>
          <w:tcPr>
            <w:tcW w:w="3960" w:type="dxa"/>
            <w:shd w:val="clear" w:color="auto" w:fill="auto"/>
          </w:tcPr>
          <w:p w14:paraId="66D61053" w14:textId="77777777" w:rsidR="00B5238B" w:rsidRPr="00A02172" w:rsidRDefault="00B5238B" w:rsidP="00826A4F">
            <w:pPr>
              <w:suppressAutoHyphens/>
              <w:ind w:right="-18"/>
              <w:rPr>
                <w:rFonts w:ascii="Cambria" w:hAnsi="Cambria" w:cs="Arial"/>
                <w:szCs w:val="22"/>
              </w:rPr>
            </w:pPr>
            <w:r w:rsidRPr="00BA4F44">
              <w:rPr>
                <w:rFonts w:ascii="Cambria" w:hAnsi="Cambria" w:cs="Cambria"/>
                <w:szCs w:val="22"/>
              </w:rPr>
              <w:t xml:space="preserve">Approval </w:t>
            </w:r>
            <w:r w:rsidR="00826A4F">
              <w:rPr>
                <w:rFonts w:ascii="Cambria" w:hAnsi="Cambria" w:cs="Cambria"/>
                <w:szCs w:val="22"/>
              </w:rPr>
              <w:t>to change to a</w:t>
            </w:r>
            <w:r>
              <w:rPr>
                <w:rFonts w:ascii="Cambria" w:hAnsi="Cambria" w:cs="Cambria"/>
                <w:szCs w:val="22"/>
              </w:rPr>
              <w:t xml:space="preserve"> </w:t>
            </w:r>
            <w:r w:rsidR="00826A4F">
              <w:rPr>
                <w:rFonts w:ascii="Cambria" w:hAnsi="Cambria" w:cs="Cambria"/>
                <w:szCs w:val="22"/>
              </w:rPr>
              <w:t>hybrid/ distance education format</w:t>
            </w:r>
          </w:p>
        </w:tc>
      </w:tr>
      <w:tr w:rsidR="00B5238B" w:rsidRPr="00A02172" w14:paraId="0A119DAA" w14:textId="77777777" w:rsidTr="00803ED5">
        <w:tc>
          <w:tcPr>
            <w:tcW w:w="6300" w:type="dxa"/>
            <w:shd w:val="clear" w:color="auto" w:fill="auto"/>
          </w:tcPr>
          <w:p w14:paraId="7140EB9C" w14:textId="77777777" w:rsidR="00B5238B" w:rsidRPr="00B5238B" w:rsidRDefault="00B5238B" w:rsidP="00E52868">
            <w:pPr>
              <w:suppressAutoHyphens/>
              <w:ind w:right="-720"/>
              <w:rPr>
                <w:rFonts w:ascii="Cambria" w:hAnsi="Cambria" w:cs="Arial"/>
                <w:b/>
                <w:noProof/>
                <w:szCs w:val="22"/>
              </w:rPr>
            </w:pPr>
            <w:r w:rsidRPr="00BB6CAE">
              <w:rPr>
                <w:rFonts w:ascii="Cambria" w:hAnsi="Cambria" w:cs="Arial"/>
                <w:b/>
                <w:noProof/>
                <w:szCs w:val="22"/>
              </w:rPr>
              <w:t>Quinnipiac University</w:t>
            </w:r>
            <w:r w:rsidRPr="00A02172">
              <w:rPr>
                <w:rFonts w:ascii="Cambria" w:hAnsi="Cambria" w:cs="Arial"/>
                <w:b/>
                <w:noProof/>
                <w:szCs w:val="22"/>
              </w:rPr>
              <w:t xml:space="preserve"> </w:t>
            </w:r>
            <w:r w:rsidRPr="00B5238B">
              <w:rPr>
                <w:rFonts w:ascii="Cambria" w:hAnsi="Cambria" w:cs="Arial"/>
                <w:noProof/>
                <w:szCs w:val="22"/>
              </w:rPr>
              <w:t>(OTD), Hamden, CT</w:t>
            </w:r>
          </w:p>
        </w:tc>
        <w:tc>
          <w:tcPr>
            <w:tcW w:w="3960" w:type="dxa"/>
            <w:shd w:val="clear" w:color="auto" w:fill="auto"/>
          </w:tcPr>
          <w:p w14:paraId="629BB23C" w14:textId="77777777" w:rsidR="00B5238B" w:rsidRPr="00A02172" w:rsidRDefault="00826A4F" w:rsidP="00826A4F">
            <w:pPr>
              <w:suppressAutoHyphens/>
              <w:ind w:right="-18"/>
              <w:rPr>
                <w:rFonts w:ascii="Cambria" w:hAnsi="Cambria" w:cs="Arial"/>
                <w:noProof/>
                <w:szCs w:val="22"/>
              </w:rPr>
            </w:pPr>
            <w:r w:rsidRPr="00826A4F">
              <w:rPr>
                <w:rFonts w:ascii="Cambria" w:hAnsi="Cambria" w:cs="Arial"/>
                <w:noProof/>
                <w:szCs w:val="22"/>
              </w:rPr>
              <w:t xml:space="preserve">Approval of an additional cohort </w:t>
            </w:r>
          </w:p>
        </w:tc>
      </w:tr>
      <w:tr w:rsidR="00B5238B" w:rsidRPr="00A02172" w14:paraId="04A2479F" w14:textId="77777777" w:rsidTr="00803ED5">
        <w:tc>
          <w:tcPr>
            <w:tcW w:w="6300" w:type="dxa"/>
            <w:shd w:val="clear" w:color="auto" w:fill="auto"/>
          </w:tcPr>
          <w:p w14:paraId="60DA2B84" w14:textId="77777777" w:rsidR="00B5238B" w:rsidRPr="00B5238B" w:rsidRDefault="00B5238B" w:rsidP="00E52868">
            <w:pPr>
              <w:suppressAutoHyphens/>
              <w:ind w:right="-720"/>
              <w:rPr>
                <w:rFonts w:ascii="Cambria" w:hAnsi="Cambria" w:cs="Arial"/>
                <w:b/>
                <w:noProof/>
                <w:szCs w:val="22"/>
              </w:rPr>
            </w:pPr>
            <w:r w:rsidRPr="00BB6CAE">
              <w:rPr>
                <w:rFonts w:ascii="Cambria" w:hAnsi="Cambria" w:cs="Arial"/>
                <w:b/>
                <w:noProof/>
                <w:szCs w:val="22"/>
              </w:rPr>
              <w:t>Quinnipiac University</w:t>
            </w:r>
            <w:r w:rsidRPr="00A02172">
              <w:rPr>
                <w:rFonts w:ascii="Cambria" w:hAnsi="Cambria" w:cs="Arial"/>
                <w:b/>
                <w:noProof/>
                <w:szCs w:val="22"/>
              </w:rPr>
              <w:t xml:space="preserve"> </w:t>
            </w:r>
            <w:r w:rsidRPr="00B5238B">
              <w:rPr>
                <w:rFonts w:ascii="Cambria" w:hAnsi="Cambria" w:cs="Arial"/>
                <w:noProof/>
                <w:szCs w:val="22"/>
              </w:rPr>
              <w:t>(OTM), Hamden, CT</w:t>
            </w:r>
          </w:p>
        </w:tc>
        <w:tc>
          <w:tcPr>
            <w:tcW w:w="3960" w:type="dxa"/>
            <w:shd w:val="clear" w:color="auto" w:fill="auto"/>
          </w:tcPr>
          <w:p w14:paraId="2CC45FF7" w14:textId="77777777" w:rsidR="00B5238B" w:rsidRPr="00A02172" w:rsidRDefault="00826A4F" w:rsidP="00826A4F">
            <w:pPr>
              <w:suppressAutoHyphens/>
              <w:ind w:right="-18"/>
              <w:rPr>
                <w:rFonts w:ascii="Cambria" w:hAnsi="Cambria" w:cs="Arial"/>
                <w:noProof/>
                <w:szCs w:val="22"/>
              </w:rPr>
            </w:pPr>
            <w:r w:rsidRPr="00BA4F44">
              <w:rPr>
                <w:rFonts w:ascii="Cambria" w:hAnsi="Cambria" w:cs="Cambria"/>
                <w:szCs w:val="22"/>
              </w:rPr>
              <w:t xml:space="preserve">Approval of </w:t>
            </w:r>
            <w:r>
              <w:rPr>
                <w:rFonts w:ascii="Cambria" w:hAnsi="Cambria" w:cs="Cambria"/>
                <w:szCs w:val="22"/>
              </w:rPr>
              <w:t>curriculum changes for more than one third of courses</w:t>
            </w:r>
          </w:p>
        </w:tc>
      </w:tr>
      <w:tr w:rsidR="00B5238B" w:rsidRPr="00A02172" w14:paraId="6EDCDAEE" w14:textId="77777777" w:rsidTr="00803ED5">
        <w:tc>
          <w:tcPr>
            <w:tcW w:w="6300" w:type="dxa"/>
            <w:shd w:val="clear" w:color="auto" w:fill="auto"/>
          </w:tcPr>
          <w:p w14:paraId="60A25DC6" w14:textId="77777777" w:rsidR="00B5238B" w:rsidRPr="00B5238B" w:rsidRDefault="00B5238B" w:rsidP="00E52868">
            <w:pPr>
              <w:suppressAutoHyphens/>
              <w:ind w:right="-720"/>
              <w:rPr>
                <w:rFonts w:ascii="Cambria" w:hAnsi="Cambria" w:cs="Arial"/>
                <w:b/>
                <w:noProof/>
                <w:szCs w:val="22"/>
              </w:rPr>
            </w:pPr>
            <w:r w:rsidRPr="00BB6CAE">
              <w:rPr>
                <w:rFonts w:ascii="Cambria" w:hAnsi="Cambria" w:cs="Arial"/>
                <w:b/>
                <w:noProof/>
                <w:szCs w:val="22"/>
              </w:rPr>
              <w:t>St. Catherine University</w:t>
            </w:r>
            <w:r w:rsidRPr="00A02172">
              <w:rPr>
                <w:rFonts w:ascii="Cambria" w:hAnsi="Cambria" w:cs="Arial"/>
                <w:b/>
                <w:noProof/>
                <w:szCs w:val="22"/>
              </w:rPr>
              <w:t xml:space="preserve"> </w:t>
            </w:r>
            <w:r w:rsidRPr="00B5238B">
              <w:rPr>
                <w:rFonts w:ascii="Cambria" w:hAnsi="Cambria" w:cs="Arial"/>
                <w:noProof/>
                <w:szCs w:val="22"/>
              </w:rPr>
              <w:t>(OTA), St. Paul, MN</w:t>
            </w:r>
          </w:p>
        </w:tc>
        <w:tc>
          <w:tcPr>
            <w:tcW w:w="3960" w:type="dxa"/>
            <w:shd w:val="clear" w:color="auto" w:fill="auto"/>
          </w:tcPr>
          <w:p w14:paraId="4FF46BEA" w14:textId="77777777" w:rsidR="00B5238B" w:rsidRPr="00A02172" w:rsidRDefault="00B36AA2" w:rsidP="00E52868">
            <w:pPr>
              <w:suppressAutoHyphens/>
              <w:ind w:right="-18"/>
              <w:rPr>
                <w:rFonts w:ascii="Cambria" w:hAnsi="Cambria" w:cs="Arial"/>
                <w:noProof/>
                <w:szCs w:val="22"/>
              </w:rPr>
            </w:pPr>
            <w:r>
              <w:rPr>
                <w:rFonts w:ascii="Cambria" w:hAnsi="Cambria" w:cs="Arial"/>
                <w:noProof/>
                <w:szCs w:val="22"/>
              </w:rPr>
              <w:t>Approval to modify the lab schedule and delivery method</w:t>
            </w:r>
          </w:p>
        </w:tc>
      </w:tr>
      <w:tr w:rsidR="00B5238B" w:rsidRPr="00A02172" w14:paraId="7806E2CF" w14:textId="77777777" w:rsidTr="00803ED5">
        <w:tc>
          <w:tcPr>
            <w:tcW w:w="6300" w:type="dxa"/>
            <w:shd w:val="clear" w:color="auto" w:fill="auto"/>
          </w:tcPr>
          <w:p w14:paraId="29C7BE05" w14:textId="77777777" w:rsidR="00B5238B" w:rsidRPr="00A02172" w:rsidRDefault="00B5238B" w:rsidP="00E52868">
            <w:pPr>
              <w:suppressAutoHyphens/>
              <w:ind w:right="-720"/>
              <w:rPr>
                <w:rFonts w:ascii="Cambria" w:hAnsi="Cambria" w:cs="Arial"/>
                <w:szCs w:val="22"/>
              </w:rPr>
            </w:pPr>
            <w:r w:rsidRPr="00BB6CAE">
              <w:rPr>
                <w:rFonts w:ascii="Cambria" w:hAnsi="Cambria" w:cs="Arial"/>
                <w:b/>
                <w:noProof/>
                <w:szCs w:val="22"/>
              </w:rPr>
              <w:t>Stanbridge University</w:t>
            </w:r>
            <w:r w:rsidRPr="00A02172">
              <w:rPr>
                <w:rFonts w:ascii="Cambria" w:hAnsi="Cambria" w:cs="Arial"/>
                <w:b/>
                <w:noProof/>
                <w:szCs w:val="22"/>
              </w:rPr>
              <w:t xml:space="preserve"> </w:t>
            </w:r>
            <w:r w:rsidRPr="00A02172">
              <w:rPr>
                <w:rFonts w:ascii="Cambria" w:hAnsi="Cambria" w:cs="Arial"/>
                <w:noProof/>
                <w:szCs w:val="22"/>
              </w:rPr>
              <w:t>(</w:t>
            </w:r>
            <w:r w:rsidRPr="00BB6CAE">
              <w:rPr>
                <w:rFonts w:ascii="Cambria" w:hAnsi="Cambria" w:cs="Arial"/>
                <w:noProof/>
                <w:szCs w:val="22"/>
              </w:rPr>
              <w:t>OTM</w:t>
            </w:r>
            <w:r w:rsidRPr="00A02172">
              <w:rPr>
                <w:rFonts w:ascii="Cambria" w:hAnsi="Cambria" w:cs="Arial"/>
                <w:noProof/>
                <w:szCs w:val="22"/>
              </w:rPr>
              <w:t xml:space="preserve">), </w:t>
            </w:r>
            <w:r w:rsidRPr="00BB6CAE">
              <w:rPr>
                <w:rFonts w:ascii="Cambria" w:hAnsi="Cambria" w:cs="Arial"/>
                <w:noProof/>
                <w:szCs w:val="22"/>
              </w:rPr>
              <w:t>Irvine</w:t>
            </w:r>
            <w:r w:rsidRPr="00A02172">
              <w:rPr>
                <w:rFonts w:ascii="Cambria" w:hAnsi="Cambria" w:cs="Arial"/>
                <w:szCs w:val="22"/>
              </w:rPr>
              <w:t xml:space="preserve">, </w:t>
            </w:r>
            <w:r w:rsidRPr="00BB6CAE">
              <w:rPr>
                <w:rFonts w:ascii="Cambria" w:hAnsi="Cambria" w:cs="Arial"/>
                <w:noProof/>
                <w:szCs w:val="22"/>
              </w:rPr>
              <w:t>CA</w:t>
            </w:r>
          </w:p>
        </w:tc>
        <w:tc>
          <w:tcPr>
            <w:tcW w:w="3960" w:type="dxa"/>
            <w:shd w:val="clear" w:color="auto" w:fill="auto"/>
          </w:tcPr>
          <w:p w14:paraId="6ED18C79" w14:textId="77777777" w:rsidR="00B5238B" w:rsidRPr="00A02172" w:rsidRDefault="00B36AA2" w:rsidP="00E52868">
            <w:pPr>
              <w:suppressAutoHyphens/>
              <w:ind w:right="-18"/>
              <w:rPr>
                <w:rFonts w:ascii="Cambria" w:hAnsi="Cambria" w:cs="Arial"/>
                <w:szCs w:val="22"/>
              </w:rPr>
            </w:pPr>
            <w:r>
              <w:rPr>
                <w:rFonts w:ascii="Cambria" w:hAnsi="Cambria" w:cs="Arial"/>
                <w:szCs w:val="22"/>
              </w:rPr>
              <w:t>Approval to modify the curriculum and delivery model</w:t>
            </w:r>
          </w:p>
        </w:tc>
      </w:tr>
      <w:tr w:rsidR="00B36AA2" w:rsidRPr="00A02172" w14:paraId="356C940B" w14:textId="77777777" w:rsidTr="00803ED5">
        <w:tc>
          <w:tcPr>
            <w:tcW w:w="6300" w:type="dxa"/>
            <w:shd w:val="clear" w:color="auto" w:fill="auto"/>
          </w:tcPr>
          <w:p w14:paraId="3B380BEC" w14:textId="77777777" w:rsidR="00B36AA2" w:rsidRPr="00A02172" w:rsidRDefault="00B36AA2" w:rsidP="00B36AA2">
            <w:pPr>
              <w:suppressAutoHyphens/>
              <w:ind w:right="-720"/>
              <w:rPr>
                <w:rFonts w:ascii="Cambria" w:hAnsi="Cambria" w:cs="Arial"/>
                <w:szCs w:val="22"/>
              </w:rPr>
            </w:pPr>
            <w:r w:rsidRPr="00BB6CAE">
              <w:rPr>
                <w:rFonts w:ascii="Cambria" w:hAnsi="Cambria" w:cs="Arial"/>
                <w:b/>
                <w:noProof/>
                <w:szCs w:val="22"/>
              </w:rPr>
              <w:t>University of Utah</w:t>
            </w:r>
            <w:r w:rsidRPr="00A02172">
              <w:rPr>
                <w:rFonts w:ascii="Cambria" w:hAnsi="Cambria" w:cs="Arial"/>
                <w:b/>
                <w:noProof/>
                <w:szCs w:val="22"/>
              </w:rPr>
              <w:t xml:space="preserve"> </w:t>
            </w:r>
            <w:r w:rsidRPr="00A02172">
              <w:rPr>
                <w:rFonts w:ascii="Cambria" w:hAnsi="Cambria" w:cs="Arial"/>
                <w:noProof/>
                <w:szCs w:val="22"/>
              </w:rPr>
              <w:t>(</w:t>
            </w:r>
            <w:r w:rsidRPr="00BB6CAE">
              <w:rPr>
                <w:rFonts w:ascii="Cambria" w:hAnsi="Cambria" w:cs="Arial"/>
                <w:noProof/>
                <w:szCs w:val="22"/>
              </w:rPr>
              <w:t>OTM</w:t>
            </w:r>
            <w:r w:rsidRPr="00A02172">
              <w:rPr>
                <w:rFonts w:ascii="Cambria" w:hAnsi="Cambria" w:cs="Arial"/>
                <w:noProof/>
                <w:szCs w:val="22"/>
              </w:rPr>
              <w:t xml:space="preserve">), </w:t>
            </w:r>
            <w:r w:rsidRPr="00BB6CAE">
              <w:rPr>
                <w:rFonts w:ascii="Cambria" w:hAnsi="Cambria" w:cs="Arial"/>
                <w:noProof/>
                <w:szCs w:val="22"/>
              </w:rPr>
              <w:t>Salt Lake City</w:t>
            </w:r>
            <w:r w:rsidRPr="00A02172">
              <w:rPr>
                <w:rFonts w:ascii="Cambria" w:hAnsi="Cambria" w:cs="Arial"/>
                <w:szCs w:val="22"/>
              </w:rPr>
              <w:t xml:space="preserve">, </w:t>
            </w:r>
            <w:r w:rsidRPr="00BB6CAE">
              <w:rPr>
                <w:rFonts w:ascii="Cambria" w:hAnsi="Cambria" w:cs="Arial"/>
                <w:noProof/>
                <w:szCs w:val="22"/>
              </w:rPr>
              <w:t>UT</w:t>
            </w:r>
          </w:p>
        </w:tc>
        <w:tc>
          <w:tcPr>
            <w:tcW w:w="3960" w:type="dxa"/>
            <w:shd w:val="clear" w:color="auto" w:fill="auto"/>
          </w:tcPr>
          <w:p w14:paraId="702E25C9" w14:textId="77777777" w:rsidR="00B36AA2" w:rsidRPr="00A02172" w:rsidRDefault="00B36AA2" w:rsidP="00B36AA2">
            <w:pPr>
              <w:suppressAutoHyphens/>
              <w:ind w:right="-18"/>
              <w:rPr>
                <w:rFonts w:ascii="Cambria" w:hAnsi="Cambria" w:cs="Arial"/>
                <w:noProof/>
                <w:szCs w:val="22"/>
              </w:rPr>
            </w:pPr>
            <w:r w:rsidRPr="00BA4F44">
              <w:rPr>
                <w:rFonts w:ascii="Cambria" w:hAnsi="Cambria" w:cs="Cambria"/>
                <w:szCs w:val="22"/>
              </w:rPr>
              <w:t xml:space="preserve">Approval of </w:t>
            </w:r>
            <w:r>
              <w:rPr>
                <w:rFonts w:ascii="Cambria" w:hAnsi="Cambria" w:cs="Cambria"/>
                <w:szCs w:val="22"/>
              </w:rPr>
              <w:t>curriculum changes for more than one third of courses</w:t>
            </w:r>
          </w:p>
        </w:tc>
      </w:tr>
      <w:tr w:rsidR="00B36AA2" w:rsidRPr="00A02172" w14:paraId="41B462D6" w14:textId="77777777" w:rsidTr="00803ED5">
        <w:tc>
          <w:tcPr>
            <w:tcW w:w="6300" w:type="dxa"/>
            <w:shd w:val="clear" w:color="auto" w:fill="auto"/>
          </w:tcPr>
          <w:p w14:paraId="217845EF" w14:textId="77777777" w:rsidR="00B36AA2" w:rsidRPr="00A02172" w:rsidRDefault="00B36AA2" w:rsidP="00B36AA2">
            <w:pPr>
              <w:suppressAutoHyphens/>
              <w:ind w:right="-720"/>
              <w:rPr>
                <w:rFonts w:ascii="Cambria" w:hAnsi="Cambria" w:cs="Arial"/>
                <w:szCs w:val="22"/>
              </w:rPr>
            </w:pPr>
            <w:r w:rsidRPr="00BB6CAE">
              <w:rPr>
                <w:rFonts w:ascii="Cambria" w:hAnsi="Cambria" w:cs="Arial"/>
                <w:b/>
                <w:noProof/>
                <w:szCs w:val="22"/>
              </w:rPr>
              <w:t>Walsh University</w:t>
            </w:r>
            <w:r w:rsidRPr="00A02172">
              <w:rPr>
                <w:rFonts w:ascii="Cambria" w:hAnsi="Cambria" w:cs="Arial"/>
                <w:b/>
                <w:noProof/>
                <w:szCs w:val="22"/>
              </w:rPr>
              <w:t xml:space="preserve"> </w:t>
            </w:r>
            <w:r w:rsidRPr="00A02172">
              <w:rPr>
                <w:rFonts w:ascii="Cambria" w:hAnsi="Cambria" w:cs="Arial"/>
                <w:noProof/>
                <w:szCs w:val="22"/>
              </w:rPr>
              <w:t>(</w:t>
            </w:r>
            <w:r w:rsidRPr="00BB6CAE">
              <w:rPr>
                <w:rFonts w:ascii="Cambria" w:hAnsi="Cambria" w:cs="Arial"/>
                <w:noProof/>
                <w:szCs w:val="22"/>
              </w:rPr>
              <w:t>OTM</w:t>
            </w:r>
            <w:r w:rsidRPr="00A02172">
              <w:rPr>
                <w:rFonts w:ascii="Cambria" w:hAnsi="Cambria" w:cs="Arial"/>
                <w:noProof/>
                <w:szCs w:val="22"/>
              </w:rPr>
              <w:t xml:space="preserve">), </w:t>
            </w:r>
            <w:r w:rsidRPr="00BB6CAE">
              <w:rPr>
                <w:rFonts w:ascii="Cambria" w:hAnsi="Cambria" w:cs="Arial"/>
                <w:noProof/>
                <w:szCs w:val="22"/>
              </w:rPr>
              <w:t>North Canton</w:t>
            </w:r>
            <w:r w:rsidRPr="00A02172">
              <w:rPr>
                <w:rFonts w:ascii="Cambria" w:hAnsi="Cambria" w:cs="Arial"/>
                <w:szCs w:val="22"/>
              </w:rPr>
              <w:t xml:space="preserve">, </w:t>
            </w:r>
            <w:r w:rsidRPr="00BB6CAE">
              <w:rPr>
                <w:rFonts w:ascii="Cambria" w:hAnsi="Cambria" w:cs="Arial"/>
                <w:noProof/>
                <w:szCs w:val="22"/>
              </w:rPr>
              <w:t>OH</w:t>
            </w:r>
          </w:p>
        </w:tc>
        <w:tc>
          <w:tcPr>
            <w:tcW w:w="3960" w:type="dxa"/>
            <w:shd w:val="clear" w:color="auto" w:fill="auto"/>
          </w:tcPr>
          <w:p w14:paraId="1E1FB6CC" w14:textId="77777777" w:rsidR="00B36AA2" w:rsidRPr="00A02172" w:rsidRDefault="00B36AA2" w:rsidP="00B36AA2">
            <w:pPr>
              <w:suppressAutoHyphens/>
              <w:ind w:right="-18"/>
              <w:rPr>
                <w:rFonts w:ascii="Cambria" w:hAnsi="Cambria" w:cs="Arial"/>
                <w:szCs w:val="22"/>
              </w:rPr>
            </w:pPr>
            <w:r w:rsidRPr="00BA4F44">
              <w:rPr>
                <w:rFonts w:ascii="Cambria" w:hAnsi="Cambria" w:cs="Cambria"/>
                <w:szCs w:val="22"/>
              </w:rPr>
              <w:t xml:space="preserve">Approval </w:t>
            </w:r>
            <w:r>
              <w:rPr>
                <w:rFonts w:ascii="Cambria" w:hAnsi="Cambria" w:cs="Cambria"/>
                <w:szCs w:val="22"/>
              </w:rPr>
              <w:t>to change to a hybrid format</w:t>
            </w:r>
          </w:p>
        </w:tc>
      </w:tr>
      <w:tr w:rsidR="004C0152" w:rsidRPr="00A02172" w14:paraId="08273B82" w14:textId="77777777" w:rsidTr="00803ED5">
        <w:tc>
          <w:tcPr>
            <w:tcW w:w="6300" w:type="dxa"/>
            <w:shd w:val="clear" w:color="auto" w:fill="auto"/>
          </w:tcPr>
          <w:p w14:paraId="40408475" w14:textId="77777777" w:rsidR="004C0152" w:rsidRPr="00A02172" w:rsidRDefault="004C0152" w:rsidP="004C0152">
            <w:pPr>
              <w:suppressAutoHyphens/>
              <w:ind w:right="-720"/>
              <w:rPr>
                <w:rFonts w:ascii="Cambria" w:hAnsi="Cambria" w:cs="Arial"/>
                <w:szCs w:val="22"/>
              </w:rPr>
            </w:pPr>
            <w:r w:rsidRPr="00BB6CAE">
              <w:rPr>
                <w:rFonts w:ascii="Cambria" w:hAnsi="Cambria" w:cs="Arial"/>
                <w:b/>
                <w:noProof/>
                <w:szCs w:val="22"/>
              </w:rPr>
              <w:t>West Virginia University</w:t>
            </w:r>
            <w:r w:rsidRPr="00A02172">
              <w:rPr>
                <w:rFonts w:ascii="Cambria" w:hAnsi="Cambria" w:cs="Arial"/>
                <w:b/>
                <w:noProof/>
                <w:szCs w:val="22"/>
              </w:rPr>
              <w:t xml:space="preserve"> </w:t>
            </w:r>
            <w:r w:rsidRPr="00A02172">
              <w:rPr>
                <w:rFonts w:ascii="Cambria" w:hAnsi="Cambria" w:cs="Arial"/>
                <w:noProof/>
                <w:szCs w:val="22"/>
              </w:rPr>
              <w:t>(</w:t>
            </w:r>
            <w:r w:rsidRPr="00BB6CAE">
              <w:rPr>
                <w:rFonts w:ascii="Cambria" w:hAnsi="Cambria" w:cs="Arial"/>
                <w:noProof/>
                <w:szCs w:val="22"/>
              </w:rPr>
              <w:t>OTM</w:t>
            </w:r>
            <w:r w:rsidRPr="00A02172">
              <w:rPr>
                <w:rFonts w:ascii="Cambria" w:hAnsi="Cambria" w:cs="Arial"/>
                <w:noProof/>
                <w:szCs w:val="22"/>
              </w:rPr>
              <w:t xml:space="preserve">), </w:t>
            </w:r>
            <w:r w:rsidRPr="00BB6CAE">
              <w:rPr>
                <w:rFonts w:ascii="Cambria" w:hAnsi="Cambria" w:cs="Arial"/>
                <w:noProof/>
                <w:szCs w:val="22"/>
              </w:rPr>
              <w:t>Morgantown</w:t>
            </w:r>
            <w:r w:rsidRPr="00A02172">
              <w:rPr>
                <w:rFonts w:ascii="Cambria" w:hAnsi="Cambria" w:cs="Arial"/>
                <w:szCs w:val="22"/>
              </w:rPr>
              <w:t xml:space="preserve">, </w:t>
            </w:r>
            <w:r w:rsidRPr="00BB6CAE">
              <w:rPr>
                <w:rFonts w:ascii="Cambria" w:hAnsi="Cambria" w:cs="Arial"/>
                <w:noProof/>
                <w:szCs w:val="22"/>
              </w:rPr>
              <w:t>WV</w:t>
            </w:r>
          </w:p>
        </w:tc>
        <w:tc>
          <w:tcPr>
            <w:tcW w:w="3960" w:type="dxa"/>
            <w:shd w:val="clear" w:color="auto" w:fill="auto"/>
          </w:tcPr>
          <w:p w14:paraId="062658BF" w14:textId="77777777" w:rsidR="004C0152" w:rsidRPr="00A02172" w:rsidRDefault="004C0152" w:rsidP="004C0152">
            <w:pPr>
              <w:suppressAutoHyphens/>
              <w:ind w:right="-18"/>
              <w:rPr>
                <w:rFonts w:ascii="Cambria" w:hAnsi="Cambria" w:cs="Arial"/>
                <w:noProof/>
                <w:szCs w:val="22"/>
              </w:rPr>
            </w:pPr>
            <w:r w:rsidRPr="00BA4F44">
              <w:rPr>
                <w:rFonts w:ascii="Cambria" w:hAnsi="Cambria" w:cs="Cambria"/>
                <w:szCs w:val="22"/>
              </w:rPr>
              <w:t xml:space="preserve">Approval of </w:t>
            </w:r>
            <w:r>
              <w:rPr>
                <w:rFonts w:ascii="Cambria" w:hAnsi="Cambria" w:cs="Cambria"/>
                <w:szCs w:val="22"/>
              </w:rPr>
              <w:t>curriculum changes for more than one third of courses</w:t>
            </w:r>
          </w:p>
        </w:tc>
      </w:tr>
    </w:tbl>
    <w:p w14:paraId="64228C78" w14:textId="77777777" w:rsidR="00B5238B" w:rsidRPr="00733374" w:rsidRDefault="00B5238B" w:rsidP="00750D36">
      <w:pPr>
        <w:tabs>
          <w:tab w:val="left" w:pos="-1440"/>
          <w:tab w:val="left" w:pos="-720"/>
          <w:tab w:val="left" w:pos="0"/>
          <w:tab w:val="left" w:pos="720"/>
          <w:tab w:val="left" w:pos="1320"/>
        </w:tabs>
        <w:suppressAutoHyphens/>
        <w:ind w:right="-720"/>
        <w:rPr>
          <w:rFonts w:asciiTheme="majorHAnsi" w:hAnsiTheme="majorHAnsi" w:cs="Arial"/>
          <w:b/>
          <w:szCs w:val="22"/>
          <w:u w:val="single"/>
        </w:rPr>
      </w:pPr>
    </w:p>
    <w:tbl>
      <w:tblPr>
        <w:tblW w:w="10260" w:type="dxa"/>
        <w:tblInd w:w="-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6300"/>
        <w:gridCol w:w="3960"/>
      </w:tblGrid>
      <w:tr w:rsidR="0026394A" w:rsidRPr="00A93034" w14:paraId="1D79205A" w14:textId="77777777" w:rsidTr="00803ED5">
        <w:trPr>
          <w:trHeight w:val="602"/>
        </w:trPr>
        <w:tc>
          <w:tcPr>
            <w:tcW w:w="10260" w:type="dxa"/>
            <w:gridSpan w:val="2"/>
            <w:shd w:val="clear" w:color="auto" w:fill="FFFFCC"/>
          </w:tcPr>
          <w:p w14:paraId="1C73B1CF" w14:textId="77777777" w:rsidR="0026394A" w:rsidRPr="00A93034" w:rsidRDefault="0026394A" w:rsidP="00CD0348">
            <w:pPr>
              <w:keepNext/>
              <w:keepLines/>
              <w:tabs>
                <w:tab w:val="left" w:pos="-1440"/>
                <w:tab w:val="left" w:pos="-720"/>
                <w:tab w:val="left" w:pos="0"/>
                <w:tab w:val="left" w:pos="720"/>
                <w:tab w:val="left" w:pos="1320"/>
              </w:tabs>
              <w:suppressAutoHyphens/>
              <w:ind w:right="-720"/>
              <w:rPr>
                <w:rFonts w:asciiTheme="majorHAnsi" w:hAnsiTheme="majorHAnsi" w:cs="Arial"/>
                <w:b/>
                <w:noProof/>
                <w:szCs w:val="22"/>
              </w:rPr>
            </w:pPr>
            <w:r w:rsidRPr="00446848">
              <w:rPr>
                <w:rFonts w:asciiTheme="majorHAnsi" w:hAnsiTheme="majorHAnsi" w:cs="Arial"/>
                <w:b/>
                <w:szCs w:val="22"/>
                <w:u w:val="single"/>
              </w:rPr>
              <w:t>Final ACOTE decisions subsequent to a review of an initial Report of Self-Study (Step 2 of the Initial Accreditation Process)</w:t>
            </w:r>
            <w:r w:rsidRPr="0019465F">
              <w:rPr>
                <w:rFonts w:asciiTheme="majorHAnsi" w:hAnsiTheme="majorHAnsi" w:cs="Arial"/>
                <w:b/>
                <w:szCs w:val="22"/>
              </w:rPr>
              <w:t>:</w:t>
            </w:r>
          </w:p>
        </w:tc>
      </w:tr>
      <w:tr w:rsidR="002C1830" w:rsidRPr="00446848" w14:paraId="55B0082A" w14:textId="77777777" w:rsidTr="00803ED5">
        <w:tc>
          <w:tcPr>
            <w:tcW w:w="6300" w:type="dxa"/>
            <w:shd w:val="clear" w:color="auto" w:fill="DAEEF3" w:themeFill="accent5" w:themeFillTint="33"/>
          </w:tcPr>
          <w:p w14:paraId="4ADAE17B" w14:textId="77777777" w:rsidR="002C1830" w:rsidRPr="00446848" w:rsidRDefault="002C1830" w:rsidP="00BE3E5D">
            <w:pPr>
              <w:keepNext/>
              <w:keepLines/>
              <w:suppressAutoHyphens/>
              <w:ind w:right="72"/>
              <w:rPr>
                <w:rFonts w:asciiTheme="majorHAnsi" w:hAnsiTheme="majorHAnsi" w:cs="Arial"/>
                <w:b/>
                <w:noProof/>
                <w:szCs w:val="22"/>
              </w:rPr>
            </w:pPr>
            <w:r w:rsidRPr="00446848">
              <w:rPr>
                <w:rFonts w:asciiTheme="majorHAnsi" w:hAnsiTheme="majorHAnsi" w:cs="Arial"/>
                <w:b/>
                <w:noProof/>
                <w:szCs w:val="22"/>
              </w:rPr>
              <w:t>PROGRAM, LEVEL, CITY, STATE</w:t>
            </w:r>
          </w:p>
        </w:tc>
        <w:tc>
          <w:tcPr>
            <w:tcW w:w="3960" w:type="dxa"/>
            <w:shd w:val="clear" w:color="auto" w:fill="DAEEF3" w:themeFill="accent5" w:themeFillTint="33"/>
          </w:tcPr>
          <w:p w14:paraId="4A08FBC8" w14:textId="77777777" w:rsidR="002C1830" w:rsidRPr="00446848" w:rsidRDefault="002C1830" w:rsidP="00BE3E5D">
            <w:pPr>
              <w:keepNext/>
              <w:keepLines/>
              <w:suppressAutoHyphens/>
              <w:rPr>
                <w:rFonts w:asciiTheme="majorHAnsi" w:hAnsiTheme="majorHAnsi" w:cs="Arial"/>
                <w:b/>
                <w:szCs w:val="22"/>
              </w:rPr>
            </w:pPr>
            <w:r w:rsidRPr="00446848">
              <w:rPr>
                <w:rFonts w:asciiTheme="majorHAnsi" w:hAnsiTheme="majorHAnsi" w:cs="Arial"/>
                <w:b/>
                <w:szCs w:val="22"/>
              </w:rPr>
              <w:t>DECISION</w:t>
            </w:r>
          </w:p>
        </w:tc>
      </w:tr>
      <w:tr w:rsidR="004C581E" w:rsidRPr="00A02172" w14:paraId="58FD5D20" w14:textId="77777777" w:rsidTr="00803ED5">
        <w:tc>
          <w:tcPr>
            <w:tcW w:w="6300" w:type="dxa"/>
            <w:shd w:val="clear" w:color="auto" w:fill="auto"/>
          </w:tcPr>
          <w:p w14:paraId="5D360B4C" w14:textId="77777777" w:rsidR="004C581E" w:rsidRPr="00A02172" w:rsidRDefault="004C581E" w:rsidP="00E52868">
            <w:pPr>
              <w:suppressAutoHyphens/>
              <w:ind w:right="-720"/>
              <w:rPr>
                <w:rFonts w:ascii="Cambria" w:hAnsi="Cambria" w:cs="Arial"/>
                <w:szCs w:val="22"/>
              </w:rPr>
            </w:pPr>
            <w:r w:rsidRPr="00BB6CAE">
              <w:rPr>
                <w:rFonts w:ascii="Cambria" w:hAnsi="Cambria" w:cs="Arial"/>
                <w:b/>
                <w:noProof/>
                <w:szCs w:val="22"/>
              </w:rPr>
              <w:t>Chatham University</w:t>
            </w:r>
            <w:r w:rsidRPr="00A02172">
              <w:rPr>
                <w:rFonts w:ascii="Cambria" w:hAnsi="Cambria" w:cs="Arial"/>
                <w:b/>
                <w:noProof/>
                <w:szCs w:val="22"/>
              </w:rPr>
              <w:t xml:space="preserve"> </w:t>
            </w:r>
            <w:r w:rsidRPr="00A02172">
              <w:rPr>
                <w:rFonts w:ascii="Cambria" w:hAnsi="Cambria" w:cs="Arial"/>
                <w:noProof/>
                <w:szCs w:val="22"/>
              </w:rPr>
              <w:t>(</w:t>
            </w:r>
            <w:r w:rsidRPr="00BB6CAE">
              <w:rPr>
                <w:rFonts w:ascii="Cambria" w:hAnsi="Cambria" w:cs="Arial"/>
                <w:noProof/>
                <w:szCs w:val="22"/>
              </w:rPr>
              <w:t>OTD</w:t>
            </w:r>
            <w:r w:rsidRPr="00A02172">
              <w:rPr>
                <w:rFonts w:ascii="Cambria" w:hAnsi="Cambria" w:cs="Arial"/>
                <w:noProof/>
                <w:szCs w:val="22"/>
              </w:rPr>
              <w:t xml:space="preserve">), </w:t>
            </w:r>
            <w:r w:rsidRPr="00BB6CAE">
              <w:rPr>
                <w:rFonts w:ascii="Cambria" w:hAnsi="Cambria" w:cs="Arial"/>
                <w:noProof/>
                <w:szCs w:val="22"/>
              </w:rPr>
              <w:t>Pittsburgh</w:t>
            </w:r>
            <w:r w:rsidRPr="00A02172">
              <w:rPr>
                <w:rFonts w:ascii="Cambria" w:hAnsi="Cambria" w:cs="Arial"/>
                <w:szCs w:val="22"/>
              </w:rPr>
              <w:t xml:space="preserve">, </w:t>
            </w:r>
            <w:r w:rsidRPr="00BB6CAE">
              <w:rPr>
                <w:rFonts w:ascii="Cambria" w:hAnsi="Cambria" w:cs="Arial"/>
                <w:noProof/>
                <w:szCs w:val="22"/>
              </w:rPr>
              <w:t>PA</w:t>
            </w:r>
          </w:p>
        </w:tc>
        <w:tc>
          <w:tcPr>
            <w:tcW w:w="3960" w:type="dxa"/>
            <w:shd w:val="clear" w:color="auto" w:fill="auto"/>
          </w:tcPr>
          <w:p w14:paraId="7D5C4CDB" w14:textId="77777777" w:rsidR="004C581E" w:rsidRDefault="004C581E" w:rsidP="00E52868">
            <w:r w:rsidRPr="00495C7B">
              <w:rPr>
                <w:rFonts w:ascii="Cambria" w:hAnsi="Cambria" w:cs="Arial"/>
                <w:noProof/>
                <w:szCs w:val="22"/>
              </w:rPr>
              <w:t>Preaccreditation Status Granted</w:t>
            </w:r>
          </w:p>
        </w:tc>
      </w:tr>
      <w:tr w:rsidR="004C581E" w:rsidRPr="00A02172" w14:paraId="3EB29549" w14:textId="77777777" w:rsidTr="00803ED5">
        <w:tc>
          <w:tcPr>
            <w:tcW w:w="6300" w:type="dxa"/>
            <w:shd w:val="clear" w:color="auto" w:fill="auto"/>
          </w:tcPr>
          <w:p w14:paraId="0AEA804D" w14:textId="77777777" w:rsidR="004C581E" w:rsidRPr="00A02172" w:rsidRDefault="004C581E" w:rsidP="00E52868">
            <w:pPr>
              <w:suppressAutoHyphens/>
              <w:ind w:right="-720"/>
              <w:rPr>
                <w:rFonts w:ascii="Cambria" w:hAnsi="Cambria" w:cs="Arial"/>
                <w:szCs w:val="22"/>
              </w:rPr>
            </w:pPr>
            <w:r w:rsidRPr="00BB6CAE">
              <w:rPr>
                <w:rFonts w:ascii="Cambria" w:hAnsi="Cambria" w:cs="Arial"/>
                <w:b/>
                <w:noProof/>
                <w:szCs w:val="22"/>
              </w:rPr>
              <w:t>College of Saint Mary</w:t>
            </w:r>
            <w:r w:rsidRPr="00A02172">
              <w:rPr>
                <w:rFonts w:ascii="Cambria" w:hAnsi="Cambria" w:cs="Arial"/>
                <w:b/>
                <w:noProof/>
                <w:szCs w:val="22"/>
              </w:rPr>
              <w:t xml:space="preserve"> </w:t>
            </w:r>
            <w:r w:rsidRPr="00A02172">
              <w:rPr>
                <w:rFonts w:ascii="Cambria" w:hAnsi="Cambria" w:cs="Arial"/>
                <w:noProof/>
                <w:szCs w:val="22"/>
              </w:rPr>
              <w:t>(</w:t>
            </w:r>
            <w:r w:rsidRPr="00BB6CAE">
              <w:rPr>
                <w:rFonts w:ascii="Cambria" w:hAnsi="Cambria" w:cs="Arial"/>
                <w:noProof/>
                <w:szCs w:val="22"/>
              </w:rPr>
              <w:t>OTD</w:t>
            </w:r>
            <w:r w:rsidRPr="00A02172">
              <w:rPr>
                <w:rFonts w:ascii="Cambria" w:hAnsi="Cambria" w:cs="Arial"/>
                <w:noProof/>
                <w:szCs w:val="22"/>
              </w:rPr>
              <w:t xml:space="preserve">), </w:t>
            </w:r>
            <w:r w:rsidRPr="00BB6CAE">
              <w:rPr>
                <w:rFonts w:ascii="Cambria" w:hAnsi="Cambria" w:cs="Arial"/>
                <w:noProof/>
                <w:szCs w:val="22"/>
              </w:rPr>
              <w:t>Omaha</w:t>
            </w:r>
            <w:r w:rsidRPr="00A02172">
              <w:rPr>
                <w:rFonts w:ascii="Cambria" w:hAnsi="Cambria" w:cs="Arial"/>
                <w:szCs w:val="22"/>
              </w:rPr>
              <w:t xml:space="preserve">, </w:t>
            </w:r>
            <w:r w:rsidRPr="00BB6CAE">
              <w:rPr>
                <w:rFonts w:ascii="Cambria" w:hAnsi="Cambria" w:cs="Arial"/>
                <w:noProof/>
                <w:szCs w:val="22"/>
              </w:rPr>
              <w:t>NE</w:t>
            </w:r>
          </w:p>
        </w:tc>
        <w:tc>
          <w:tcPr>
            <w:tcW w:w="3960" w:type="dxa"/>
            <w:shd w:val="clear" w:color="auto" w:fill="auto"/>
          </w:tcPr>
          <w:p w14:paraId="6148BE1F" w14:textId="77777777" w:rsidR="004C581E" w:rsidRDefault="004C581E" w:rsidP="00E52868">
            <w:r w:rsidRPr="00495C7B">
              <w:rPr>
                <w:rFonts w:ascii="Cambria" w:hAnsi="Cambria" w:cs="Arial"/>
                <w:noProof/>
                <w:szCs w:val="22"/>
              </w:rPr>
              <w:t>Preaccreditation Status Granted</w:t>
            </w:r>
          </w:p>
        </w:tc>
      </w:tr>
      <w:tr w:rsidR="004C581E" w:rsidRPr="00A02172" w14:paraId="3C77D0E8" w14:textId="77777777" w:rsidTr="00803ED5">
        <w:tc>
          <w:tcPr>
            <w:tcW w:w="6300" w:type="dxa"/>
            <w:shd w:val="clear" w:color="auto" w:fill="auto"/>
          </w:tcPr>
          <w:p w14:paraId="6415EC2E" w14:textId="77777777" w:rsidR="004C581E" w:rsidRPr="00A02172" w:rsidRDefault="004C581E" w:rsidP="00E52868">
            <w:pPr>
              <w:suppressAutoHyphens/>
              <w:ind w:right="-720"/>
              <w:rPr>
                <w:rFonts w:ascii="Cambria" w:hAnsi="Cambria" w:cs="Arial"/>
                <w:szCs w:val="22"/>
              </w:rPr>
            </w:pPr>
            <w:r w:rsidRPr="00BB6CAE">
              <w:rPr>
                <w:rFonts w:ascii="Cambria" w:hAnsi="Cambria" w:cs="Arial"/>
                <w:b/>
                <w:noProof/>
                <w:szCs w:val="22"/>
              </w:rPr>
              <w:t>Indiana Wesleyan University</w:t>
            </w:r>
            <w:r w:rsidRPr="00A02172">
              <w:rPr>
                <w:rFonts w:ascii="Cambria" w:hAnsi="Cambria" w:cs="Arial"/>
                <w:b/>
                <w:noProof/>
                <w:szCs w:val="22"/>
              </w:rPr>
              <w:t xml:space="preserve"> </w:t>
            </w:r>
            <w:r w:rsidRPr="00A02172">
              <w:rPr>
                <w:rFonts w:ascii="Cambria" w:hAnsi="Cambria" w:cs="Arial"/>
                <w:noProof/>
                <w:szCs w:val="22"/>
              </w:rPr>
              <w:t>(</w:t>
            </w:r>
            <w:r w:rsidRPr="00BB6CAE">
              <w:rPr>
                <w:rFonts w:ascii="Cambria" w:hAnsi="Cambria" w:cs="Arial"/>
                <w:noProof/>
                <w:szCs w:val="22"/>
              </w:rPr>
              <w:t>OTA</w:t>
            </w:r>
            <w:r w:rsidRPr="00A02172">
              <w:rPr>
                <w:rFonts w:ascii="Cambria" w:hAnsi="Cambria" w:cs="Arial"/>
                <w:noProof/>
                <w:szCs w:val="22"/>
              </w:rPr>
              <w:t xml:space="preserve">), </w:t>
            </w:r>
            <w:r w:rsidRPr="00BB6CAE">
              <w:rPr>
                <w:rFonts w:ascii="Cambria" w:hAnsi="Cambria" w:cs="Arial"/>
                <w:noProof/>
                <w:szCs w:val="22"/>
              </w:rPr>
              <w:t>Greenwood</w:t>
            </w:r>
            <w:r w:rsidRPr="00A02172">
              <w:rPr>
                <w:rFonts w:ascii="Cambria" w:hAnsi="Cambria" w:cs="Arial"/>
                <w:szCs w:val="22"/>
              </w:rPr>
              <w:t xml:space="preserve">, </w:t>
            </w:r>
            <w:r w:rsidRPr="00BB6CAE">
              <w:rPr>
                <w:rFonts w:ascii="Cambria" w:hAnsi="Cambria" w:cs="Arial"/>
                <w:noProof/>
                <w:szCs w:val="22"/>
              </w:rPr>
              <w:t>IN</w:t>
            </w:r>
          </w:p>
        </w:tc>
        <w:tc>
          <w:tcPr>
            <w:tcW w:w="3960" w:type="dxa"/>
            <w:shd w:val="clear" w:color="auto" w:fill="auto"/>
          </w:tcPr>
          <w:p w14:paraId="381298AC" w14:textId="77777777" w:rsidR="004C581E" w:rsidRDefault="004C581E" w:rsidP="00E52868">
            <w:r w:rsidRPr="00495C7B">
              <w:rPr>
                <w:rFonts w:ascii="Cambria" w:hAnsi="Cambria" w:cs="Arial"/>
                <w:noProof/>
                <w:szCs w:val="22"/>
              </w:rPr>
              <w:t>Preaccreditation Status Granted</w:t>
            </w:r>
          </w:p>
        </w:tc>
      </w:tr>
      <w:tr w:rsidR="004C581E" w:rsidRPr="00A02172" w14:paraId="0F6B4927" w14:textId="77777777" w:rsidTr="00803ED5">
        <w:tc>
          <w:tcPr>
            <w:tcW w:w="6300" w:type="dxa"/>
            <w:shd w:val="clear" w:color="auto" w:fill="auto"/>
          </w:tcPr>
          <w:p w14:paraId="5B9626A0" w14:textId="77777777" w:rsidR="004C581E" w:rsidRPr="00A02172" w:rsidRDefault="004C581E" w:rsidP="00E52868">
            <w:pPr>
              <w:suppressAutoHyphens/>
              <w:ind w:right="-720"/>
              <w:rPr>
                <w:rFonts w:ascii="Cambria" w:hAnsi="Cambria" w:cs="Arial"/>
                <w:szCs w:val="22"/>
              </w:rPr>
            </w:pPr>
            <w:r w:rsidRPr="00BB6CAE">
              <w:rPr>
                <w:rFonts w:ascii="Cambria" w:hAnsi="Cambria" w:cs="Arial"/>
                <w:b/>
                <w:noProof/>
                <w:szCs w:val="22"/>
              </w:rPr>
              <w:t>Keiser University-Fort Myers</w:t>
            </w:r>
            <w:r w:rsidRPr="00A02172">
              <w:rPr>
                <w:rFonts w:ascii="Cambria" w:hAnsi="Cambria" w:cs="Arial"/>
                <w:b/>
                <w:noProof/>
                <w:szCs w:val="22"/>
              </w:rPr>
              <w:t xml:space="preserve"> </w:t>
            </w:r>
            <w:r w:rsidRPr="00A02172">
              <w:rPr>
                <w:rFonts w:ascii="Cambria" w:hAnsi="Cambria" w:cs="Arial"/>
                <w:noProof/>
                <w:szCs w:val="22"/>
              </w:rPr>
              <w:t>(</w:t>
            </w:r>
            <w:r w:rsidRPr="00BB6CAE">
              <w:rPr>
                <w:rFonts w:ascii="Cambria" w:hAnsi="Cambria" w:cs="Arial"/>
                <w:noProof/>
                <w:szCs w:val="22"/>
              </w:rPr>
              <w:t>OTM</w:t>
            </w:r>
            <w:r w:rsidRPr="00A02172">
              <w:rPr>
                <w:rFonts w:ascii="Cambria" w:hAnsi="Cambria" w:cs="Arial"/>
                <w:noProof/>
                <w:szCs w:val="22"/>
              </w:rPr>
              <w:t xml:space="preserve">), </w:t>
            </w:r>
            <w:r w:rsidRPr="00BB6CAE">
              <w:rPr>
                <w:rFonts w:ascii="Cambria" w:hAnsi="Cambria" w:cs="Arial"/>
                <w:noProof/>
                <w:szCs w:val="22"/>
              </w:rPr>
              <w:t>Fort Myers</w:t>
            </w:r>
            <w:r w:rsidRPr="00A02172">
              <w:rPr>
                <w:rFonts w:ascii="Cambria" w:hAnsi="Cambria" w:cs="Arial"/>
                <w:szCs w:val="22"/>
              </w:rPr>
              <w:t xml:space="preserve">, </w:t>
            </w:r>
            <w:r w:rsidRPr="00BB6CAE">
              <w:rPr>
                <w:rFonts w:ascii="Cambria" w:hAnsi="Cambria" w:cs="Arial"/>
                <w:noProof/>
                <w:szCs w:val="22"/>
              </w:rPr>
              <w:t>FL</w:t>
            </w:r>
          </w:p>
        </w:tc>
        <w:tc>
          <w:tcPr>
            <w:tcW w:w="3960" w:type="dxa"/>
            <w:shd w:val="clear" w:color="auto" w:fill="auto"/>
          </w:tcPr>
          <w:p w14:paraId="2A54B9DE" w14:textId="77777777" w:rsidR="004C581E" w:rsidRDefault="004C581E" w:rsidP="00E52868">
            <w:r w:rsidRPr="00495C7B">
              <w:rPr>
                <w:rFonts w:ascii="Cambria" w:hAnsi="Cambria" w:cs="Arial"/>
                <w:noProof/>
                <w:szCs w:val="22"/>
              </w:rPr>
              <w:t>Preaccreditation Status Granted</w:t>
            </w:r>
          </w:p>
        </w:tc>
      </w:tr>
      <w:tr w:rsidR="004C581E" w:rsidRPr="00A02172" w14:paraId="6163490F" w14:textId="77777777" w:rsidTr="00803ED5">
        <w:tc>
          <w:tcPr>
            <w:tcW w:w="6300" w:type="dxa"/>
            <w:shd w:val="clear" w:color="auto" w:fill="auto"/>
          </w:tcPr>
          <w:p w14:paraId="21E205EE" w14:textId="77777777" w:rsidR="004C581E" w:rsidRPr="004C581E" w:rsidRDefault="004C581E" w:rsidP="00E52868">
            <w:pPr>
              <w:suppressAutoHyphens/>
              <w:ind w:right="-720"/>
              <w:rPr>
                <w:rFonts w:ascii="Cambria" w:hAnsi="Cambria" w:cs="Arial"/>
                <w:b/>
                <w:noProof/>
                <w:szCs w:val="22"/>
              </w:rPr>
            </w:pPr>
            <w:r w:rsidRPr="00BB6CAE">
              <w:rPr>
                <w:rFonts w:ascii="Cambria" w:hAnsi="Cambria" w:cs="Arial"/>
                <w:b/>
                <w:noProof/>
                <w:szCs w:val="22"/>
              </w:rPr>
              <w:t>Iona College</w:t>
            </w:r>
            <w:r w:rsidRPr="00A02172">
              <w:rPr>
                <w:rFonts w:ascii="Cambria" w:hAnsi="Cambria" w:cs="Arial"/>
                <w:b/>
                <w:noProof/>
                <w:szCs w:val="22"/>
              </w:rPr>
              <w:t xml:space="preserve"> </w:t>
            </w:r>
            <w:r w:rsidRPr="00AC08A6">
              <w:rPr>
                <w:rFonts w:ascii="Cambria" w:hAnsi="Cambria" w:cs="Arial"/>
                <w:noProof/>
                <w:szCs w:val="22"/>
              </w:rPr>
              <w:t>(OTM), New Rochelle, NY</w:t>
            </w:r>
          </w:p>
        </w:tc>
        <w:tc>
          <w:tcPr>
            <w:tcW w:w="3960" w:type="dxa"/>
            <w:shd w:val="clear" w:color="auto" w:fill="auto"/>
          </w:tcPr>
          <w:p w14:paraId="770A4E1B" w14:textId="77777777" w:rsidR="004C581E" w:rsidRPr="004C581E" w:rsidRDefault="004C581E" w:rsidP="00E52868">
            <w:pPr>
              <w:rPr>
                <w:rFonts w:ascii="Cambria" w:hAnsi="Cambria" w:cs="Arial"/>
                <w:noProof/>
                <w:szCs w:val="22"/>
              </w:rPr>
            </w:pPr>
            <w:r w:rsidRPr="009E3099">
              <w:rPr>
                <w:rFonts w:ascii="Cambria" w:hAnsi="Cambria" w:cs="Arial"/>
                <w:noProof/>
                <w:szCs w:val="22"/>
              </w:rPr>
              <w:t>Preaccreditation Status Deferred</w:t>
            </w:r>
          </w:p>
        </w:tc>
      </w:tr>
      <w:tr w:rsidR="004C581E" w:rsidRPr="00A02172" w14:paraId="6071FDEB" w14:textId="77777777" w:rsidTr="00803ED5">
        <w:tc>
          <w:tcPr>
            <w:tcW w:w="6300" w:type="dxa"/>
            <w:shd w:val="clear" w:color="auto" w:fill="auto"/>
          </w:tcPr>
          <w:p w14:paraId="38F6A9FA" w14:textId="77777777" w:rsidR="004C581E" w:rsidRPr="00A02172" w:rsidRDefault="004C581E" w:rsidP="00E52868">
            <w:pPr>
              <w:suppressAutoHyphens/>
              <w:ind w:right="-720"/>
              <w:rPr>
                <w:rFonts w:ascii="Cambria" w:hAnsi="Cambria" w:cs="Arial"/>
                <w:szCs w:val="22"/>
              </w:rPr>
            </w:pPr>
            <w:r w:rsidRPr="00BB6CAE">
              <w:rPr>
                <w:rFonts w:ascii="Cambria" w:hAnsi="Cambria" w:cs="Arial"/>
                <w:b/>
                <w:noProof/>
                <w:szCs w:val="22"/>
              </w:rPr>
              <w:t>Medical University of South Carolina</w:t>
            </w:r>
            <w:r w:rsidRPr="00A02172">
              <w:rPr>
                <w:rFonts w:ascii="Cambria" w:hAnsi="Cambria" w:cs="Arial"/>
                <w:b/>
                <w:noProof/>
                <w:szCs w:val="22"/>
              </w:rPr>
              <w:t xml:space="preserve"> </w:t>
            </w:r>
            <w:r w:rsidRPr="00A02172">
              <w:rPr>
                <w:rFonts w:ascii="Cambria" w:hAnsi="Cambria" w:cs="Arial"/>
                <w:noProof/>
                <w:szCs w:val="22"/>
              </w:rPr>
              <w:t>(</w:t>
            </w:r>
            <w:r w:rsidRPr="00BB6CAE">
              <w:rPr>
                <w:rFonts w:ascii="Cambria" w:hAnsi="Cambria" w:cs="Arial"/>
                <w:noProof/>
                <w:szCs w:val="22"/>
              </w:rPr>
              <w:t>OTD</w:t>
            </w:r>
            <w:r w:rsidRPr="00A02172">
              <w:rPr>
                <w:rFonts w:ascii="Cambria" w:hAnsi="Cambria" w:cs="Arial"/>
                <w:noProof/>
                <w:szCs w:val="22"/>
              </w:rPr>
              <w:t xml:space="preserve">), </w:t>
            </w:r>
            <w:r w:rsidRPr="00BB6CAE">
              <w:rPr>
                <w:rFonts w:ascii="Cambria" w:hAnsi="Cambria" w:cs="Arial"/>
                <w:noProof/>
                <w:szCs w:val="22"/>
              </w:rPr>
              <w:t>Charleston</w:t>
            </w:r>
            <w:r w:rsidRPr="00A02172">
              <w:rPr>
                <w:rFonts w:ascii="Cambria" w:hAnsi="Cambria" w:cs="Arial"/>
                <w:szCs w:val="22"/>
              </w:rPr>
              <w:t xml:space="preserve">, </w:t>
            </w:r>
            <w:r w:rsidRPr="00BB6CAE">
              <w:rPr>
                <w:rFonts w:ascii="Cambria" w:hAnsi="Cambria" w:cs="Arial"/>
                <w:noProof/>
                <w:szCs w:val="22"/>
              </w:rPr>
              <w:t>SC</w:t>
            </w:r>
          </w:p>
        </w:tc>
        <w:tc>
          <w:tcPr>
            <w:tcW w:w="3960" w:type="dxa"/>
            <w:shd w:val="clear" w:color="auto" w:fill="auto"/>
          </w:tcPr>
          <w:p w14:paraId="69E3BA61" w14:textId="77777777" w:rsidR="004C581E" w:rsidRDefault="004C581E" w:rsidP="00E52868">
            <w:r w:rsidRPr="00495C7B">
              <w:rPr>
                <w:rFonts w:ascii="Cambria" w:hAnsi="Cambria" w:cs="Arial"/>
                <w:noProof/>
                <w:szCs w:val="22"/>
              </w:rPr>
              <w:t>Preaccreditation Status Granted</w:t>
            </w:r>
          </w:p>
        </w:tc>
      </w:tr>
      <w:tr w:rsidR="004C581E" w:rsidRPr="00A02172" w14:paraId="34879CEB" w14:textId="77777777" w:rsidTr="00803ED5">
        <w:tc>
          <w:tcPr>
            <w:tcW w:w="6300" w:type="dxa"/>
            <w:shd w:val="clear" w:color="auto" w:fill="auto"/>
          </w:tcPr>
          <w:p w14:paraId="102702AE" w14:textId="77777777" w:rsidR="004C581E" w:rsidRPr="00A02172" w:rsidRDefault="004C581E" w:rsidP="00E52868">
            <w:pPr>
              <w:suppressAutoHyphens/>
              <w:ind w:right="-720"/>
              <w:rPr>
                <w:rFonts w:ascii="Cambria" w:hAnsi="Cambria" w:cs="Arial"/>
                <w:szCs w:val="22"/>
              </w:rPr>
            </w:pPr>
            <w:r w:rsidRPr="00BB6CAE">
              <w:rPr>
                <w:rFonts w:ascii="Cambria" w:hAnsi="Cambria" w:cs="Arial"/>
                <w:b/>
                <w:noProof/>
                <w:szCs w:val="22"/>
              </w:rPr>
              <w:t>Pace University-Westchester Campus</w:t>
            </w:r>
            <w:r w:rsidRPr="00A02172">
              <w:rPr>
                <w:rFonts w:ascii="Cambria" w:hAnsi="Cambria" w:cs="Arial"/>
                <w:b/>
                <w:noProof/>
                <w:szCs w:val="22"/>
              </w:rPr>
              <w:t xml:space="preserve"> </w:t>
            </w:r>
            <w:r w:rsidRPr="00A02172">
              <w:rPr>
                <w:rFonts w:ascii="Cambria" w:hAnsi="Cambria" w:cs="Arial"/>
                <w:noProof/>
                <w:szCs w:val="22"/>
              </w:rPr>
              <w:t>(</w:t>
            </w:r>
            <w:r w:rsidRPr="00BB6CAE">
              <w:rPr>
                <w:rFonts w:ascii="Cambria" w:hAnsi="Cambria" w:cs="Arial"/>
                <w:noProof/>
                <w:szCs w:val="22"/>
              </w:rPr>
              <w:t>OTM</w:t>
            </w:r>
            <w:r w:rsidRPr="00A02172">
              <w:rPr>
                <w:rFonts w:ascii="Cambria" w:hAnsi="Cambria" w:cs="Arial"/>
                <w:noProof/>
                <w:szCs w:val="22"/>
              </w:rPr>
              <w:t xml:space="preserve">), </w:t>
            </w:r>
            <w:r w:rsidRPr="00BB6CAE">
              <w:rPr>
                <w:rFonts w:ascii="Cambria" w:hAnsi="Cambria" w:cs="Arial"/>
                <w:noProof/>
                <w:szCs w:val="22"/>
              </w:rPr>
              <w:t>Pleasantville</w:t>
            </w:r>
            <w:r w:rsidRPr="00A02172">
              <w:rPr>
                <w:rFonts w:ascii="Cambria" w:hAnsi="Cambria" w:cs="Arial"/>
                <w:szCs w:val="22"/>
              </w:rPr>
              <w:t xml:space="preserve">, </w:t>
            </w:r>
            <w:r w:rsidRPr="00BB6CAE">
              <w:rPr>
                <w:rFonts w:ascii="Cambria" w:hAnsi="Cambria" w:cs="Arial"/>
                <w:noProof/>
                <w:szCs w:val="22"/>
              </w:rPr>
              <w:t>NY</w:t>
            </w:r>
          </w:p>
        </w:tc>
        <w:tc>
          <w:tcPr>
            <w:tcW w:w="3960" w:type="dxa"/>
            <w:shd w:val="clear" w:color="auto" w:fill="auto"/>
          </w:tcPr>
          <w:p w14:paraId="439E8CAD" w14:textId="77777777" w:rsidR="004C581E" w:rsidRDefault="004C581E" w:rsidP="00E52868">
            <w:r w:rsidRPr="00495C7B">
              <w:rPr>
                <w:rFonts w:ascii="Cambria" w:hAnsi="Cambria" w:cs="Arial"/>
                <w:noProof/>
                <w:szCs w:val="22"/>
              </w:rPr>
              <w:t>Preaccreditation Status Granted</w:t>
            </w:r>
          </w:p>
        </w:tc>
      </w:tr>
      <w:tr w:rsidR="004C581E" w:rsidRPr="00A02172" w14:paraId="2D08C96D" w14:textId="77777777" w:rsidTr="00803ED5">
        <w:tc>
          <w:tcPr>
            <w:tcW w:w="6300" w:type="dxa"/>
            <w:shd w:val="clear" w:color="auto" w:fill="auto"/>
          </w:tcPr>
          <w:p w14:paraId="519BB591" w14:textId="77777777" w:rsidR="004C581E" w:rsidRPr="005D4413" w:rsidRDefault="004C581E" w:rsidP="00E52868">
            <w:pPr>
              <w:suppressAutoHyphens/>
              <w:ind w:right="-720"/>
              <w:rPr>
                <w:rFonts w:ascii="Cambria" w:hAnsi="Cambria" w:cs="Arial"/>
                <w:szCs w:val="22"/>
                <w:lang w:val="es-ES"/>
              </w:rPr>
            </w:pPr>
            <w:r w:rsidRPr="005D4413">
              <w:rPr>
                <w:rFonts w:ascii="Cambria" w:hAnsi="Cambria" w:cs="Arial"/>
                <w:b/>
                <w:noProof/>
                <w:szCs w:val="22"/>
                <w:lang w:val="es-ES"/>
              </w:rPr>
              <w:t xml:space="preserve">Pima Medical Institute-San Marcos </w:t>
            </w:r>
            <w:r w:rsidRPr="005D4413">
              <w:rPr>
                <w:rFonts w:ascii="Cambria" w:hAnsi="Cambria" w:cs="Arial"/>
                <w:noProof/>
                <w:szCs w:val="22"/>
                <w:lang w:val="es-ES"/>
              </w:rPr>
              <w:t>(OTA), San Marcos</w:t>
            </w:r>
            <w:r w:rsidRPr="005D4413">
              <w:rPr>
                <w:rFonts w:ascii="Cambria" w:hAnsi="Cambria" w:cs="Arial"/>
                <w:szCs w:val="22"/>
                <w:lang w:val="es-ES"/>
              </w:rPr>
              <w:t xml:space="preserve">, </w:t>
            </w:r>
            <w:r w:rsidRPr="005D4413">
              <w:rPr>
                <w:rFonts w:ascii="Cambria" w:hAnsi="Cambria" w:cs="Arial"/>
                <w:noProof/>
                <w:szCs w:val="22"/>
                <w:lang w:val="es-ES"/>
              </w:rPr>
              <w:t>CA</w:t>
            </w:r>
          </w:p>
        </w:tc>
        <w:tc>
          <w:tcPr>
            <w:tcW w:w="3960" w:type="dxa"/>
            <w:shd w:val="clear" w:color="auto" w:fill="auto"/>
          </w:tcPr>
          <w:p w14:paraId="5D915F7B" w14:textId="77777777" w:rsidR="004C581E" w:rsidRDefault="004C581E" w:rsidP="00E52868">
            <w:r w:rsidRPr="00495C7B">
              <w:rPr>
                <w:rFonts w:ascii="Cambria" w:hAnsi="Cambria" w:cs="Arial"/>
                <w:noProof/>
                <w:szCs w:val="22"/>
              </w:rPr>
              <w:t>Preaccreditation Status Granted</w:t>
            </w:r>
          </w:p>
        </w:tc>
      </w:tr>
      <w:tr w:rsidR="004C581E" w:rsidRPr="00A02172" w14:paraId="41731F8A" w14:textId="77777777" w:rsidTr="00803ED5">
        <w:tc>
          <w:tcPr>
            <w:tcW w:w="6300" w:type="dxa"/>
            <w:shd w:val="clear" w:color="auto" w:fill="auto"/>
          </w:tcPr>
          <w:p w14:paraId="452428F9" w14:textId="77777777" w:rsidR="004C581E" w:rsidRPr="00A02172" w:rsidRDefault="004C581E" w:rsidP="00E52868">
            <w:pPr>
              <w:suppressAutoHyphens/>
              <w:ind w:right="-720"/>
              <w:rPr>
                <w:rFonts w:ascii="Cambria" w:hAnsi="Cambria" w:cs="Arial"/>
                <w:szCs w:val="22"/>
              </w:rPr>
            </w:pPr>
            <w:r w:rsidRPr="00BB6CAE">
              <w:rPr>
                <w:rFonts w:ascii="Cambria" w:hAnsi="Cambria" w:cs="Arial"/>
                <w:b/>
                <w:noProof/>
                <w:szCs w:val="22"/>
              </w:rPr>
              <w:t>Spalding University</w:t>
            </w:r>
            <w:r w:rsidRPr="00A02172">
              <w:rPr>
                <w:rFonts w:ascii="Cambria" w:hAnsi="Cambria" w:cs="Arial"/>
                <w:b/>
                <w:noProof/>
                <w:szCs w:val="22"/>
              </w:rPr>
              <w:t xml:space="preserve"> </w:t>
            </w:r>
            <w:r w:rsidRPr="00A02172">
              <w:rPr>
                <w:rFonts w:ascii="Cambria" w:hAnsi="Cambria" w:cs="Arial"/>
                <w:noProof/>
                <w:szCs w:val="22"/>
              </w:rPr>
              <w:t>(</w:t>
            </w:r>
            <w:r w:rsidRPr="00BB6CAE">
              <w:rPr>
                <w:rFonts w:ascii="Cambria" w:hAnsi="Cambria" w:cs="Arial"/>
                <w:noProof/>
                <w:szCs w:val="22"/>
              </w:rPr>
              <w:t>OTD</w:t>
            </w:r>
            <w:r w:rsidRPr="00A02172">
              <w:rPr>
                <w:rFonts w:ascii="Cambria" w:hAnsi="Cambria" w:cs="Arial"/>
                <w:noProof/>
                <w:szCs w:val="22"/>
              </w:rPr>
              <w:t xml:space="preserve">), </w:t>
            </w:r>
            <w:r w:rsidRPr="00BB6CAE">
              <w:rPr>
                <w:rFonts w:ascii="Cambria" w:hAnsi="Cambria" w:cs="Arial"/>
                <w:noProof/>
                <w:szCs w:val="22"/>
              </w:rPr>
              <w:t>Louisville</w:t>
            </w:r>
            <w:r w:rsidRPr="00A02172">
              <w:rPr>
                <w:rFonts w:ascii="Cambria" w:hAnsi="Cambria" w:cs="Arial"/>
                <w:szCs w:val="22"/>
              </w:rPr>
              <w:t xml:space="preserve">, </w:t>
            </w:r>
            <w:r w:rsidRPr="00BB6CAE">
              <w:rPr>
                <w:rFonts w:ascii="Cambria" w:hAnsi="Cambria" w:cs="Arial"/>
                <w:noProof/>
                <w:szCs w:val="22"/>
              </w:rPr>
              <w:t>KY</w:t>
            </w:r>
          </w:p>
        </w:tc>
        <w:tc>
          <w:tcPr>
            <w:tcW w:w="3960" w:type="dxa"/>
            <w:shd w:val="clear" w:color="auto" w:fill="auto"/>
          </w:tcPr>
          <w:p w14:paraId="1744B226" w14:textId="77777777" w:rsidR="004C581E" w:rsidRDefault="004C581E" w:rsidP="00E52868">
            <w:r w:rsidRPr="00495C7B">
              <w:rPr>
                <w:rFonts w:ascii="Cambria" w:hAnsi="Cambria" w:cs="Arial"/>
                <w:noProof/>
                <w:szCs w:val="22"/>
              </w:rPr>
              <w:t>Preaccreditation Status Granted</w:t>
            </w:r>
          </w:p>
        </w:tc>
      </w:tr>
      <w:tr w:rsidR="004C581E" w:rsidRPr="00A02172" w14:paraId="4564C428" w14:textId="77777777" w:rsidTr="00803ED5">
        <w:tc>
          <w:tcPr>
            <w:tcW w:w="6300" w:type="dxa"/>
            <w:shd w:val="clear" w:color="auto" w:fill="auto"/>
          </w:tcPr>
          <w:p w14:paraId="788DD2C3" w14:textId="77777777" w:rsidR="004C581E" w:rsidRPr="004C581E" w:rsidRDefault="004C581E" w:rsidP="00E52868">
            <w:pPr>
              <w:suppressAutoHyphens/>
              <w:ind w:right="-720"/>
              <w:rPr>
                <w:rFonts w:ascii="Cambria" w:hAnsi="Cambria" w:cs="Arial"/>
                <w:b/>
                <w:noProof/>
                <w:szCs w:val="22"/>
              </w:rPr>
            </w:pPr>
            <w:r w:rsidRPr="00BB6CAE">
              <w:rPr>
                <w:rFonts w:ascii="Cambria" w:hAnsi="Cambria" w:cs="Arial"/>
                <w:b/>
                <w:noProof/>
                <w:szCs w:val="22"/>
              </w:rPr>
              <w:t>Towson University</w:t>
            </w:r>
            <w:r w:rsidRPr="00A02172">
              <w:rPr>
                <w:rFonts w:ascii="Cambria" w:hAnsi="Cambria" w:cs="Arial"/>
                <w:b/>
                <w:noProof/>
                <w:szCs w:val="22"/>
              </w:rPr>
              <w:t xml:space="preserve"> </w:t>
            </w:r>
            <w:r w:rsidRPr="00AC08A6">
              <w:rPr>
                <w:rFonts w:ascii="Cambria" w:hAnsi="Cambria" w:cs="Arial"/>
                <w:noProof/>
                <w:szCs w:val="22"/>
              </w:rPr>
              <w:t>(OTD), Towson, MD</w:t>
            </w:r>
          </w:p>
        </w:tc>
        <w:tc>
          <w:tcPr>
            <w:tcW w:w="3960" w:type="dxa"/>
            <w:shd w:val="clear" w:color="auto" w:fill="auto"/>
          </w:tcPr>
          <w:p w14:paraId="73DB76AD" w14:textId="77777777" w:rsidR="004C581E" w:rsidRPr="004C581E" w:rsidRDefault="004C581E" w:rsidP="00E52868">
            <w:pPr>
              <w:rPr>
                <w:rFonts w:ascii="Cambria" w:hAnsi="Cambria" w:cs="Arial"/>
                <w:noProof/>
                <w:szCs w:val="22"/>
              </w:rPr>
            </w:pPr>
            <w:r w:rsidRPr="009E3099">
              <w:rPr>
                <w:rFonts w:ascii="Cambria" w:hAnsi="Cambria" w:cs="Arial"/>
                <w:noProof/>
                <w:szCs w:val="22"/>
              </w:rPr>
              <w:t>Preaccreditation Status Deferred</w:t>
            </w:r>
          </w:p>
        </w:tc>
      </w:tr>
      <w:tr w:rsidR="004C581E" w:rsidRPr="00A02172" w14:paraId="2657F218" w14:textId="77777777" w:rsidTr="00803ED5">
        <w:tc>
          <w:tcPr>
            <w:tcW w:w="6300" w:type="dxa"/>
            <w:shd w:val="clear" w:color="auto" w:fill="auto"/>
          </w:tcPr>
          <w:p w14:paraId="45C60F5E" w14:textId="77777777" w:rsidR="004C581E" w:rsidRPr="00A02172" w:rsidRDefault="004C581E" w:rsidP="00E52868">
            <w:pPr>
              <w:suppressAutoHyphens/>
              <w:ind w:right="-720"/>
              <w:rPr>
                <w:rFonts w:ascii="Cambria" w:hAnsi="Cambria" w:cs="Arial"/>
                <w:szCs w:val="22"/>
              </w:rPr>
            </w:pPr>
            <w:r w:rsidRPr="00BB6CAE">
              <w:rPr>
                <w:rFonts w:ascii="Cambria" w:hAnsi="Cambria" w:cs="Arial"/>
                <w:b/>
                <w:noProof/>
                <w:szCs w:val="22"/>
              </w:rPr>
              <w:t>Tufts University</w:t>
            </w:r>
            <w:r w:rsidRPr="00A02172">
              <w:rPr>
                <w:rFonts w:ascii="Cambria" w:hAnsi="Cambria" w:cs="Arial"/>
                <w:b/>
                <w:noProof/>
                <w:szCs w:val="22"/>
              </w:rPr>
              <w:t xml:space="preserve"> </w:t>
            </w:r>
            <w:r w:rsidRPr="00A02172">
              <w:rPr>
                <w:rFonts w:ascii="Cambria" w:hAnsi="Cambria" w:cs="Arial"/>
                <w:noProof/>
                <w:szCs w:val="22"/>
              </w:rPr>
              <w:t>(</w:t>
            </w:r>
            <w:r w:rsidRPr="00BB6CAE">
              <w:rPr>
                <w:rFonts w:ascii="Cambria" w:hAnsi="Cambria" w:cs="Arial"/>
                <w:noProof/>
                <w:szCs w:val="22"/>
              </w:rPr>
              <w:t>OTD</w:t>
            </w:r>
            <w:r w:rsidRPr="00A02172">
              <w:rPr>
                <w:rFonts w:ascii="Cambria" w:hAnsi="Cambria" w:cs="Arial"/>
                <w:noProof/>
                <w:szCs w:val="22"/>
              </w:rPr>
              <w:t xml:space="preserve">), </w:t>
            </w:r>
            <w:r w:rsidRPr="00BB6CAE">
              <w:rPr>
                <w:rFonts w:ascii="Cambria" w:hAnsi="Cambria" w:cs="Arial"/>
                <w:noProof/>
                <w:szCs w:val="22"/>
              </w:rPr>
              <w:t>Medford</w:t>
            </w:r>
            <w:r w:rsidRPr="00A02172">
              <w:rPr>
                <w:rFonts w:ascii="Cambria" w:hAnsi="Cambria" w:cs="Arial"/>
                <w:szCs w:val="22"/>
              </w:rPr>
              <w:t xml:space="preserve">, </w:t>
            </w:r>
            <w:r w:rsidRPr="00BB6CAE">
              <w:rPr>
                <w:rFonts w:ascii="Cambria" w:hAnsi="Cambria" w:cs="Arial"/>
                <w:noProof/>
                <w:szCs w:val="22"/>
              </w:rPr>
              <w:t>MA</w:t>
            </w:r>
          </w:p>
        </w:tc>
        <w:tc>
          <w:tcPr>
            <w:tcW w:w="3960" w:type="dxa"/>
            <w:shd w:val="clear" w:color="auto" w:fill="auto"/>
          </w:tcPr>
          <w:p w14:paraId="5A486502" w14:textId="77777777" w:rsidR="004C581E" w:rsidRDefault="004C581E" w:rsidP="00E52868">
            <w:r w:rsidRPr="00495C7B">
              <w:rPr>
                <w:rFonts w:ascii="Cambria" w:hAnsi="Cambria" w:cs="Arial"/>
                <w:noProof/>
                <w:szCs w:val="22"/>
              </w:rPr>
              <w:t>Preaccreditation Status Granted</w:t>
            </w:r>
          </w:p>
        </w:tc>
      </w:tr>
      <w:tr w:rsidR="004C581E" w:rsidRPr="00A02172" w14:paraId="3E57A136" w14:textId="77777777" w:rsidTr="00803ED5">
        <w:tc>
          <w:tcPr>
            <w:tcW w:w="6300" w:type="dxa"/>
            <w:shd w:val="clear" w:color="auto" w:fill="auto"/>
          </w:tcPr>
          <w:p w14:paraId="16EF3992" w14:textId="77777777" w:rsidR="004C581E" w:rsidRPr="00A02172" w:rsidRDefault="004C581E" w:rsidP="00E52868">
            <w:pPr>
              <w:suppressAutoHyphens/>
              <w:ind w:right="-720"/>
              <w:rPr>
                <w:rFonts w:ascii="Cambria" w:hAnsi="Cambria" w:cs="Arial"/>
                <w:szCs w:val="22"/>
              </w:rPr>
            </w:pPr>
            <w:r w:rsidRPr="00BB6CAE">
              <w:rPr>
                <w:rFonts w:ascii="Cambria" w:hAnsi="Cambria" w:cs="Arial"/>
                <w:b/>
                <w:noProof/>
                <w:szCs w:val="22"/>
              </w:rPr>
              <w:t>University of Findlay</w:t>
            </w:r>
            <w:r w:rsidRPr="00A02172">
              <w:rPr>
                <w:rFonts w:ascii="Cambria" w:hAnsi="Cambria" w:cs="Arial"/>
                <w:b/>
                <w:noProof/>
                <w:szCs w:val="22"/>
              </w:rPr>
              <w:t xml:space="preserve"> </w:t>
            </w:r>
            <w:r w:rsidRPr="00A02172">
              <w:rPr>
                <w:rFonts w:ascii="Cambria" w:hAnsi="Cambria" w:cs="Arial"/>
                <w:noProof/>
                <w:szCs w:val="22"/>
              </w:rPr>
              <w:t>(</w:t>
            </w:r>
            <w:r w:rsidRPr="00BB6CAE">
              <w:rPr>
                <w:rFonts w:ascii="Cambria" w:hAnsi="Cambria" w:cs="Arial"/>
                <w:noProof/>
                <w:szCs w:val="22"/>
              </w:rPr>
              <w:t>OTD</w:t>
            </w:r>
            <w:r w:rsidRPr="00A02172">
              <w:rPr>
                <w:rFonts w:ascii="Cambria" w:hAnsi="Cambria" w:cs="Arial"/>
                <w:noProof/>
                <w:szCs w:val="22"/>
              </w:rPr>
              <w:t xml:space="preserve">), </w:t>
            </w:r>
            <w:r w:rsidRPr="00BB6CAE">
              <w:rPr>
                <w:rFonts w:ascii="Cambria" w:hAnsi="Cambria" w:cs="Arial"/>
                <w:noProof/>
                <w:szCs w:val="22"/>
              </w:rPr>
              <w:t>Findlay</w:t>
            </w:r>
            <w:r w:rsidRPr="00A02172">
              <w:rPr>
                <w:rFonts w:ascii="Cambria" w:hAnsi="Cambria" w:cs="Arial"/>
                <w:szCs w:val="22"/>
              </w:rPr>
              <w:t xml:space="preserve">, </w:t>
            </w:r>
            <w:r w:rsidRPr="00BB6CAE">
              <w:rPr>
                <w:rFonts w:ascii="Cambria" w:hAnsi="Cambria" w:cs="Arial"/>
                <w:noProof/>
                <w:szCs w:val="22"/>
              </w:rPr>
              <w:t>OH</w:t>
            </w:r>
          </w:p>
        </w:tc>
        <w:tc>
          <w:tcPr>
            <w:tcW w:w="3960" w:type="dxa"/>
            <w:shd w:val="clear" w:color="auto" w:fill="auto"/>
          </w:tcPr>
          <w:p w14:paraId="72804803" w14:textId="77777777" w:rsidR="004C581E" w:rsidRDefault="004C581E" w:rsidP="00E52868">
            <w:r w:rsidRPr="00495C7B">
              <w:rPr>
                <w:rFonts w:ascii="Cambria" w:hAnsi="Cambria" w:cs="Arial"/>
                <w:noProof/>
                <w:szCs w:val="22"/>
              </w:rPr>
              <w:t>Preaccreditation Status Granted</w:t>
            </w:r>
          </w:p>
        </w:tc>
      </w:tr>
      <w:tr w:rsidR="004C581E" w:rsidRPr="00A02172" w14:paraId="63206FDD" w14:textId="77777777" w:rsidTr="00803ED5">
        <w:tc>
          <w:tcPr>
            <w:tcW w:w="6300" w:type="dxa"/>
            <w:shd w:val="clear" w:color="auto" w:fill="auto"/>
          </w:tcPr>
          <w:p w14:paraId="42D073DA" w14:textId="77777777" w:rsidR="004C581E" w:rsidRPr="00BB6CAE" w:rsidRDefault="004C581E" w:rsidP="00E52868">
            <w:pPr>
              <w:suppressAutoHyphens/>
              <w:ind w:right="-720"/>
              <w:rPr>
                <w:rFonts w:ascii="Cambria" w:hAnsi="Cambria" w:cs="Arial"/>
                <w:b/>
                <w:noProof/>
                <w:szCs w:val="22"/>
              </w:rPr>
            </w:pPr>
            <w:r w:rsidRPr="00BB6CAE">
              <w:rPr>
                <w:rFonts w:ascii="Cambria" w:hAnsi="Cambria" w:cs="Arial"/>
                <w:b/>
                <w:noProof/>
                <w:szCs w:val="22"/>
              </w:rPr>
              <w:t>University of Kansas Medical Center</w:t>
            </w:r>
            <w:r w:rsidRPr="00A02172">
              <w:rPr>
                <w:rFonts w:ascii="Cambria" w:hAnsi="Cambria" w:cs="Arial"/>
                <w:b/>
                <w:noProof/>
                <w:szCs w:val="22"/>
              </w:rPr>
              <w:t xml:space="preserve"> </w:t>
            </w:r>
            <w:r w:rsidRPr="00A02172">
              <w:rPr>
                <w:rFonts w:ascii="Cambria" w:hAnsi="Cambria" w:cs="Arial"/>
                <w:noProof/>
                <w:szCs w:val="22"/>
              </w:rPr>
              <w:t>(</w:t>
            </w:r>
            <w:r w:rsidRPr="00BB6CAE">
              <w:rPr>
                <w:rFonts w:ascii="Cambria" w:hAnsi="Cambria" w:cs="Arial"/>
                <w:noProof/>
                <w:szCs w:val="22"/>
              </w:rPr>
              <w:t>OTD</w:t>
            </w:r>
            <w:r w:rsidRPr="00A02172">
              <w:rPr>
                <w:rFonts w:ascii="Cambria" w:hAnsi="Cambria" w:cs="Arial"/>
                <w:noProof/>
                <w:szCs w:val="22"/>
              </w:rPr>
              <w:t xml:space="preserve">), </w:t>
            </w:r>
            <w:r w:rsidRPr="00BB6CAE">
              <w:rPr>
                <w:rFonts w:ascii="Cambria" w:hAnsi="Cambria" w:cs="Arial"/>
                <w:noProof/>
                <w:szCs w:val="22"/>
              </w:rPr>
              <w:t>Kansas City</w:t>
            </w:r>
            <w:r w:rsidRPr="00A02172">
              <w:rPr>
                <w:rFonts w:ascii="Cambria" w:hAnsi="Cambria" w:cs="Arial"/>
                <w:szCs w:val="22"/>
              </w:rPr>
              <w:t xml:space="preserve">, </w:t>
            </w:r>
            <w:r w:rsidRPr="00BB6CAE">
              <w:rPr>
                <w:rFonts w:ascii="Cambria" w:hAnsi="Cambria" w:cs="Arial"/>
                <w:noProof/>
                <w:szCs w:val="22"/>
              </w:rPr>
              <w:t>KS</w:t>
            </w:r>
          </w:p>
        </w:tc>
        <w:tc>
          <w:tcPr>
            <w:tcW w:w="3960" w:type="dxa"/>
            <w:shd w:val="clear" w:color="auto" w:fill="auto"/>
          </w:tcPr>
          <w:p w14:paraId="51F946DD" w14:textId="77777777" w:rsidR="004C581E" w:rsidRPr="00495C7B" w:rsidRDefault="004C581E" w:rsidP="00E52868">
            <w:pPr>
              <w:rPr>
                <w:rFonts w:ascii="Cambria" w:hAnsi="Cambria" w:cs="Arial"/>
                <w:noProof/>
                <w:szCs w:val="22"/>
              </w:rPr>
            </w:pPr>
            <w:r w:rsidRPr="009E3099">
              <w:rPr>
                <w:rFonts w:ascii="Cambria" w:hAnsi="Cambria" w:cs="Arial"/>
                <w:noProof/>
                <w:szCs w:val="22"/>
              </w:rPr>
              <w:t>Preaccreditation Status Deferred</w:t>
            </w:r>
          </w:p>
        </w:tc>
      </w:tr>
      <w:tr w:rsidR="004C581E" w:rsidRPr="00A02172" w14:paraId="6EB8F4A8" w14:textId="77777777" w:rsidTr="00803ED5">
        <w:tc>
          <w:tcPr>
            <w:tcW w:w="6300" w:type="dxa"/>
            <w:shd w:val="clear" w:color="auto" w:fill="auto"/>
          </w:tcPr>
          <w:p w14:paraId="6E705A7B" w14:textId="77777777" w:rsidR="004C581E" w:rsidRPr="00A02172" w:rsidRDefault="004C581E" w:rsidP="001F680E">
            <w:pPr>
              <w:suppressAutoHyphens/>
              <w:rPr>
                <w:rFonts w:ascii="Cambria" w:hAnsi="Cambria" w:cs="Arial"/>
                <w:szCs w:val="22"/>
              </w:rPr>
            </w:pPr>
            <w:r w:rsidRPr="001F680E">
              <w:rPr>
                <w:rFonts w:ascii="Cambria" w:hAnsi="Cambria" w:cs="Arial"/>
                <w:b/>
                <w:noProof/>
                <w:szCs w:val="22"/>
              </w:rPr>
              <w:t xml:space="preserve">University of North Dakota </w:t>
            </w:r>
            <w:r w:rsidRPr="001F680E">
              <w:rPr>
                <w:rFonts w:ascii="Cambria" w:hAnsi="Cambria" w:cs="Arial"/>
                <w:noProof/>
                <w:szCs w:val="22"/>
              </w:rPr>
              <w:t>(OTD), Grand Forks</w:t>
            </w:r>
            <w:r w:rsidRPr="001F680E">
              <w:rPr>
                <w:rFonts w:ascii="Cambria" w:hAnsi="Cambria" w:cs="Arial"/>
                <w:szCs w:val="22"/>
              </w:rPr>
              <w:t xml:space="preserve">, </w:t>
            </w:r>
            <w:r w:rsidRPr="001F680E">
              <w:rPr>
                <w:rFonts w:ascii="Cambria" w:hAnsi="Cambria" w:cs="Arial"/>
                <w:noProof/>
                <w:szCs w:val="22"/>
              </w:rPr>
              <w:t>ND</w:t>
            </w:r>
            <w:r w:rsidR="00FE1111" w:rsidRPr="001F680E">
              <w:rPr>
                <w:rFonts w:ascii="Cambria" w:hAnsi="Cambria" w:cs="Arial"/>
                <w:noProof/>
                <w:szCs w:val="22"/>
              </w:rPr>
              <w:t xml:space="preserve"> and </w:t>
            </w:r>
            <w:r w:rsidR="001F680E" w:rsidRPr="001F680E">
              <w:rPr>
                <w:rFonts w:ascii="Cambria" w:hAnsi="Cambria" w:cs="Arial"/>
                <w:noProof/>
                <w:szCs w:val="22"/>
              </w:rPr>
              <w:t xml:space="preserve">additional location </w:t>
            </w:r>
            <w:r w:rsidR="001F680E">
              <w:rPr>
                <w:rFonts w:ascii="Cambria" w:hAnsi="Cambria" w:cs="Arial"/>
                <w:noProof/>
                <w:szCs w:val="22"/>
              </w:rPr>
              <w:t>at Casper </w:t>
            </w:r>
            <w:r w:rsidR="001F680E" w:rsidRPr="001F680E">
              <w:rPr>
                <w:rFonts w:ascii="Cambria" w:hAnsi="Cambria" w:cs="Arial"/>
                <w:noProof/>
                <w:szCs w:val="22"/>
              </w:rPr>
              <w:t>College, Casper, WY</w:t>
            </w:r>
          </w:p>
        </w:tc>
        <w:tc>
          <w:tcPr>
            <w:tcW w:w="3960" w:type="dxa"/>
            <w:shd w:val="clear" w:color="auto" w:fill="auto"/>
          </w:tcPr>
          <w:p w14:paraId="674C21C8" w14:textId="77777777" w:rsidR="004C581E" w:rsidRDefault="004C581E" w:rsidP="00E52868">
            <w:r w:rsidRPr="00495C7B">
              <w:rPr>
                <w:rFonts w:ascii="Cambria" w:hAnsi="Cambria" w:cs="Arial"/>
                <w:noProof/>
                <w:szCs w:val="22"/>
              </w:rPr>
              <w:t>Preaccreditation Status Granted</w:t>
            </w:r>
          </w:p>
        </w:tc>
      </w:tr>
      <w:tr w:rsidR="004C581E" w:rsidRPr="00A02172" w14:paraId="3F72A565" w14:textId="77777777" w:rsidTr="00803ED5">
        <w:tc>
          <w:tcPr>
            <w:tcW w:w="6300" w:type="dxa"/>
            <w:shd w:val="clear" w:color="auto" w:fill="auto"/>
          </w:tcPr>
          <w:p w14:paraId="488ECCAA" w14:textId="77777777" w:rsidR="004C581E" w:rsidRPr="00A02172" w:rsidRDefault="004C581E" w:rsidP="00E52868">
            <w:pPr>
              <w:suppressAutoHyphens/>
              <w:ind w:right="-720"/>
              <w:rPr>
                <w:rFonts w:ascii="Cambria" w:hAnsi="Cambria" w:cs="Arial"/>
                <w:szCs w:val="22"/>
              </w:rPr>
            </w:pPr>
            <w:r w:rsidRPr="00BB6CAE">
              <w:rPr>
                <w:rFonts w:ascii="Cambria" w:hAnsi="Cambria" w:cs="Arial"/>
                <w:b/>
                <w:noProof/>
                <w:szCs w:val="22"/>
              </w:rPr>
              <w:t>Widener University</w:t>
            </w:r>
            <w:r w:rsidRPr="00A02172">
              <w:rPr>
                <w:rFonts w:ascii="Cambria" w:hAnsi="Cambria" w:cs="Arial"/>
                <w:b/>
                <w:noProof/>
                <w:szCs w:val="22"/>
              </w:rPr>
              <w:t xml:space="preserve"> </w:t>
            </w:r>
            <w:r w:rsidRPr="00A02172">
              <w:rPr>
                <w:rFonts w:ascii="Cambria" w:hAnsi="Cambria" w:cs="Arial"/>
                <w:noProof/>
                <w:szCs w:val="22"/>
              </w:rPr>
              <w:t>(</w:t>
            </w:r>
            <w:r w:rsidRPr="00BB6CAE">
              <w:rPr>
                <w:rFonts w:ascii="Cambria" w:hAnsi="Cambria" w:cs="Arial"/>
                <w:noProof/>
                <w:szCs w:val="22"/>
              </w:rPr>
              <w:t>OTD</w:t>
            </w:r>
            <w:r w:rsidRPr="00A02172">
              <w:rPr>
                <w:rFonts w:ascii="Cambria" w:hAnsi="Cambria" w:cs="Arial"/>
                <w:noProof/>
                <w:szCs w:val="22"/>
              </w:rPr>
              <w:t xml:space="preserve">), </w:t>
            </w:r>
            <w:r w:rsidRPr="00BB6CAE">
              <w:rPr>
                <w:rFonts w:ascii="Cambria" w:hAnsi="Cambria" w:cs="Arial"/>
                <w:noProof/>
                <w:szCs w:val="22"/>
              </w:rPr>
              <w:t>Chester</w:t>
            </w:r>
            <w:r w:rsidRPr="00A02172">
              <w:rPr>
                <w:rFonts w:ascii="Cambria" w:hAnsi="Cambria" w:cs="Arial"/>
                <w:szCs w:val="22"/>
              </w:rPr>
              <w:t xml:space="preserve">, </w:t>
            </w:r>
            <w:r w:rsidRPr="00BB6CAE">
              <w:rPr>
                <w:rFonts w:ascii="Cambria" w:hAnsi="Cambria" w:cs="Arial"/>
                <w:noProof/>
                <w:szCs w:val="22"/>
              </w:rPr>
              <w:t>PA</w:t>
            </w:r>
          </w:p>
        </w:tc>
        <w:tc>
          <w:tcPr>
            <w:tcW w:w="3960" w:type="dxa"/>
            <w:shd w:val="clear" w:color="auto" w:fill="auto"/>
          </w:tcPr>
          <w:p w14:paraId="294E6482" w14:textId="77777777" w:rsidR="004C581E" w:rsidRDefault="004C581E" w:rsidP="00E52868">
            <w:r w:rsidRPr="00495C7B">
              <w:rPr>
                <w:rFonts w:ascii="Cambria" w:hAnsi="Cambria" w:cs="Arial"/>
                <w:noProof/>
                <w:szCs w:val="22"/>
              </w:rPr>
              <w:t>Preaccreditation Status Granted</w:t>
            </w:r>
          </w:p>
        </w:tc>
      </w:tr>
      <w:tr w:rsidR="004C581E" w:rsidRPr="00A02172" w14:paraId="2AE77700" w14:textId="77777777" w:rsidTr="00803ED5">
        <w:tc>
          <w:tcPr>
            <w:tcW w:w="6300" w:type="dxa"/>
            <w:shd w:val="clear" w:color="auto" w:fill="auto"/>
          </w:tcPr>
          <w:p w14:paraId="2C3FE930" w14:textId="77777777" w:rsidR="004C581E" w:rsidRPr="00A02172" w:rsidRDefault="004C581E" w:rsidP="00E52868">
            <w:pPr>
              <w:suppressAutoHyphens/>
              <w:ind w:right="-720"/>
              <w:rPr>
                <w:rFonts w:ascii="Cambria" w:hAnsi="Cambria" w:cs="Arial"/>
                <w:szCs w:val="22"/>
              </w:rPr>
            </w:pPr>
            <w:r w:rsidRPr="00BB6CAE">
              <w:rPr>
                <w:rFonts w:ascii="Cambria" w:hAnsi="Cambria" w:cs="Arial"/>
                <w:b/>
                <w:noProof/>
                <w:szCs w:val="22"/>
              </w:rPr>
              <w:t>Wingate University</w:t>
            </w:r>
            <w:r w:rsidRPr="00A02172">
              <w:rPr>
                <w:rFonts w:ascii="Cambria" w:hAnsi="Cambria" w:cs="Arial"/>
                <w:b/>
                <w:noProof/>
                <w:szCs w:val="22"/>
              </w:rPr>
              <w:t xml:space="preserve"> </w:t>
            </w:r>
            <w:r w:rsidRPr="00A02172">
              <w:rPr>
                <w:rFonts w:ascii="Cambria" w:hAnsi="Cambria" w:cs="Arial"/>
                <w:noProof/>
                <w:szCs w:val="22"/>
              </w:rPr>
              <w:t>(</w:t>
            </w:r>
            <w:r w:rsidRPr="00BB6CAE">
              <w:rPr>
                <w:rFonts w:ascii="Cambria" w:hAnsi="Cambria" w:cs="Arial"/>
                <w:noProof/>
                <w:szCs w:val="22"/>
              </w:rPr>
              <w:t>OTD</w:t>
            </w:r>
            <w:r w:rsidRPr="00A02172">
              <w:rPr>
                <w:rFonts w:ascii="Cambria" w:hAnsi="Cambria" w:cs="Arial"/>
                <w:noProof/>
                <w:szCs w:val="22"/>
              </w:rPr>
              <w:t xml:space="preserve">), </w:t>
            </w:r>
            <w:r w:rsidRPr="00BB6CAE">
              <w:rPr>
                <w:rFonts w:ascii="Cambria" w:hAnsi="Cambria" w:cs="Arial"/>
                <w:noProof/>
                <w:szCs w:val="22"/>
              </w:rPr>
              <w:t>Wingate</w:t>
            </w:r>
            <w:r w:rsidRPr="00A02172">
              <w:rPr>
                <w:rFonts w:ascii="Cambria" w:hAnsi="Cambria" w:cs="Arial"/>
                <w:szCs w:val="22"/>
              </w:rPr>
              <w:t xml:space="preserve">, </w:t>
            </w:r>
            <w:r w:rsidRPr="00BB6CAE">
              <w:rPr>
                <w:rFonts w:ascii="Cambria" w:hAnsi="Cambria" w:cs="Arial"/>
                <w:noProof/>
                <w:szCs w:val="22"/>
              </w:rPr>
              <w:t>NC</w:t>
            </w:r>
          </w:p>
        </w:tc>
        <w:tc>
          <w:tcPr>
            <w:tcW w:w="3960" w:type="dxa"/>
            <w:shd w:val="clear" w:color="auto" w:fill="auto"/>
          </w:tcPr>
          <w:p w14:paraId="2AE19395" w14:textId="77777777" w:rsidR="004C581E" w:rsidRPr="00A02172" w:rsidRDefault="004C581E" w:rsidP="00E52868">
            <w:pPr>
              <w:suppressAutoHyphens/>
              <w:ind w:right="-18"/>
              <w:rPr>
                <w:rFonts w:ascii="Cambria" w:hAnsi="Cambria" w:cs="Arial"/>
                <w:szCs w:val="22"/>
              </w:rPr>
            </w:pPr>
            <w:r w:rsidRPr="00164796">
              <w:rPr>
                <w:rFonts w:ascii="Cambria" w:hAnsi="Cambria" w:cs="Arial"/>
                <w:noProof/>
                <w:szCs w:val="22"/>
              </w:rPr>
              <w:t>Preaccreditation Status Granted</w:t>
            </w:r>
          </w:p>
        </w:tc>
      </w:tr>
      <w:tr w:rsidR="00DF3C6A" w:rsidRPr="00164796" w14:paraId="2DA62754" w14:textId="77777777" w:rsidTr="00803ED5">
        <w:tc>
          <w:tcPr>
            <w:tcW w:w="10260" w:type="dxa"/>
            <w:gridSpan w:val="2"/>
            <w:shd w:val="clear" w:color="auto" w:fill="auto"/>
          </w:tcPr>
          <w:p w14:paraId="0CCCF380" w14:textId="77777777" w:rsidR="00DF3C6A" w:rsidRPr="00164796" w:rsidRDefault="00DF3C6A" w:rsidP="00DF3C6A">
            <w:pPr>
              <w:tabs>
                <w:tab w:val="left" w:pos="2520"/>
              </w:tabs>
              <w:suppressAutoHyphens/>
              <w:spacing w:before="120" w:after="120"/>
              <w:ind w:right="-14"/>
              <w:rPr>
                <w:rFonts w:ascii="Cambria" w:hAnsi="Cambria" w:cs="Arial"/>
                <w:noProof/>
                <w:sz w:val="20"/>
              </w:rPr>
            </w:pPr>
            <w:proofErr w:type="spellStart"/>
            <w:r w:rsidRPr="00164796">
              <w:rPr>
                <w:rFonts w:asciiTheme="majorHAnsi" w:hAnsiTheme="majorHAnsi" w:cs="Arial"/>
                <w:i/>
                <w:sz w:val="20"/>
                <w:u w:val="single"/>
              </w:rPr>
              <w:t>Preaccreditation</w:t>
            </w:r>
            <w:proofErr w:type="spellEnd"/>
            <w:r w:rsidRPr="00164796">
              <w:rPr>
                <w:rFonts w:asciiTheme="majorHAnsi" w:hAnsiTheme="majorHAnsi" w:cs="Arial"/>
                <w:i/>
                <w:sz w:val="20"/>
                <w:u w:val="single"/>
              </w:rPr>
              <w:t xml:space="preserve"> Status Granted</w:t>
            </w:r>
            <w:r w:rsidRPr="00164796">
              <w:rPr>
                <w:rFonts w:asciiTheme="majorHAnsi" w:hAnsiTheme="majorHAnsi" w:cs="Arial"/>
                <w:i/>
                <w:sz w:val="20"/>
              </w:rPr>
              <w:t>: The proposed program would appear to meet the Standards if fully implemented in accordance with the plans of the sponsoring institution. An initial on-site evaluation will be conducted before an accreditation decision is made.</w:t>
            </w:r>
          </w:p>
        </w:tc>
      </w:tr>
      <w:tr w:rsidR="008A0D3D" w:rsidRPr="0068021F" w14:paraId="54043191" w14:textId="77777777" w:rsidTr="00803ED5">
        <w:tc>
          <w:tcPr>
            <w:tcW w:w="10260" w:type="dxa"/>
            <w:gridSpan w:val="2"/>
            <w:shd w:val="clear" w:color="auto" w:fill="auto"/>
          </w:tcPr>
          <w:p w14:paraId="5A3F9356" w14:textId="77777777" w:rsidR="003E19C2" w:rsidRPr="0068021F" w:rsidRDefault="003E19C2" w:rsidP="003E19C2">
            <w:pPr>
              <w:tabs>
                <w:tab w:val="left" w:pos="-720"/>
                <w:tab w:val="left" w:pos="2520"/>
              </w:tabs>
              <w:suppressAutoHyphens/>
              <w:spacing w:before="120" w:after="120"/>
              <w:ind w:right="-634"/>
              <w:rPr>
                <w:rFonts w:asciiTheme="majorHAnsi" w:hAnsiTheme="majorHAnsi" w:cs="Arial"/>
                <w:i/>
                <w:sz w:val="20"/>
              </w:rPr>
            </w:pPr>
            <w:proofErr w:type="spellStart"/>
            <w:r w:rsidRPr="00164796">
              <w:rPr>
                <w:rFonts w:asciiTheme="majorHAnsi" w:hAnsiTheme="majorHAnsi" w:cs="Arial"/>
                <w:i/>
                <w:sz w:val="20"/>
                <w:u w:val="single"/>
              </w:rPr>
              <w:t>Preaccreditation</w:t>
            </w:r>
            <w:proofErr w:type="spellEnd"/>
            <w:r w:rsidRPr="00164796">
              <w:rPr>
                <w:rFonts w:asciiTheme="majorHAnsi" w:hAnsiTheme="majorHAnsi" w:cs="Arial"/>
                <w:i/>
                <w:sz w:val="20"/>
                <w:u w:val="single"/>
              </w:rPr>
              <w:t xml:space="preserve"> Status Deferred</w:t>
            </w:r>
            <w:r w:rsidRPr="00164796">
              <w:rPr>
                <w:rFonts w:asciiTheme="majorHAnsi" w:hAnsiTheme="majorHAnsi" w:cs="Arial"/>
                <w:i/>
                <w:sz w:val="20"/>
              </w:rPr>
              <w:t>: Information received from the program is incomplete and/or insufficient for evaluation. Supplementary information is requested for consideration at a subsequent ACOTE meeting.</w:t>
            </w:r>
          </w:p>
        </w:tc>
      </w:tr>
      <w:tr w:rsidR="008B1093" w:rsidRPr="00A93034" w14:paraId="39E5D6AF" w14:textId="77777777" w:rsidTr="00803ED5">
        <w:trPr>
          <w:trHeight w:val="602"/>
        </w:trPr>
        <w:tc>
          <w:tcPr>
            <w:tcW w:w="10260" w:type="dxa"/>
            <w:gridSpan w:val="2"/>
            <w:shd w:val="clear" w:color="auto" w:fill="FFFFCC"/>
          </w:tcPr>
          <w:p w14:paraId="3FEE7406" w14:textId="77777777" w:rsidR="008B1093" w:rsidRPr="00A93034" w:rsidRDefault="008B1093" w:rsidP="00CD0348">
            <w:pPr>
              <w:keepNext/>
              <w:keepLines/>
              <w:tabs>
                <w:tab w:val="left" w:pos="-1440"/>
                <w:tab w:val="left" w:pos="-720"/>
                <w:tab w:val="left" w:pos="0"/>
                <w:tab w:val="left" w:pos="360"/>
                <w:tab w:val="left" w:pos="1320"/>
              </w:tabs>
              <w:suppressAutoHyphens/>
              <w:rPr>
                <w:rFonts w:asciiTheme="majorHAnsi" w:hAnsiTheme="majorHAnsi" w:cs="Arial"/>
                <w:b/>
                <w:noProof/>
                <w:szCs w:val="22"/>
              </w:rPr>
            </w:pPr>
            <w:r w:rsidRPr="00446848">
              <w:rPr>
                <w:rFonts w:asciiTheme="majorHAnsi" w:hAnsiTheme="majorHAnsi" w:cs="Arial"/>
                <w:b/>
                <w:szCs w:val="22"/>
                <w:u w:val="single"/>
              </w:rPr>
              <w:lastRenderedPageBreak/>
              <w:t>Final ACOTE decision subsequent to a review of a Candidacy Application (Step 1 of the Initial Accreditation Process)</w:t>
            </w:r>
            <w:r w:rsidRPr="0019465F">
              <w:rPr>
                <w:rFonts w:asciiTheme="majorHAnsi" w:hAnsiTheme="majorHAnsi" w:cs="Arial"/>
                <w:b/>
                <w:szCs w:val="22"/>
              </w:rPr>
              <w:t>:</w:t>
            </w:r>
          </w:p>
        </w:tc>
      </w:tr>
      <w:tr w:rsidR="00703330" w:rsidRPr="00446848" w14:paraId="72DDD39A" w14:textId="77777777" w:rsidTr="00803ED5">
        <w:tc>
          <w:tcPr>
            <w:tcW w:w="6300" w:type="dxa"/>
            <w:shd w:val="clear" w:color="auto" w:fill="DAEEF3" w:themeFill="accent5" w:themeFillTint="33"/>
          </w:tcPr>
          <w:p w14:paraId="4169BC82" w14:textId="77777777" w:rsidR="00703330" w:rsidRPr="00446848" w:rsidRDefault="00703330" w:rsidP="00F526D7">
            <w:pPr>
              <w:keepNext/>
              <w:keepLines/>
              <w:suppressAutoHyphens/>
              <w:ind w:right="-18"/>
              <w:rPr>
                <w:rFonts w:asciiTheme="majorHAnsi" w:hAnsiTheme="majorHAnsi" w:cs="Arial"/>
                <w:b/>
                <w:noProof/>
                <w:szCs w:val="22"/>
              </w:rPr>
            </w:pPr>
            <w:r w:rsidRPr="00446848">
              <w:rPr>
                <w:rFonts w:asciiTheme="majorHAnsi" w:hAnsiTheme="majorHAnsi" w:cs="Arial"/>
                <w:b/>
                <w:noProof/>
                <w:szCs w:val="22"/>
              </w:rPr>
              <w:t>PROGRAM, LEVEL, CITY, STATE</w:t>
            </w:r>
          </w:p>
        </w:tc>
        <w:tc>
          <w:tcPr>
            <w:tcW w:w="3960" w:type="dxa"/>
            <w:shd w:val="clear" w:color="auto" w:fill="DAEEF3" w:themeFill="accent5" w:themeFillTint="33"/>
          </w:tcPr>
          <w:p w14:paraId="1071A544" w14:textId="77777777" w:rsidR="00703330" w:rsidRPr="00446848" w:rsidRDefault="00703330" w:rsidP="008C709D">
            <w:pPr>
              <w:keepNext/>
              <w:keepLines/>
              <w:suppressAutoHyphens/>
              <w:rPr>
                <w:rFonts w:asciiTheme="majorHAnsi" w:hAnsiTheme="majorHAnsi" w:cs="Arial"/>
                <w:b/>
                <w:noProof/>
                <w:szCs w:val="22"/>
              </w:rPr>
            </w:pPr>
            <w:r w:rsidRPr="00446848">
              <w:rPr>
                <w:rFonts w:asciiTheme="majorHAnsi" w:hAnsiTheme="majorHAnsi" w:cs="Arial"/>
                <w:b/>
                <w:noProof/>
                <w:szCs w:val="22"/>
              </w:rPr>
              <w:t>DECISION</w:t>
            </w:r>
          </w:p>
        </w:tc>
      </w:tr>
      <w:tr w:rsidR="000C1773" w:rsidRPr="00A02172" w14:paraId="7AB8A11C" w14:textId="77777777" w:rsidTr="001F680E">
        <w:tc>
          <w:tcPr>
            <w:tcW w:w="6300" w:type="dxa"/>
            <w:shd w:val="clear" w:color="auto" w:fill="auto"/>
          </w:tcPr>
          <w:p w14:paraId="430BBA19" w14:textId="77777777" w:rsidR="000C1773" w:rsidRPr="00A02172" w:rsidRDefault="000C1773" w:rsidP="00E52868">
            <w:pPr>
              <w:suppressAutoHyphens/>
              <w:ind w:right="-20"/>
              <w:rPr>
                <w:rFonts w:ascii="Cambria" w:hAnsi="Cambria" w:cs="Arial"/>
                <w:szCs w:val="22"/>
              </w:rPr>
            </w:pPr>
            <w:r w:rsidRPr="00BB6CAE">
              <w:rPr>
                <w:rFonts w:ascii="Cambria" w:hAnsi="Cambria" w:cs="Arial"/>
                <w:b/>
                <w:noProof/>
                <w:szCs w:val="22"/>
              </w:rPr>
              <w:t>Abilene Christian University</w:t>
            </w:r>
            <w:r w:rsidRPr="00A02172">
              <w:rPr>
                <w:rFonts w:ascii="Cambria" w:hAnsi="Cambria" w:cs="Arial"/>
                <w:b/>
                <w:noProof/>
                <w:szCs w:val="22"/>
              </w:rPr>
              <w:t xml:space="preserve"> </w:t>
            </w:r>
            <w:r w:rsidRPr="00A02172">
              <w:rPr>
                <w:rFonts w:ascii="Cambria" w:hAnsi="Cambria" w:cs="Arial"/>
                <w:noProof/>
                <w:szCs w:val="22"/>
              </w:rPr>
              <w:t>(</w:t>
            </w:r>
            <w:r w:rsidRPr="00BB6CAE">
              <w:rPr>
                <w:rFonts w:ascii="Cambria" w:hAnsi="Cambria" w:cs="Arial"/>
                <w:noProof/>
                <w:szCs w:val="22"/>
              </w:rPr>
              <w:t>OTD</w:t>
            </w:r>
            <w:r w:rsidRPr="00A02172">
              <w:rPr>
                <w:rFonts w:ascii="Cambria" w:hAnsi="Cambria" w:cs="Arial"/>
                <w:noProof/>
                <w:szCs w:val="22"/>
              </w:rPr>
              <w:t xml:space="preserve">), </w:t>
            </w:r>
            <w:r w:rsidRPr="00BB6CAE">
              <w:rPr>
                <w:rFonts w:ascii="Cambria" w:hAnsi="Cambria" w:cs="Arial"/>
                <w:noProof/>
                <w:szCs w:val="22"/>
              </w:rPr>
              <w:t>Abilene</w:t>
            </w:r>
            <w:r w:rsidRPr="00A02172">
              <w:rPr>
                <w:rFonts w:ascii="Cambria" w:hAnsi="Cambria" w:cs="Arial"/>
                <w:szCs w:val="22"/>
              </w:rPr>
              <w:t xml:space="preserve">, </w:t>
            </w:r>
            <w:r w:rsidRPr="00BB6CAE">
              <w:rPr>
                <w:rFonts w:ascii="Cambria" w:hAnsi="Cambria" w:cs="Arial"/>
                <w:noProof/>
                <w:szCs w:val="22"/>
              </w:rPr>
              <w:t>TX</w:t>
            </w:r>
          </w:p>
        </w:tc>
        <w:tc>
          <w:tcPr>
            <w:tcW w:w="3960" w:type="dxa"/>
            <w:shd w:val="clear" w:color="auto" w:fill="auto"/>
          </w:tcPr>
          <w:p w14:paraId="33EF345D" w14:textId="77777777" w:rsidR="000C1773" w:rsidRPr="00B13B52" w:rsidRDefault="000C1773" w:rsidP="00E52868">
            <w:r w:rsidRPr="00B13B52">
              <w:rPr>
                <w:rFonts w:ascii="Cambria" w:hAnsi="Cambria" w:cs="Arial"/>
                <w:noProof/>
                <w:szCs w:val="22"/>
              </w:rPr>
              <w:t>Candidacy Status Granted</w:t>
            </w:r>
          </w:p>
        </w:tc>
      </w:tr>
      <w:tr w:rsidR="000C1773" w:rsidRPr="00A02172" w14:paraId="77882DBB" w14:textId="77777777" w:rsidTr="001F680E">
        <w:tc>
          <w:tcPr>
            <w:tcW w:w="6300" w:type="dxa"/>
            <w:shd w:val="clear" w:color="auto" w:fill="auto"/>
          </w:tcPr>
          <w:p w14:paraId="18099A66" w14:textId="77777777" w:rsidR="000C1773" w:rsidRPr="00A02172" w:rsidRDefault="000C1773" w:rsidP="00E52868">
            <w:pPr>
              <w:suppressAutoHyphens/>
              <w:ind w:right="-20"/>
              <w:rPr>
                <w:rFonts w:ascii="Cambria" w:hAnsi="Cambria" w:cs="Arial"/>
                <w:szCs w:val="22"/>
              </w:rPr>
            </w:pPr>
            <w:r w:rsidRPr="00BB6CAE">
              <w:rPr>
                <w:rFonts w:ascii="Cambria" w:hAnsi="Cambria" w:cs="Arial"/>
                <w:b/>
                <w:noProof/>
                <w:szCs w:val="22"/>
              </w:rPr>
              <w:t>Brookline College-Phoenix Campus</w:t>
            </w:r>
            <w:r w:rsidRPr="00A02172">
              <w:rPr>
                <w:rFonts w:ascii="Cambria" w:hAnsi="Cambria" w:cs="Arial"/>
                <w:b/>
                <w:noProof/>
                <w:szCs w:val="22"/>
              </w:rPr>
              <w:t xml:space="preserve"> </w:t>
            </w:r>
            <w:r w:rsidRPr="00A02172">
              <w:rPr>
                <w:rFonts w:ascii="Cambria" w:hAnsi="Cambria" w:cs="Arial"/>
                <w:noProof/>
                <w:szCs w:val="22"/>
              </w:rPr>
              <w:t>(</w:t>
            </w:r>
            <w:r w:rsidRPr="00BB6CAE">
              <w:rPr>
                <w:rFonts w:ascii="Cambria" w:hAnsi="Cambria" w:cs="Arial"/>
                <w:noProof/>
                <w:szCs w:val="22"/>
              </w:rPr>
              <w:t>OTA</w:t>
            </w:r>
            <w:r w:rsidRPr="00A02172">
              <w:rPr>
                <w:rFonts w:ascii="Cambria" w:hAnsi="Cambria" w:cs="Arial"/>
                <w:noProof/>
                <w:szCs w:val="22"/>
              </w:rPr>
              <w:t xml:space="preserve">), </w:t>
            </w:r>
            <w:r w:rsidRPr="00BB6CAE">
              <w:rPr>
                <w:rFonts w:ascii="Cambria" w:hAnsi="Cambria" w:cs="Arial"/>
                <w:noProof/>
                <w:szCs w:val="22"/>
              </w:rPr>
              <w:t>Phoenix</w:t>
            </w:r>
            <w:r w:rsidRPr="00A02172">
              <w:rPr>
                <w:rFonts w:ascii="Cambria" w:hAnsi="Cambria" w:cs="Arial"/>
                <w:szCs w:val="22"/>
              </w:rPr>
              <w:t xml:space="preserve">, </w:t>
            </w:r>
            <w:r w:rsidRPr="00BB6CAE">
              <w:rPr>
                <w:rFonts w:ascii="Cambria" w:hAnsi="Cambria" w:cs="Arial"/>
                <w:noProof/>
                <w:szCs w:val="22"/>
              </w:rPr>
              <w:t>AZ</w:t>
            </w:r>
          </w:p>
        </w:tc>
        <w:tc>
          <w:tcPr>
            <w:tcW w:w="3960" w:type="dxa"/>
            <w:shd w:val="clear" w:color="auto" w:fill="auto"/>
          </w:tcPr>
          <w:p w14:paraId="4374EBD5" w14:textId="77777777" w:rsidR="000C1773" w:rsidRPr="00B13B52" w:rsidRDefault="000C1773" w:rsidP="00E52868">
            <w:r w:rsidRPr="00B13B52">
              <w:rPr>
                <w:rFonts w:ascii="Cambria" w:hAnsi="Cambria" w:cs="Arial"/>
                <w:noProof/>
                <w:szCs w:val="22"/>
              </w:rPr>
              <w:t>Candidacy Status Granted</w:t>
            </w:r>
          </w:p>
        </w:tc>
      </w:tr>
      <w:tr w:rsidR="000C1773" w:rsidRPr="00A02172" w14:paraId="25285A51" w14:textId="77777777" w:rsidTr="001F680E">
        <w:tc>
          <w:tcPr>
            <w:tcW w:w="6300" w:type="dxa"/>
            <w:shd w:val="clear" w:color="auto" w:fill="auto"/>
          </w:tcPr>
          <w:p w14:paraId="3E4F5997" w14:textId="77777777" w:rsidR="000C1773" w:rsidRPr="00A02172" w:rsidRDefault="000C1773" w:rsidP="00E52868">
            <w:pPr>
              <w:suppressAutoHyphens/>
              <w:ind w:right="-20"/>
              <w:rPr>
                <w:rFonts w:ascii="Cambria" w:hAnsi="Cambria" w:cs="Arial"/>
                <w:szCs w:val="22"/>
              </w:rPr>
            </w:pPr>
            <w:r w:rsidRPr="00BB6CAE">
              <w:rPr>
                <w:rFonts w:ascii="Cambria" w:hAnsi="Cambria" w:cs="Arial"/>
                <w:b/>
                <w:noProof/>
                <w:szCs w:val="22"/>
              </w:rPr>
              <w:t>Cedar Crest College</w:t>
            </w:r>
            <w:r w:rsidRPr="00A02172">
              <w:rPr>
                <w:rFonts w:ascii="Cambria" w:hAnsi="Cambria" w:cs="Arial"/>
                <w:b/>
                <w:noProof/>
                <w:szCs w:val="22"/>
              </w:rPr>
              <w:t xml:space="preserve"> </w:t>
            </w:r>
            <w:r w:rsidRPr="00A02172">
              <w:rPr>
                <w:rFonts w:ascii="Cambria" w:hAnsi="Cambria" w:cs="Arial"/>
                <w:noProof/>
                <w:szCs w:val="22"/>
              </w:rPr>
              <w:t>(</w:t>
            </w:r>
            <w:r w:rsidRPr="00BB6CAE">
              <w:rPr>
                <w:rFonts w:ascii="Cambria" w:hAnsi="Cambria" w:cs="Arial"/>
                <w:noProof/>
                <w:szCs w:val="22"/>
              </w:rPr>
              <w:t>OTD</w:t>
            </w:r>
            <w:r w:rsidRPr="00A02172">
              <w:rPr>
                <w:rFonts w:ascii="Cambria" w:hAnsi="Cambria" w:cs="Arial"/>
                <w:noProof/>
                <w:szCs w:val="22"/>
              </w:rPr>
              <w:t xml:space="preserve">), </w:t>
            </w:r>
            <w:r w:rsidRPr="00BB6CAE">
              <w:rPr>
                <w:rFonts w:ascii="Cambria" w:hAnsi="Cambria" w:cs="Arial"/>
                <w:noProof/>
                <w:szCs w:val="22"/>
              </w:rPr>
              <w:t>Allentown</w:t>
            </w:r>
            <w:r w:rsidRPr="00A02172">
              <w:rPr>
                <w:rFonts w:ascii="Cambria" w:hAnsi="Cambria" w:cs="Arial"/>
                <w:szCs w:val="22"/>
              </w:rPr>
              <w:t xml:space="preserve">, </w:t>
            </w:r>
            <w:r w:rsidRPr="00BB6CAE">
              <w:rPr>
                <w:rFonts w:ascii="Cambria" w:hAnsi="Cambria" w:cs="Arial"/>
                <w:noProof/>
                <w:szCs w:val="22"/>
              </w:rPr>
              <w:t>PA</w:t>
            </w:r>
          </w:p>
        </w:tc>
        <w:tc>
          <w:tcPr>
            <w:tcW w:w="3960" w:type="dxa"/>
            <w:shd w:val="clear" w:color="auto" w:fill="auto"/>
          </w:tcPr>
          <w:p w14:paraId="052CDD09" w14:textId="77777777" w:rsidR="000C1773" w:rsidRPr="00B13B52" w:rsidRDefault="000C1773" w:rsidP="00E52868">
            <w:r w:rsidRPr="00B13B52">
              <w:rPr>
                <w:rFonts w:ascii="Cambria" w:hAnsi="Cambria" w:cs="Arial"/>
                <w:noProof/>
                <w:szCs w:val="22"/>
              </w:rPr>
              <w:t>Candidacy Status Granted</w:t>
            </w:r>
          </w:p>
        </w:tc>
      </w:tr>
      <w:tr w:rsidR="000C1773" w:rsidRPr="00A02172" w14:paraId="7C903CB2" w14:textId="77777777" w:rsidTr="001F680E">
        <w:tc>
          <w:tcPr>
            <w:tcW w:w="6300" w:type="dxa"/>
            <w:shd w:val="clear" w:color="auto" w:fill="auto"/>
          </w:tcPr>
          <w:p w14:paraId="181DAA2C" w14:textId="77777777" w:rsidR="000C1773" w:rsidRPr="00A02172" w:rsidRDefault="000C1773" w:rsidP="00E52868">
            <w:pPr>
              <w:suppressAutoHyphens/>
              <w:ind w:right="-20"/>
              <w:rPr>
                <w:rFonts w:ascii="Cambria" w:hAnsi="Cambria" w:cs="Arial"/>
                <w:szCs w:val="22"/>
              </w:rPr>
            </w:pPr>
            <w:r w:rsidRPr="00BB6CAE">
              <w:rPr>
                <w:rFonts w:ascii="Cambria" w:hAnsi="Cambria" w:cs="Arial"/>
                <w:b/>
                <w:noProof/>
                <w:szCs w:val="22"/>
              </w:rPr>
              <w:t>College of Western Idaho</w:t>
            </w:r>
            <w:r w:rsidRPr="00A02172">
              <w:rPr>
                <w:rFonts w:ascii="Cambria" w:hAnsi="Cambria" w:cs="Arial"/>
                <w:b/>
                <w:noProof/>
                <w:szCs w:val="22"/>
              </w:rPr>
              <w:t xml:space="preserve"> </w:t>
            </w:r>
            <w:r w:rsidRPr="00A02172">
              <w:rPr>
                <w:rFonts w:ascii="Cambria" w:hAnsi="Cambria" w:cs="Arial"/>
                <w:noProof/>
                <w:szCs w:val="22"/>
              </w:rPr>
              <w:t>(</w:t>
            </w:r>
            <w:r w:rsidRPr="00BB6CAE">
              <w:rPr>
                <w:rFonts w:ascii="Cambria" w:hAnsi="Cambria" w:cs="Arial"/>
                <w:noProof/>
                <w:szCs w:val="22"/>
              </w:rPr>
              <w:t>OTA</w:t>
            </w:r>
            <w:r w:rsidRPr="00A02172">
              <w:rPr>
                <w:rFonts w:ascii="Cambria" w:hAnsi="Cambria" w:cs="Arial"/>
                <w:noProof/>
                <w:szCs w:val="22"/>
              </w:rPr>
              <w:t xml:space="preserve">), </w:t>
            </w:r>
            <w:r w:rsidRPr="00BB6CAE">
              <w:rPr>
                <w:rFonts w:ascii="Cambria" w:hAnsi="Cambria" w:cs="Arial"/>
                <w:noProof/>
                <w:szCs w:val="22"/>
              </w:rPr>
              <w:t>Nampa</w:t>
            </w:r>
            <w:r w:rsidRPr="00A02172">
              <w:rPr>
                <w:rFonts w:ascii="Cambria" w:hAnsi="Cambria" w:cs="Arial"/>
                <w:szCs w:val="22"/>
              </w:rPr>
              <w:t xml:space="preserve">, </w:t>
            </w:r>
            <w:r w:rsidRPr="00BB6CAE">
              <w:rPr>
                <w:rFonts w:ascii="Cambria" w:hAnsi="Cambria" w:cs="Arial"/>
                <w:noProof/>
                <w:szCs w:val="22"/>
              </w:rPr>
              <w:t>ID</w:t>
            </w:r>
          </w:p>
        </w:tc>
        <w:tc>
          <w:tcPr>
            <w:tcW w:w="3960" w:type="dxa"/>
            <w:shd w:val="clear" w:color="auto" w:fill="auto"/>
          </w:tcPr>
          <w:p w14:paraId="45161E2B" w14:textId="77777777" w:rsidR="000C1773" w:rsidRPr="00B13B52" w:rsidRDefault="000C1773" w:rsidP="00E52868">
            <w:r w:rsidRPr="00B13B52">
              <w:rPr>
                <w:rFonts w:ascii="Cambria" w:hAnsi="Cambria" w:cs="Arial"/>
                <w:noProof/>
                <w:szCs w:val="22"/>
              </w:rPr>
              <w:t>Candidacy Status Granted</w:t>
            </w:r>
          </w:p>
        </w:tc>
      </w:tr>
      <w:tr w:rsidR="000C1773" w:rsidRPr="00A02172" w14:paraId="269B6152" w14:textId="77777777" w:rsidTr="001F680E">
        <w:tc>
          <w:tcPr>
            <w:tcW w:w="6300" w:type="dxa"/>
            <w:shd w:val="clear" w:color="auto" w:fill="auto"/>
          </w:tcPr>
          <w:p w14:paraId="44757A24" w14:textId="77777777" w:rsidR="000C1773" w:rsidRPr="00A02172" w:rsidRDefault="000C1773" w:rsidP="00E52868">
            <w:pPr>
              <w:suppressAutoHyphens/>
              <w:ind w:right="-20"/>
              <w:rPr>
                <w:rFonts w:ascii="Cambria" w:hAnsi="Cambria" w:cs="Arial"/>
                <w:szCs w:val="22"/>
              </w:rPr>
            </w:pPr>
            <w:r w:rsidRPr="00BB6CAE">
              <w:rPr>
                <w:rFonts w:ascii="Cambria" w:hAnsi="Cambria" w:cs="Arial"/>
                <w:b/>
                <w:noProof/>
                <w:szCs w:val="22"/>
              </w:rPr>
              <w:t>Colorado Mesa University</w:t>
            </w:r>
            <w:r w:rsidRPr="00A02172">
              <w:rPr>
                <w:rFonts w:ascii="Cambria" w:hAnsi="Cambria" w:cs="Arial"/>
                <w:b/>
                <w:noProof/>
                <w:szCs w:val="22"/>
              </w:rPr>
              <w:t xml:space="preserve"> </w:t>
            </w:r>
            <w:r w:rsidRPr="00A02172">
              <w:rPr>
                <w:rFonts w:ascii="Cambria" w:hAnsi="Cambria" w:cs="Arial"/>
                <w:noProof/>
                <w:szCs w:val="22"/>
              </w:rPr>
              <w:t>(</w:t>
            </w:r>
            <w:r w:rsidRPr="00BB6CAE">
              <w:rPr>
                <w:rFonts w:ascii="Cambria" w:hAnsi="Cambria" w:cs="Arial"/>
                <w:noProof/>
                <w:szCs w:val="22"/>
              </w:rPr>
              <w:t>OTM</w:t>
            </w:r>
            <w:r w:rsidRPr="00A02172">
              <w:rPr>
                <w:rFonts w:ascii="Cambria" w:hAnsi="Cambria" w:cs="Arial"/>
                <w:noProof/>
                <w:szCs w:val="22"/>
              </w:rPr>
              <w:t xml:space="preserve">), </w:t>
            </w:r>
            <w:r w:rsidRPr="00BB6CAE">
              <w:rPr>
                <w:rFonts w:ascii="Cambria" w:hAnsi="Cambria" w:cs="Arial"/>
                <w:noProof/>
                <w:szCs w:val="22"/>
              </w:rPr>
              <w:t>Grand Junction</w:t>
            </w:r>
            <w:r w:rsidRPr="00A02172">
              <w:rPr>
                <w:rFonts w:ascii="Cambria" w:hAnsi="Cambria" w:cs="Arial"/>
                <w:szCs w:val="22"/>
              </w:rPr>
              <w:t xml:space="preserve">, </w:t>
            </w:r>
            <w:r w:rsidRPr="00BB6CAE">
              <w:rPr>
                <w:rFonts w:ascii="Cambria" w:hAnsi="Cambria" w:cs="Arial"/>
                <w:noProof/>
                <w:szCs w:val="22"/>
              </w:rPr>
              <w:t>CO</w:t>
            </w:r>
          </w:p>
        </w:tc>
        <w:tc>
          <w:tcPr>
            <w:tcW w:w="3960" w:type="dxa"/>
            <w:shd w:val="clear" w:color="auto" w:fill="auto"/>
          </w:tcPr>
          <w:p w14:paraId="69DB8C1F" w14:textId="77777777" w:rsidR="000C1773" w:rsidRPr="00B13B52" w:rsidRDefault="000C1773" w:rsidP="00E52868">
            <w:r w:rsidRPr="00B13B52">
              <w:rPr>
                <w:rFonts w:ascii="Cambria" w:hAnsi="Cambria" w:cs="Arial"/>
                <w:noProof/>
                <w:szCs w:val="22"/>
              </w:rPr>
              <w:t>Candidacy Status Granted</w:t>
            </w:r>
          </w:p>
        </w:tc>
      </w:tr>
      <w:tr w:rsidR="000C1773" w:rsidRPr="00A02172" w14:paraId="568E53F0" w14:textId="77777777" w:rsidTr="001F680E">
        <w:tc>
          <w:tcPr>
            <w:tcW w:w="6300" w:type="dxa"/>
            <w:shd w:val="clear" w:color="auto" w:fill="auto"/>
          </w:tcPr>
          <w:p w14:paraId="31F15B62" w14:textId="77777777" w:rsidR="000C1773" w:rsidRPr="00A02172" w:rsidRDefault="000C1773" w:rsidP="00E52868">
            <w:pPr>
              <w:suppressAutoHyphens/>
              <w:ind w:right="-20"/>
              <w:rPr>
                <w:rFonts w:ascii="Cambria" w:hAnsi="Cambria" w:cs="Arial"/>
                <w:szCs w:val="22"/>
              </w:rPr>
            </w:pPr>
            <w:r w:rsidRPr="00BB6CAE">
              <w:rPr>
                <w:rFonts w:ascii="Cambria" w:hAnsi="Cambria" w:cs="Arial"/>
                <w:b/>
                <w:noProof/>
                <w:szCs w:val="22"/>
              </w:rPr>
              <w:t>Duke University School of Medicine</w:t>
            </w:r>
            <w:r w:rsidRPr="00A02172">
              <w:rPr>
                <w:rFonts w:ascii="Cambria" w:hAnsi="Cambria" w:cs="Arial"/>
                <w:b/>
                <w:noProof/>
                <w:szCs w:val="22"/>
              </w:rPr>
              <w:t xml:space="preserve"> </w:t>
            </w:r>
            <w:r w:rsidRPr="00A02172">
              <w:rPr>
                <w:rFonts w:ascii="Cambria" w:hAnsi="Cambria" w:cs="Arial"/>
                <w:noProof/>
                <w:szCs w:val="22"/>
              </w:rPr>
              <w:t>(</w:t>
            </w:r>
            <w:r w:rsidRPr="00BB6CAE">
              <w:rPr>
                <w:rFonts w:ascii="Cambria" w:hAnsi="Cambria" w:cs="Arial"/>
                <w:noProof/>
                <w:szCs w:val="22"/>
              </w:rPr>
              <w:t>OTD</w:t>
            </w:r>
            <w:r w:rsidRPr="00A02172">
              <w:rPr>
                <w:rFonts w:ascii="Cambria" w:hAnsi="Cambria" w:cs="Arial"/>
                <w:noProof/>
                <w:szCs w:val="22"/>
              </w:rPr>
              <w:t xml:space="preserve">), </w:t>
            </w:r>
            <w:r w:rsidRPr="00BB6CAE">
              <w:rPr>
                <w:rFonts w:ascii="Cambria" w:hAnsi="Cambria" w:cs="Arial"/>
                <w:noProof/>
                <w:szCs w:val="22"/>
              </w:rPr>
              <w:t>Durham</w:t>
            </w:r>
            <w:r w:rsidRPr="00A02172">
              <w:rPr>
                <w:rFonts w:ascii="Cambria" w:hAnsi="Cambria" w:cs="Arial"/>
                <w:szCs w:val="22"/>
              </w:rPr>
              <w:t xml:space="preserve">, </w:t>
            </w:r>
            <w:r w:rsidRPr="00BB6CAE">
              <w:rPr>
                <w:rFonts w:ascii="Cambria" w:hAnsi="Cambria" w:cs="Arial"/>
                <w:noProof/>
                <w:szCs w:val="22"/>
              </w:rPr>
              <w:t>NC</w:t>
            </w:r>
          </w:p>
        </w:tc>
        <w:tc>
          <w:tcPr>
            <w:tcW w:w="3960" w:type="dxa"/>
            <w:shd w:val="clear" w:color="auto" w:fill="auto"/>
          </w:tcPr>
          <w:p w14:paraId="134B9B37" w14:textId="77777777" w:rsidR="000C1773" w:rsidRPr="00B13B52" w:rsidRDefault="000C1773" w:rsidP="00E52868">
            <w:r w:rsidRPr="00B13B52">
              <w:rPr>
                <w:rFonts w:ascii="Cambria" w:hAnsi="Cambria" w:cs="Arial"/>
                <w:noProof/>
                <w:szCs w:val="22"/>
              </w:rPr>
              <w:t>Candidacy Status Granted</w:t>
            </w:r>
          </w:p>
        </w:tc>
      </w:tr>
      <w:tr w:rsidR="005A6A28" w:rsidRPr="00752E56" w14:paraId="1F405A9B" w14:textId="77777777" w:rsidTr="001F680E">
        <w:tc>
          <w:tcPr>
            <w:tcW w:w="6300" w:type="dxa"/>
            <w:shd w:val="clear" w:color="auto" w:fill="auto"/>
          </w:tcPr>
          <w:p w14:paraId="2D36F88D" w14:textId="77777777" w:rsidR="005A6A28" w:rsidRPr="00AF4B43" w:rsidRDefault="005A6A28" w:rsidP="005A6A28">
            <w:pPr>
              <w:suppressAutoHyphens/>
              <w:ind w:right="-20"/>
              <w:rPr>
                <w:rFonts w:ascii="Cambria" w:hAnsi="Cambria" w:cs="Arial"/>
                <w:noProof/>
                <w:szCs w:val="22"/>
              </w:rPr>
            </w:pPr>
            <w:r w:rsidRPr="00AF4B43">
              <w:rPr>
                <w:rFonts w:ascii="Cambria" w:hAnsi="Cambria" w:cs="Arial"/>
                <w:b/>
                <w:noProof/>
                <w:szCs w:val="22"/>
              </w:rPr>
              <w:t>MCPHS University-Worcester Campus</w:t>
            </w:r>
            <w:r w:rsidRPr="00AF4B43">
              <w:rPr>
                <w:rFonts w:ascii="Cambria" w:hAnsi="Cambria" w:cs="Arial"/>
                <w:noProof/>
                <w:szCs w:val="22"/>
              </w:rPr>
              <w:t xml:space="preserve"> (OTM), Worcester, MA</w:t>
            </w:r>
            <w:r w:rsidRPr="00AF4B43">
              <w:rPr>
                <w:rFonts w:ascii="Cambria" w:hAnsi="Cambria" w:cs="Arial"/>
                <w:noProof/>
                <w:szCs w:val="22"/>
              </w:rPr>
              <w:br/>
            </w:r>
            <w:r w:rsidRPr="00AF4B43">
              <w:rPr>
                <w:rFonts w:ascii="Cambria" w:hAnsi="Cambria" w:cs="Arial"/>
                <w:i/>
                <w:noProof/>
                <w:szCs w:val="22"/>
              </w:rPr>
              <w:t>(Additional location of MCPHS University-Manchester Campus, Manchester, NH)</w:t>
            </w:r>
          </w:p>
        </w:tc>
        <w:tc>
          <w:tcPr>
            <w:tcW w:w="3960" w:type="dxa"/>
            <w:shd w:val="clear" w:color="auto" w:fill="auto"/>
          </w:tcPr>
          <w:p w14:paraId="30EA1550" w14:textId="77777777" w:rsidR="005A6A28" w:rsidRPr="005A6A28" w:rsidRDefault="005A6A28" w:rsidP="005A6A28">
            <w:pPr>
              <w:rPr>
                <w:rFonts w:ascii="Cambria" w:hAnsi="Cambria" w:cs="Arial"/>
                <w:noProof/>
                <w:szCs w:val="22"/>
              </w:rPr>
            </w:pPr>
            <w:r w:rsidRPr="00AF4B43">
              <w:rPr>
                <w:rFonts w:ascii="Cambria" w:hAnsi="Cambria" w:cs="Arial"/>
                <w:noProof/>
                <w:szCs w:val="22"/>
              </w:rPr>
              <w:t>Candidacy Status Granted</w:t>
            </w:r>
          </w:p>
        </w:tc>
      </w:tr>
      <w:tr w:rsidR="000C1773" w:rsidRPr="00A02172" w14:paraId="6DF28BD4" w14:textId="77777777" w:rsidTr="001F680E">
        <w:tc>
          <w:tcPr>
            <w:tcW w:w="6300" w:type="dxa"/>
            <w:shd w:val="clear" w:color="auto" w:fill="auto"/>
          </w:tcPr>
          <w:p w14:paraId="02E0BD29" w14:textId="77777777" w:rsidR="000C1773" w:rsidRPr="00A02172" w:rsidRDefault="000C1773" w:rsidP="00E52868">
            <w:pPr>
              <w:suppressAutoHyphens/>
              <w:ind w:right="-20"/>
              <w:rPr>
                <w:rFonts w:ascii="Cambria" w:hAnsi="Cambria" w:cs="Arial"/>
                <w:szCs w:val="22"/>
              </w:rPr>
            </w:pPr>
            <w:r w:rsidRPr="00BB6CAE">
              <w:rPr>
                <w:rFonts w:ascii="Cambria" w:hAnsi="Cambria" w:cs="Arial"/>
                <w:b/>
                <w:noProof/>
                <w:szCs w:val="22"/>
              </w:rPr>
              <w:t>Notre Dame of Maryland University</w:t>
            </w:r>
            <w:r w:rsidRPr="00A02172">
              <w:rPr>
                <w:rFonts w:ascii="Cambria" w:hAnsi="Cambria" w:cs="Arial"/>
                <w:b/>
                <w:noProof/>
                <w:szCs w:val="22"/>
              </w:rPr>
              <w:t xml:space="preserve"> </w:t>
            </w:r>
            <w:r w:rsidRPr="00A02172">
              <w:rPr>
                <w:rFonts w:ascii="Cambria" w:hAnsi="Cambria" w:cs="Arial"/>
                <w:noProof/>
                <w:szCs w:val="22"/>
              </w:rPr>
              <w:t>(</w:t>
            </w:r>
            <w:r w:rsidRPr="00BB6CAE">
              <w:rPr>
                <w:rFonts w:ascii="Cambria" w:hAnsi="Cambria" w:cs="Arial"/>
                <w:noProof/>
                <w:szCs w:val="22"/>
              </w:rPr>
              <w:t>OTD</w:t>
            </w:r>
            <w:r w:rsidRPr="00A02172">
              <w:rPr>
                <w:rFonts w:ascii="Cambria" w:hAnsi="Cambria" w:cs="Arial"/>
                <w:noProof/>
                <w:szCs w:val="22"/>
              </w:rPr>
              <w:t xml:space="preserve">), </w:t>
            </w:r>
            <w:r w:rsidRPr="00BB6CAE">
              <w:rPr>
                <w:rFonts w:ascii="Cambria" w:hAnsi="Cambria" w:cs="Arial"/>
                <w:noProof/>
                <w:szCs w:val="22"/>
              </w:rPr>
              <w:t>Baltimore</w:t>
            </w:r>
            <w:r w:rsidRPr="00A02172">
              <w:rPr>
                <w:rFonts w:ascii="Cambria" w:hAnsi="Cambria" w:cs="Arial"/>
                <w:szCs w:val="22"/>
              </w:rPr>
              <w:t xml:space="preserve">, </w:t>
            </w:r>
            <w:r w:rsidRPr="00BB6CAE">
              <w:rPr>
                <w:rFonts w:ascii="Cambria" w:hAnsi="Cambria" w:cs="Arial"/>
                <w:noProof/>
                <w:szCs w:val="22"/>
              </w:rPr>
              <w:t>MD</w:t>
            </w:r>
          </w:p>
        </w:tc>
        <w:tc>
          <w:tcPr>
            <w:tcW w:w="3960" w:type="dxa"/>
            <w:shd w:val="clear" w:color="auto" w:fill="auto"/>
          </w:tcPr>
          <w:p w14:paraId="02C58100" w14:textId="77777777" w:rsidR="000C1773" w:rsidRPr="00B13B52" w:rsidRDefault="000C1773" w:rsidP="00E52868">
            <w:r w:rsidRPr="00B13B52">
              <w:rPr>
                <w:rFonts w:ascii="Cambria" w:hAnsi="Cambria" w:cs="Arial"/>
                <w:noProof/>
                <w:szCs w:val="22"/>
              </w:rPr>
              <w:t>Candidacy Status Granted</w:t>
            </w:r>
          </w:p>
        </w:tc>
      </w:tr>
      <w:tr w:rsidR="000C1773" w:rsidRPr="00A02172" w14:paraId="346ADD1F" w14:textId="77777777" w:rsidTr="001F680E">
        <w:tc>
          <w:tcPr>
            <w:tcW w:w="6300" w:type="dxa"/>
            <w:shd w:val="clear" w:color="auto" w:fill="auto"/>
          </w:tcPr>
          <w:p w14:paraId="0CEB4903" w14:textId="77777777" w:rsidR="000C1773" w:rsidRPr="00A02172" w:rsidRDefault="000C1773" w:rsidP="00E52868">
            <w:pPr>
              <w:suppressAutoHyphens/>
              <w:ind w:right="-20"/>
              <w:rPr>
                <w:rFonts w:ascii="Cambria" w:hAnsi="Cambria" w:cs="Arial"/>
                <w:szCs w:val="22"/>
              </w:rPr>
            </w:pPr>
            <w:r w:rsidRPr="00BB6CAE">
              <w:rPr>
                <w:rFonts w:ascii="Cambria" w:hAnsi="Cambria" w:cs="Arial"/>
                <w:b/>
                <w:noProof/>
                <w:szCs w:val="22"/>
              </w:rPr>
              <w:t>Roberts Wesleyan College</w:t>
            </w:r>
            <w:r w:rsidRPr="00A02172">
              <w:rPr>
                <w:rFonts w:ascii="Cambria" w:hAnsi="Cambria" w:cs="Arial"/>
                <w:b/>
                <w:noProof/>
                <w:szCs w:val="22"/>
              </w:rPr>
              <w:t xml:space="preserve"> </w:t>
            </w:r>
            <w:r w:rsidRPr="00A02172">
              <w:rPr>
                <w:rFonts w:ascii="Cambria" w:hAnsi="Cambria" w:cs="Arial"/>
                <w:noProof/>
                <w:szCs w:val="22"/>
              </w:rPr>
              <w:t>(</w:t>
            </w:r>
            <w:r w:rsidRPr="00BB6CAE">
              <w:rPr>
                <w:rFonts w:ascii="Cambria" w:hAnsi="Cambria" w:cs="Arial"/>
                <w:noProof/>
                <w:szCs w:val="22"/>
              </w:rPr>
              <w:t>OTD</w:t>
            </w:r>
            <w:r w:rsidRPr="00A02172">
              <w:rPr>
                <w:rFonts w:ascii="Cambria" w:hAnsi="Cambria" w:cs="Arial"/>
                <w:noProof/>
                <w:szCs w:val="22"/>
              </w:rPr>
              <w:t xml:space="preserve">), </w:t>
            </w:r>
            <w:r w:rsidRPr="00BB6CAE">
              <w:rPr>
                <w:rFonts w:ascii="Cambria" w:hAnsi="Cambria" w:cs="Arial"/>
                <w:noProof/>
                <w:szCs w:val="22"/>
              </w:rPr>
              <w:t>Rochester</w:t>
            </w:r>
            <w:r w:rsidRPr="00A02172">
              <w:rPr>
                <w:rFonts w:ascii="Cambria" w:hAnsi="Cambria" w:cs="Arial"/>
                <w:szCs w:val="22"/>
              </w:rPr>
              <w:t xml:space="preserve">, </w:t>
            </w:r>
            <w:r w:rsidRPr="00BB6CAE">
              <w:rPr>
                <w:rFonts w:ascii="Cambria" w:hAnsi="Cambria" w:cs="Arial"/>
                <w:noProof/>
                <w:szCs w:val="22"/>
              </w:rPr>
              <w:t>NY</w:t>
            </w:r>
          </w:p>
        </w:tc>
        <w:tc>
          <w:tcPr>
            <w:tcW w:w="3960" w:type="dxa"/>
            <w:shd w:val="clear" w:color="auto" w:fill="auto"/>
          </w:tcPr>
          <w:p w14:paraId="395CB3CF" w14:textId="77777777" w:rsidR="000C1773" w:rsidRPr="00353CA8" w:rsidRDefault="000C1773" w:rsidP="00E52868">
            <w:pPr>
              <w:suppressAutoHyphens/>
              <w:ind w:right="-18"/>
              <w:rPr>
                <w:rFonts w:ascii="Cambria" w:hAnsi="Cambria" w:cs="Arial"/>
                <w:szCs w:val="22"/>
              </w:rPr>
            </w:pPr>
            <w:r w:rsidRPr="00353CA8">
              <w:rPr>
                <w:rFonts w:ascii="Cambria" w:hAnsi="Cambria" w:cs="Arial"/>
                <w:noProof/>
                <w:szCs w:val="22"/>
              </w:rPr>
              <w:t>Provisional Candidacy</w:t>
            </w:r>
            <w:r w:rsidR="00353CA8" w:rsidRPr="00353CA8">
              <w:rPr>
                <w:rFonts w:ascii="Cambria" w:hAnsi="Cambria" w:cs="Arial"/>
                <w:noProof/>
                <w:szCs w:val="22"/>
              </w:rPr>
              <w:t xml:space="preserve"> Status Granted</w:t>
            </w:r>
          </w:p>
        </w:tc>
      </w:tr>
      <w:tr w:rsidR="000C1773" w:rsidRPr="00A02172" w14:paraId="69C041AB" w14:textId="77777777" w:rsidTr="001F680E">
        <w:tc>
          <w:tcPr>
            <w:tcW w:w="6300" w:type="dxa"/>
            <w:shd w:val="clear" w:color="auto" w:fill="auto"/>
          </w:tcPr>
          <w:p w14:paraId="02B1CEB3" w14:textId="77777777" w:rsidR="000C1773" w:rsidRPr="00A02172" w:rsidRDefault="000C1773" w:rsidP="00E52868">
            <w:pPr>
              <w:suppressAutoHyphens/>
              <w:ind w:right="-200"/>
              <w:rPr>
                <w:rFonts w:ascii="Cambria" w:hAnsi="Cambria" w:cs="Arial"/>
                <w:szCs w:val="22"/>
              </w:rPr>
            </w:pPr>
            <w:r w:rsidRPr="00BB6CAE">
              <w:rPr>
                <w:rFonts w:ascii="Cambria" w:hAnsi="Cambria" w:cs="Arial"/>
                <w:b/>
                <w:noProof/>
                <w:szCs w:val="22"/>
              </w:rPr>
              <w:t>Rutgers, The State University of New Jersey</w:t>
            </w:r>
            <w:r w:rsidRPr="00A02172">
              <w:rPr>
                <w:rFonts w:ascii="Cambria" w:hAnsi="Cambria" w:cs="Arial"/>
                <w:b/>
                <w:noProof/>
                <w:szCs w:val="22"/>
              </w:rPr>
              <w:t xml:space="preserve"> </w:t>
            </w:r>
            <w:r w:rsidRPr="00A02172">
              <w:rPr>
                <w:rFonts w:ascii="Cambria" w:hAnsi="Cambria" w:cs="Arial"/>
                <w:noProof/>
                <w:szCs w:val="22"/>
              </w:rPr>
              <w:t>(</w:t>
            </w:r>
            <w:r w:rsidRPr="00BB6CAE">
              <w:rPr>
                <w:rFonts w:ascii="Cambria" w:hAnsi="Cambria" w:cs="Arial"/>
                <w:noProof/>
                <w:szCs w:val="22"/>
              </w:rPr>
              <w:t>OTD</w:t>
            </w:r>
            <w:r w:rsidRPr="00A02172">
              <w:rPr>
                <w:rFonts w:ascii="Cambria" w:hAnsi="Cambria" w:cs="Arial"/>
                <w:noProof/>
                <w:szCs w:val="22"/>
              </w:rPr>
              <w:t xml:space="preserve">), </w:t>
            </w:r>
            <w:r w:rsidRPr="00BB6CAE">
              <w:rPr>
                <w:rFonts w:ascii="Cambria" w:hAnsi="Cambria" w:cs="Arial"/>
                <w:noProof/>
                <w:szCs w:val="22"/>
              </w:rPr>
              <w:t>Newark</w:t>
            </w:r>
            <w:r w:rsidRPr="00A02172">
              <w:rPr>
                <w:rFonts w:ascii="Cambria" w:hAnsi="Cambria" w:cs="Arial"/>
                <w:szCs w:val="22"/>
              </w:rPr>
              <w:t xml:space="preserve">, </w:t>
            </w:r>
            <w:r w:rsidRPr="00BB6CAE">
              <w:rPr>
                <w:rFonts w:ascii="Cambria" w:hAnsi="Cambria" w:cs="Arial"/>
                <w:noProof/>
                <w:szCs w:val="22"/>
              </w:rPr>
              <w:t>NJ</w:t>
            </w:r>
          </w:p>
        </w:tc>
        <w:tc>
          <w:tcPr>
            <w:tcW w:w="3960" w:type="dxa"/>
            <w:shd w:val="clear" w:color="auto" w:fill="auto"/>
          </w:tcPr>
          <w:p w14:paraId="7A5353BC" w14:textId="77777777" w:rsidR="000C1773" w:rsidRPr="00B13B52" w:rsidRDefault="000C1773" w:rsidP="00E52868">
            <w:r w:rsidRPr="00B13B52">
              <w:rPr>
                <w:rFonts w:ascii="Cambria" w:hAnsi="Cambria" w:cs="Arial"/>
                <w:noProof/>
                <w:szCs w:val="22"/>
              </w:rPr>
              <w:t>Candidacy Status Granted</w:t>
            </w:r>
          </w:p>
        </w:tc>
      </w:tr>
      <w:tr w:rsidR="000C1773" w:rsidRPr="00A02172" w14:paraId="28294947" w14:textId="77777777" w:rsidTr="001F680E">
        <w:tc>
          <w:tcPr>
            <w:tcW w:w="6300" w:type="dxa"/>
            <w:shd w:val="clear" w:color="auto" w:fill="auto"/>
          </w:tcPr>
          <w:p w14:paraId="0FA41CF5" w14:textId="77777777" w:rsidR="000C1773" w:rsidRPr="00A02172" w:rsidRDefault="000C1773" w:rsidP="00E52868">
            <w:pPr>
              <w:suppressAutoHyphens/>
              <w:ind w:right="-20"/>
              <w:rPr>
                <w:rFonts w:ascii="Cambria" w:hAnsi="Cambria" w:cs="Arial"/>
                <w:szCs w:val="22"/>
              </w:rPr>
            </w:pPr>
            <w:r w:rsidRPr="00BB6CAE">
              <w:rPr>
                <w:rFonts w:ascii="Cambria" w:hAnsi="Cambria" w:cs="Arial"/>
                <w:b/>
                <w:noProof/>
                <w:szCs w:val="22"/>
              </w:rPr>
              <w:t>Southeastern College-Charleston Campus</w:t>
            </w:r>
            <w:r w:rsidRPr="00A02172">
              <w:rPr>
                <w:rFonts w:ascii="Cambria" w:hAnsi="Cambria" w:cs="Arial"/>
                <w:b/>
                <w:noProof/>
                <w:szCs w:val="22"/>
              </w:rPr>
              <w:t xml:space="preserve"> </w:t>
            </w:r>
            <w:r w:rsidRPr="00A02172">
              <w:rPr>
                <w:rFonts w:ascii="Cambria" w:hAnsi="Cambria" w:cs="Arial"/>
                <w:noProof/>
                <w:szCs w:val="22"/>
              </w:rPr>
              <w:t>(</w:t>
            </w:r>
            <w:r w:rsidRPr="00BB6CAE">
              <w:rPr>
                <w:rFonts w:ascii="Cambria" w:hAnsi="Cambria" w:cs="Arial"/>
                <w:noProof/>
                <w:szCs w:val="22"/>
              </w:rPr>
              <w:t>OTA</w:t>
            </w:r>
            <w:r w:rsidRPr="00A02172">
              <w:rPr>
                <w:rFonts w:ascii="Cambria" w:hAnsi="Cambria" w:cs="Arial"/>
                <w:noProof/>
                <w:szCs w:val="22"/>
              </w:rPr>
              <w:t xml:space="preserve">), </w:t>
            </w:r>
            <w:r w:rsidR="0026467B">
              <w:rPr>
                <w:rFonts w:ascii="Cambria" w:hAnsi="Cambria" w:cs="Arial"/>
                <w:noProof/>
                <w:szCs w:val="22"/>
              </w:rPr>
              <w:t>North </w:t>
            </w:r>
            <w:r w:rsidRPr="00BB6CAE">
              <w:rPr>
                <w:rFonts w:ascii="Cambria" w:hAnsi="Cambria" w:cs="Arial"/>
                <w:noProof/>
                <w:szCs w:val="22"/>
              </w:rPr>
              <w:t>Charleston</w:t>
            </w:r>
            <w:r w:rsidRPr="00A02172">
              <w:rPr>
                <w:rFonts w:ascii="Cambria" w:hAnsi="Cambria" w:cs="Arial"/>
                <w:szCs w:val="22"/>
              </w:rPr>
              <w:t xml:space="preserve">, </w:t>
            </w:r>
            <w:r w:rsidRPr="00BB6CAE">
              <w:rPr>
                <w:rFonts w:ascii="Cambria" w:hAnsi="Cambria" w:cs="Arial"/>
                <w:noProof/>
                <w:szCs w:val="22"/>
              </w:rPr>
              <w:t>SC</w:t>
            </w:r>
          </w:p>
        </w:tc>
        <w:tc>
          <w:tcPr>
            <w:tcW w:w="3960" w:type="dxa"/>
            <w:shd w:val="clear" w:color="auto" w:fill="auto"/>
          </w:tcPr>
          <w:p w14:paraId="25F7A2B2" w14:textId="77777777" w:rsidR="000C1773" w:rsidRPr="00B13B52" w:rsidRDefault="000C1773" w:rsidP="00E52868">
            <w:r w:rsidRPr="00B13B52">
              <w:rPr>
                <w:rFonts w:ascii="Cambria" w:hAnsi="Cambria" w:cs="Arial"/>
                <w:noProof/>
                <w:szCs w:val="22"/>
              </w:rPr>
              <w:t>Candidacy Status Granted</w:t>
            </w:r>
          </w:p>
        </w:tc>
      </w:tr>
      <w:tr w:rsidR="000C1773" w:rsidRPr="00A02172" w14:paraId="0A4AC744" w14:textId="77777777" w:rsidTr="001F680E">
        <w:tc>
          <w:tcPr>
            <w:tcW w:w="6300" w:type="dxa"/>
            <w:shd w:val="clear" w:color="auto" w:fill="auto"/>
          </w:tcPr>
          <w:p w14:paraId="52ECEEA0" w14:textId="77777777" w:rsidR="000C1773" w:rsidRPr="00A02172" w:rsidRDefault="000C1773" w:rsidP="00E52868">
            <w:pPr>
              <w:suppressAutoHyphens/>
              <w:ind w:right="-20"/>
              <w:rPr>
                <w:rFonts w:ascii="Cambria" w:hAnsi="Cambria" w:cs="Arial"/>
                <w:szCs w:val="22"/>
              </w:rPr>
            </w:pPr>
            <w:r w:rsidRPr="00BB6CAE">
              <w:rPr>
                <w:rFonts w:ascii="Cambria" w:hAnsi="Cambria" w:cs="Arial"/>
                <w:b/>
                <w:noProof/>
                <w:szCs w:val="22"/>
              </w:rPr>
              <w:t>St. Bonaventure University</w:t>
            </w:r>
            <w:r w:rsidRPr="00A02172">
              <w:rPr>
                <w:rFonts w:ascii="Cambria" w:hAnsi="Cambria" w:cs="Arial"/>
                <w:b/>
                <w:noProof/>
                <w:szCs w:val="22"/>
              </w:rPr>
              <w:t xml:space="preserve"> </w:t>
            </w:r>
            <w:r w:rsidRPr="00A02172">
              <w:rPr>
                <w:rFonts w:ascii="Cambria" w:hAnsi="Cambria" w:cs="Arial"/>
                <w:noProof/>
                <w:szCs w:val="22"/>
              </w:rPr>
              <w:t>(</w:t>
            </w:r>
            <w:r w:rsidRPr="00BB6CAE">
              <w:rPr>
                <w:rFonts w:ascii="Cambria" w:hAnsi="Cambria" w:cs="Arial"/>
                <w:noProof/>
                <w:szCs w:val="22"/>
              </w:rPr>
              <w:t>OTM</w:t>
            </w:r>
            <w:r w:rsidRPr="00A02172">
              <w:rPr>
                <w:rFonts w:ascii="Cambria" w:hAnsi="Cambria" w:cs="Arial"/>
                <w:noProof/>
                <w:szCs w:val="22"/>
              </w:rPr>
              <w:t xml:space="preserve">), </w:t>
            </w:r>
            <w:r w:rsidRPr="00BB6CAE">
              <w:rPr>
                <w:rFonts w:ascii="Cambria" w:hAnsi="Cambria" w:cs="Arial"/>
                <w:noProof/>
                <w:szCs w:val="22"/>
              </w:rPr>
              <w:t>St. Bonaventure</w:t>
            </w:r>
            <w:r w:rsidRPr="00A02172">
              <w:rPr>
                <w:rFonts w:ascii="Cambria" w:hAnsi="Cambria" w:cs="Arial"/>
                <w:szCs w:val="22"/>
              </w:rPr>
              <w:t xml:space="preserve">, </w:t>
            </w:r>
            <w:r w:rsidRPr="00BB6CAE">
              <w:rPr>
                <w:rFonts w:ascii="Cambria" w:hAnsi="Cambria" w:cs="Arial"/>
                <w:noProof/>
                <w:szCs w:val="22"/>
              </w:rPr>
              <w:t>NY</w:t>
            </w:r>
          </w:p>
        </w:tc>
        <w:tc>
          <w:tcPr>
            <w:tcW w:w="3960" w:type="dxa"/>
            <w:shd w:val="clear" w:color="auto" w:fill="auto"/>
          </w:tcPr>
          <w:p w14:paraId="668B550D" w14:textId="77777777" w:rsidR="000C1773" w:rsidRPr="00B13B52" w:rsidRDefault="000C1773" w:rsidP="00E52868">
            <w:r w:rsidRPr="00B13B52">
              <w:rPr>
                <w:rFonts w:ascii="Cambria" w:hAnsi="Cambria" w:cs="Arial"/>
                <w:noProof/>
                <w:szCs w:val="22"/>
              </w:rPr>
              <w:t>Candidacy Status Granted</w:t>
            </w:r>
          </w:p>
        </w:tc>
      </w:tr>
      <w:tr w:rsidR="000C1773" w:rsidRPr="00A02172" w14:paraId="1A2A94F7" w14:textId="77777777" w:rsidTr="001F680E">
        <w:tc>
          <w:tcPr>
            <w:tcW w:w="6300" w:type="dxa"/>
            <w:shd w:val="clear" w:color="auto" w:fill="auto"/>
          </w:tcPr>
          <w:p w14:paraId="71CB329F" w14:textId="77777777" w:rsidR="000C1773" w:rsidRPr="00A02172" w:rsidRDefault="000C1773" w:rsidP="00E52868">
            <w:pPr>
              <w:suppressAutoHyphens/>
              <w:ind w:right="-20"/>
              <w:rPr>
                <w:rFonts w:ascii="Cambria" w:hAnsi="Cambria" w:cs="Arial"/>
                <w:szCs w:val="22"/>
              </w:rPr>
            </w:pPr>
            <w:r w:rsidRPr="00BB6CAE">
              <w:rPr>
                <w:rFonts w:ascii="Cambria" w:hAnsi="Cambria" w:cs="Arial"/>
                <w:b/>
                <w:noProof/>
                <w:szCs w:val="22"/>
              </w:rPr>
              <w:t>University of Nebraska Medical Center</w:t>
            </w:r>
            <w:r w:rsidRPr="00A02172">
              <w:rPr>
                <w:rFonts w:ascii="Cambria" w:hAnsi="Cambria" w:cs="Arial"/>
                <w:b/>
                <w:noProof/>
                <w:szCs w:val="22"/>
              </w:rPr>
              <w:t xml:space="preserve"> </w:t>
            </w:r>
            <w:r w:rsidRPr="00A02172">
              <w:rPr>
                <w:rFonts w:ascii="Cambria" w:hAnsi="Cambria" w:cs="Arial"/>
                <w:noProof/>
                <w:szCs w:val="22"/>
              </w:rPr>
              <w:t>(</w:t>
            </w:r>
            <w:r w:rsidRPr="00BB6CAE">
              <w:rPr>
                <w:rFonts w:ascii="Cambria" w:hAnsi="Cambria" w:cs="Arial"/>
                <w:noProof/>
                <w:szCs w:val="22"/>
              </w:rPr>
              <w:t>OTD</w:t>
            </w:r>
            <w:r w:rsidRPr="00A02172">
              <w:rPr>
                <w:rFonts w:ascii="Cambria" w:hAnsi="Cambria" w:cs="Arial"/>
                <w:noProof/>
                <w:szCs w:val="22"/>
              </w:rPr>
              <w:t xml:space="preserve">), </w:t>
            </w:r>
            <w:r w:rsidRPr="00BB6CAE">
              <w:rPr>
                <w:rFonts w:ascii="Cambria" w:hAnsi="Cambria" w:cs="Arial"/>
                <w:noProof/>
                <w:szCs w:val="22"/>
              </w:rPr>
              <w:t>Omaha</w:t>
            </w:r>
            <w:r w:rsidRPr="00A02172">
              <w:rPr>
                <w:rFonts w:ascii="Cambria" w:hAnsi="Cambria" w:cs="Arial"/>
                <w:szCs w:val="22"/>
              </w:rPr>
              <w:t xml:space="preserve">, </w:t>
            </w:r>
            <w:r w:rsidRPr="00BB6CAE">
              <w:rPr>
                <w:rFonts w:ascii="Cambria" w:hAnsi="Cambria" w:cs="Arial"/>
                <w:noProof/>
                <w:szCs w:val="22"/>
              </w:rPr>
              <w:t>NE</w:t>
            </w:r>
          </w:p>
        </w:tc>
        <w:tc>
          <w:tcPr>
            <w:tcW w:w="3960" w:type="dxa"/>
            <w:shd w:val="clear" w:color="auto" w:fill="auto"/>
          </w:tcPr>
          <w:p w14:paraId="1B620370" w14:textId="77777777" w:rsidR="000C1773" w:rsidRPr="00B13B52" w:rsidRDefault="000C1773" w:rsidP="00E52868">
            <w:r w:rsidRPr="00B13B52">
              <w:rPr>
                <w:rFonts w:ascii="Cambria" w:hAnsi="Cambria" w:cs="Arial"/>
                <w:noProof/>
                <w:szCs w:val="22"/>
              </w:rPr>
              <w:t>Candidacy Status Granted</w:t>
            </w:r>
          </w:p>
        </w:tc>
      </w:tr>
      <w:tr w:rsidR="000C1773" w:rsidRPr="00A02172" w14:paraId="2EC0705D" w14:textId="77777777" w:rsidTr="001F680E">
        <w:tc>
          <w:tcPr>
            <w:tcW w:w="6300" w:type="dxa"/>
            <w:shd w:val="clear" w:color="auto" w:fill="auto"/>
          </w:tcPr>
          <w:p w14:paraId="6EA180D3" w14:textId="77777777" w:rsidR="000C1773" w:rsidRPr="00A02172" w:rsidRDefault="000C1773" w:rsidP="00E52868">
            <w:pPr>
              <w:suppressAutoHyphens/>
              <w:ind w:right="-20"/>
              <w:rPr>
                <w:rFonts w:ascii="Cambria" w:hAnsi="Cambria" w:cs="Arial"/>
                <w:szCs w:val="22"/>
              </w:rPr>
            </w:pPr>
            <w:r w:rsidRPr="00BB6CAE">
              <w:rPr>
                <w:rFonts w:ascii="Cambria" w:hAnsi="Cambria" w:cs="Arial"/>
                <w:b/>
                <w:noProof/>
                <w:szCs w:val="22"/>
              </w:rPr>
              <w:t>University of Southern California</w:t>
            </w:r>
            <w:r w:rsidRPr="00A02172">
              <w:rPr>
                <w:rFonts w:ascii="Cambria" w:hAnsi="Cambria" w:cs="Arial"/>
                <w:b/>
                <w:noProof/>
                <w:szCs w:val="22"/>
              </w:rPr>
              <w:t xml:space="preserve"> </w:t>
            </w:r>
            <w:r w:rsidRPr="00A02172">
              <w:rPr>
                <w:rFonts w:ascii="Cambria" w:hAnsi="Cambria" w:cs="Arial"/>
                <w:noProof/>
                <w:szCs w:val="22"/>
              </w:rPr>
              <w:t>(</w:t>
            </w:r>
            <w:r w:rsidRPr="00BB6CAE">
              <w:rPr>
                <w:rFonts w:ascii="Cambria" w:hAnsi="Cambria" w:cs="Arial"/>
                <w:noProof/>
                <w:szCs w:val="22"/>
              </w:rPr>
              <w:t>OTD</w:t>
            </w:r>
            <w:r w:rsidRPr="00A02172">
              <w:rPr>
                <w:rFonts w:ascii="Cambria" w:hAnsi="Cambria" w:cs="Arial"/>
                <w:noProof/>
                <w:szCs w:val="22"/>
              </w:rPr>
              <w:t xml:space="preserve">), </w:t>
            </w:r>
            <w:r w:rsidRPr="00BB6CAE">
              <w:rPr>
                <w:rFonts w:ascii="Cambria" w:hAnsi="Cambria" w:cs="Arial"/>
                <w:noProof/>
                <w:szCs w:val="22"/>
              </w:rPr>
              <w:t>Los Angeles</w:t>
            </w:r>
            <w:r w:rsidRPr="00A02172">
              <w:rPr>
                <w:rFonts w:ascii="Cambria" w:hAnsi="Cambria" w:cs="Arial"/>
                <w:szCs w:val="22"/>
              </w:rPr>
              <w:t xml:space="preserve">, </w:t>
            </w:r>
            <w:r w:rsidRPr="00BB6CAE">
              <w:rPr>
                <w:rFonts w:ascii="Cambria" w:hAnsi="Cambria" w:cs="Arial"/>
                <w:noProof/>
                <w:szCs w:val="22"/>
              </w:rPr>
              <w:t>CA</w:t>
            </w:r>
          </w:p>
        </w:tc>
        <w:tc>
          <w:tcPr>
            <w:tcW w:w="3960" w:type="dxa"/>
            <w:shd w:val="clear" w:color="auto" w:fill="auto"/>
          </w:tcPr>
          <w:p w14:paraId="44D8083A" w14:textId="77777777" w:rsidR="000C1773" w:rsidRPr="00B13B52" w:rsidRDefault="000C1773" w:rsidP="00E52868">
            <w:r w:rsidRPr="00B13B52">
              <w:rPr>
                <w:rFonts w:ascii="Cambria" w:hAnsi="Cambria" w:cs="Arial"/>
                <w:noProof/>
                <w:szCs w:val="22"/>
              </w:rPr>
              <w:t>Candidacy Status Granted</w:t>
            </w:r>
          </w:p>
        </w:tc>
      </w:tr>
      <w:tr w:rsidR="008B1093" w:rsidRPr="00B13B52" w14:paraId="4B9DDB42" w14:textId="77777777" w:rsidTr="00803ED5">
        <w:tc>
          <w:tcPr>
            <w:tcW w:w="10260" w:type="dxa"/>
            <w:gridSpan w:val="2"/>
            <w:shd w:val="clear" w:color="auto" w:fill="auto"/>
          </w:tcPr>
          <w:p w14:paraId="27A36AB7" w14:textId="77777777" w:rsidR="008B1093" w:rsidRDefault="008B1093" w:rsidP="00D815BB">
            <w:pPr>
              <w:tabs>
                <w:tab w:val="left" w:pos="-720"/>
                <w:tab w:val="left" w:pos="0"/>
              </w:tabs>
              <w:suppressAutoHyphens/>
              <w:spacing w:before="120" w:after="120"/>
              <w:rPr>
                <w:rFonts w:asciiTheme="majorHAnsi" w:hAnsiTheme="majorHAnsi" w:cs="Arial"/>
                <w:i/>
                <w:sz w:val="20"/>
              </w:rPr>
            </w:pPr>
            <w:r w:rsidRPr="00B13B52">
              <w:rPr>
                <w:rFonts w:asciiTheme="majorHAnsi" w:hAnsiTheme="majorHAnsi" w:cs="Arial"/>
                <w:i/>
                <w:sz w:val="20"/>
                <w:u w:val="single"/>
              </w:rPr>
              <w:t>Candidacy Status Granted</w:t>
            </w:r>
            <w:r w:rsidRPr="00B13B52">
              <w:rPr>
                <w:rFonts w:asciiTheme="majorHAnsi" w:hAnsiTheme="majorHAnsi" w:cs="Arial"/>
                <w:i/>
                <w:sz w:val="20"/>
              </w:rPr>
              <w:t xml:space="preserve">: The proposed program may now admit its first class of students according to the approved timeline and proceed to step 2 of the initial accreditation process (the </w:t>
            </w:r>
            <w:proofErr w:type="spellStart"/>
            <w:r w:rsidRPr="00B13B52">
              <w:rPr>
                <w:rFonts w:asciiTheme="majorHAnsi" w:hAnsiTheme="majorHAnsi" w:cs="Arial"/>
                <w:i/>
                <w:sz w:val="20"/>
              </w:rPr>
              <w:t>preaccreditation</w:t>
            </w:r>
            <w:proofErr w:type="spellEnd"/>
            <w:r w:rsidRPr="00B13B52">
              <w:rPr>
                <w:rFonts w:asciiTheme="majorHAnsi" w:hAnsiTheme="majorHAnsi" w:cs="Arial"/>
                <w:i/>
                <w:sz w:val="20"/>
              </w:rPr>
              <w:t xml:space="preserve"> review), which will be followed by step 3 (the initial on-site evaluation). Candidacy Status indicates that the program meets the requirements for Candidacy Status and the plans and resource allocations for the proposed program, if fully implemented, appear to demonstrate the ability to comply with the 2018 ACOTE Accreditation Standards.</w:t>
            </w:r>
          </w:p>
          <w:p w14:paraId="4341BA88" w14:textId="77777777" w:rsidR="00353CA8" w:rsidRPr="00353CA8" w:rsidRDefault="00353CA8" w:rsidP="00353CA8">
            <w:pPr>
              <w:tabs>
                <w:tab w:val="left" w:pos="-720"/>
                <w:tab w:val="left" w:pos="0"/>
              </w:tabs>
              <w:suppressAutoHyphens/>
              <w:spacing w:before="120" w:after="120"/>
              <w:ind w:right="-107"/>
              <w:rPr>
                <w:rFonts w:ascii="Cambria" w:hAnsi="Cambria" w:cs="Arial"/>
                <w:i/>
                <w:noProof/>
                <w:sz w:val="20"/>
              </w:rPr>
            </w:pPr>
            <w:r w:rsidRPr="00353CA8">
              <w:rPr>
                <w:rFonts w:ascii="Cambria" w:hAnsi="Cambria" w:cs="Arial"/>
                <w:i/>
                <w:noProof/>
                <w:sz w:val="20"/>
                <w:u w:val="single"/>
              </w:rPr>
              <w:t>Provisional Candidacy Status Granted</w:t>
            </w:r>
            <w:r w:rsidRPr="00353CA8">
              <w:rPr>
                <w:rFonts w:ascii="Cambria" w:hAnsi="Cambria" w:cs="Arial"/>
                <w:i/>
                <w:noProof/>
                <w:sz w:val="20"/>
              </w:rPr>
              <w:t>: A status granted for a program that submitted a Candidacy Application for a new occupational therapy or occupational therapy assistant program located in a state that requires Candidacy Status from ACOTE prior to approving the new program. This exception allows the program to move forward with the understanding that state approval must be received before the first class of students enter the program. All other rules apply.</w:t>
            </w:r>
          </w:p>
        </w:tc>
      </w:tr>
    </w:tbl>
    <w:p w14:paraId="01F14361" w14:textId="77777777" w:rsidR="00F146AE" w:rsidRDefault="00F146AE" w:rsidP="00BC57DE">
      <w:pPr>
        <w:tabs>
          <w:tab w:val="left" w:pos="-720"/>
          <w:tab w:val="left" w:pos="0"/>
        </w:tabs>
        <w:suppressAutoHyphens/>
        <w:ind w:right="-360"/>
        <w:rPr>
          <w:rFonts w:asciiTheme="majorHAnsi" w:hAnsiTheme="majorHAnsi" w:cs="Arial"/>
          <w:szCs w:val="22"/>
          <w:u w:val="single"/>
        </w:rPr>
      </w:pPr>
    </w:p>
    <w:p w14:paraId="1FB28FE5" w14:textId="77777777" w:rsidR="002B7A18" w:rsidRPr="00316ED9" w:rsidRDefault="002B7A18" w:rsidP="002B7A18">
      <w:pPr>
        <w:keepNext/>
        <w:keepLines/>
        <w:tabs>
          <w:tab w:val="left" w:pos="-720"/>
        </w:tabs>
        <w:suppressAutoHyphens/>
        <w:rPr>
          <w:rFonts w:asciiTheme="majorHAnsi" w:hAnsiTheme="majorHAnsi" w:cs="Arial"/>
          <w:sz w:val="18"/>
          <w:szCs w:val="18"/>
        </w:rPr>
      </w:pPr>
      <w:r w:rsidRPr="00804037">
        <w:rPr>
          <w:rFonts w:asciiTheme="majorHAnsi" w:hAnsiTheme="majorHAnsi" w:cs="Arial"/>
          <w:szCs w:val="22"/>
        </w:rPr>
        <w:t xml:space="preserve">As of </w:t>
      </w:r>
      <w:r w:rsidR="006F15A7" w:rsidRPr="00804037">
        <w:rPr>
          <w:rFonts w:asciiTheme="majorHAnsi" w:hAnsiTheme="majorHAnsi" w:cs="Arial"/>
          <w:szCs w:val="22"/>
        </w:rPr>
        <w:t>May 10</w:t>
      </w:r>
      <w:r w:rsidRPr="00804037">
        <w:rPr>
          <w:rFonts w:asciiTheme="majorHAnsi" w:hAnsiTheme="majorHAnsi" w:cs="Arial"/>
          <w:szCs w:val="22"/>
        </w:rPr>
        <w:t>, 202</w:t>
      </w:r>
      <w:r w:rsidR="00316ED9" w:rsidRPr="00804037">
        <w:rPr>
          <w:rFonts w:asciiTheme="majorHAnsi" w:hAnsiTheme="majorHAnsi" w:cs="Arial"/>
          <w:szCs w:val="22"/>
        </w:rPr>
        <w:t>1</w:t>
      </w:r>
      <w:r w:rsidRPr="00804037">
        <w:rPr>
          <w:rFonts w:asciiTheme="majorHAnsi" w:hAnsiTheme="majorHAnsi" w:cs="Arial"/>
          <w:szCs w:val="22"/>
        </w:rPr>
        <w:t>, the number of programs in the accreditation process totaled 6</w:t>
      </w:r>
      <w:r w:rsidR="006F15A7" w:rsidRPr="00804037">
        <w:rPr>
          <w:rFonts w:asciiTheme="majorHAnsi" w:hAnsiTheme="majorHAnsi" w:cs="Arial"/>
          <w:szCs w:val="22"/>
        </w:rPr>
        <w:t>58</w:t>
      </w:r>
      <w:r w:rsidRPr="00804037">
        <w:rPr>
          <w:rFonts w:asciiTheme="majorHAnsi" w:hAnsiTheme="majorHAnsi" w:cs="Arial"/>
          <w:szCs w:val="22"/>
        </w:rPr>
        <w:t>.</w:t>
      </w:r>
      <w:r w:rsidRPr="00804037">
        <w:rPr>
          <w:rFonts w:asciiTheme="majorHAnsi" w:hAnsiTheme="majorHAnsi" w:cs="Arial"/>
          <w:szCs w:val="22"/>
        </w:rPr>
        <w:br/>
      </w:r>
    </w:p>
    <w:tbl>
      <w:tblPr>
        <w:tblStyle w:val="TableGrid"/>
        <w:tblW w:w="8910" w:type="dxa"/>
        <w:tblInd w:w="535" w:type="dxa"/>
        <w:tblLayout w:type="fixed"/>
        <w:tblLook w:val="04A0" w:firstRow="1" w:lastRow="0" w:firstColumn="1" w:lastColumn="0" w:noHBand="0" w:noVBand="1"/>
      </w:tblPr>
      <w:tblGrid>
        <w:gridCol w:w="2520"/>
        <w:gridCol w:w="1170"/>
        <w:gridCol w:w="1260"/>
        <w:gridCol w:w="1710"/>
        <w:gridCol w:w="1260"/>
        <w:gridCol w:w="990"/>
      </w:tblGrid>
      <w:tr w:rsidR="002B7A18" w:rsidRPr="00316ED9" w14:paraId="182E8D9F" w14:textId="77777777" w:rsidTr="00804037">
        <w:trPr>
          <w:trHeight w:val="255"/>
        </w:trPr>
        <w:tc>
          <w:tcPr>
            <w:tcW w:w="2520" w:type="dxa"/>
            <w:shd w:val="clear" w:color="auto" w:fill="auto"/>
            <w:hideMark/>
          </w:tcPr>
          <w:p w14:paraId="20470BC1" w14:textId="77777777" w:rsidR="002B7A18" w:rsidRPr="00316ED9" w:rsidRDefault="002B7A18" w:rsidP="00530223">
            <w:pPr>
              <w:pStyle w:val="NormalWeb"/>
              <w:keepNext/>
              <w:spacing w:line="276" w:lineRule="auto"/>
              <w:rPr>
                <w:rFonts w:asciiTheme="majorHAnsi" w:hAnsiTheme="majorHAnsi" w:cs="Arial"/>
                <w:b/>
                <w:sz w:val="22"/>
                <w:szCs w:val="22"/>
              </w:rPr>
            </w:pPr>
            <w:r w:rsidRPr="00316ED9">
              <w:rPr>
                <w:rFonts w:asciiTheme="majorHAnsi" w:hAnsiTheme="majorHAnsi" w:cs="Arial"/>
                <w:b/>
                <w:sz w:val="22"/>
                <w:szCs w:val="22"/>
              </w:rPr>
              <w:t>Program Status</w:t>
            </w:r>
          </w:p>
        </w:tc>
        <w:tc>
          <w:tcPr>
            <w:tcW w:w="1170" w:type="dxa"/>
            <w:shd w:val="clear" w:color="auto" w:fill="auto"/>
            <w:hideMark/>
          </w:tcPr>
          <w:p w14:paraId="609AA123" w14:textId="77777777" w:rsidR="002B7A18" w:rsidRPr="00316ED9" w:rsidRDefault="002B7A18" w:rsidP="00530223">
            <w:pPr>
              <w:pStyle w:val="NormalWeb"/>
              <w:keepNext/>
              <w:spacing w:line="276" w:lineRule="auto"/>
              <w:jc w:val="center"/>
              <w:rPr>
                <w:rFonts w:asciiTheme="majorHAnsi" w:hAnsiTheme="majorHAnsi" w:cs="Arial"/>
                <w:b/>
                <w:sz w:val="22"/>
                <w:szCs w:val="22"/>
              </w:rPr>
            </w:pPr>
            <w:r w:rsidRPr="00316ED9">
              <w:rPr>
                <w:rFonts w:asciiTheme="majorHAnsi" w:hAnsiTheme="majorHAnsi" w:cs="Arial"/>
                <w:b/>
                <w:sz w:val="22"/>
                <w:szCs w:val="22"/>
              </w:rPr>
              <w:t>OT Doctoral</w:t>
            </w:r>
          </w:p>
        </w:tc>
        <w:tc>
          <w:tcPr>
            <w:tcW w:w="1260" w:type="dxa"/>
            <w:shd w:val="clear" w:color="auto" w:fill="auto"/>
            <w:hideMark/>
          </w:tcPr>
          <w:p w14:paraId="27249422" w14:textId="77777777" w:rsidR="002B7A18" w:rsidRPr="00316ED9" w:rsidRDefault="002B7A18" w:rsidP="00530223">
            <w:pPr>
              <w:pStyle w:val="NormalWeb"/>
              <w:keepNext/>
              <w:spacing w:line="276" w:lineRule="auto"/>
              <w:jc w:val="center"/>
              <w:rPr>
                <w:rFonts w:asciiTheme="majorHAnsi" w:hAnsiTheme="majorHAnsi" w:cs="Arial"/>
                <w:b/>
                <w:sz w:val="22"/>
                <w:szCs w:val="22"/>
              </w:rPr>
            </w:pPr>
            <w:r w:rsidRPr="00316ED9">
              <w:rPr>
                <w:rFonts w:asciiTheme="majorHAnsi" w:hAnsiTheme="majorHAnsi" w:cs="Arial"/>
                <w:b/>
                <w:sz w:val="22"/>
                <w:szCs w:val="22"/>
              </w:rPr>
              <w:t>OT Master’s</w:t>
            </w:r>
          </w:p>
        </w:tc>
        <w:tc>
          <w:tcPr>
            <w:tcW w:w="1710" w:type="dxa"/>
            <w:shd w:val="clear" w:color="auto" w:fill="auto"/>
          </w:tcPr>
          <w:p w14:paraId="41539CB7" w14:textId="77777777" w:rsidR="002B7A18" w:rsidRPr="00316ED9" w:rsidRDefault="002B7A18" w:rsidP="00530223">
            <w:pPr>
              <w:pStyle w:val="NormalWeb"/>
              <w:keepNext/>
              <w:spacing w:line="276" w:lineRule="auto"/>
              <w:jc w:val="center"/>
              <w:rPr>
                <w:rFonts w:asciiTheme="majorHAnsi" w:hAnsiTheme="majorHAnsi" w:cs="Arial"/>
                <w:b/>
                <w:sz w:val="22"/>
                <w:szCs w:val="22"/>
              </w:rPr>
            </w:pPr>
            <w:r w:rsidRPr="00316ED9">
              <w:rPr>
                <w:rFonts w:asciiTheme="majorHAnsi" w:hAnsiTheme="majorHAnsi" w:cs="Arial"/>
                <w:b/>
                <w:sz w:val="22"/>
                <w:szCs w:val="22"/>
              </w:rPr>
              <w:t>OTA</w:t>
            </w:r>
            <w:r w:rsidRPr="00316ED9">
              <w:rPr>
                <w:rFonts w:asciiTheme="majorHAnsi" w:hAnsiTheme="majorHAnsi" w:cs="Arial"/>
                <w:b/>
                <w:sz w:val="22"/>
                <w:szCs w:val="22"/>
              </w:rPr>
              <w:br/>
              <w:t>Baccalaureate</w:t>
            </w:r>
          </w:p>
        </w:tc>
        <w:tc>
          <w:tcPr>
            <w:tcW w:w="1260" w:type="dxa"/>
            <w:shd w:val="clear" w:color="auto" w:fill="auto"/>
            <w:hideMark/>
          </w:tcPr>
          <w:p w14:paraId="3FAFF372" w14:textId="77777777" w:rsidR="002B7A18" w:rsidRPr="00316ED9" w:rsidRDefault="002B7A18" w:rsidP="00530223">
            <w:pPr>
              <w:pStyle w:val="NormalWeb"/>
              <w:keepNext/>
              <w:spacing w:line="276" w:lineRule="auto"/>
              <w:jc w:val="center"/>
              <w:rPr>
                <w:rFonts w:asciiTheme="majorHAnsi" w:hAnsiTheme="majorHAnsi" w:cs="Arial"/>
                <w:b/>
                <w:sz w:val="22"/>
                <w:szCs w:val="22"/>
              </w:rPr>
            </w:pPr>
            <w:r w:rsidRPr="00316ED9">
              <w:rPr>
                <w:rFonts w:asciiTheme="majorHAnsi" w:hAnsiTheme="majorHAnsi" w:cs="Arial"/>
                <w:b/>
                <w:sz w:val="22"/>
                <w:szCs w:val="22"/>
              </w:rPr>
              <w:t>OTA</w:t>
            </w:r>
            <w:r w:rsidRPr="00316ED9">
              <w:rPr>
                <w:rFonts w:asciiTheme="majorHAnsi" w:hAnsiTheme="majorHAnsi" w:cs="Arial"/>
                <w:b/>
                <w:sz w:val="22"/>
                <w:szCs w:val="22"/>
              </w:rPr>
              <w:br/>
              <w:t>Associate</w:t>
            </w:r>
          </w:p>
        </w:tc>
        <w:tc>
          <w:tcPr>
            <w:tcW w:w="990" w:type="dxa"/>
            <w:shd w:val="clear" w:color="auto" w:fill="auto"/>
            <w:hideMark/>
          </w:tcPr>
          <w:p w14:paraId="5C1B2385" w14:textId="77777777" w:rsidR="002B7A18" w:rsidRPr="00316ED9" w:rsidRDefault="002B7A18" w:rsidP="00530223">
            <w:pPr>
              <w:pStyle w:val="NormalWeb"/>
              <w:keepNext/>
              <w:spacing w:line="276" w:lineRule="auto"/>
              <w:jc w:val="center"/>
              <w:rPr>
                <w:rFonts w:asciiTheme="majorHAnsi" w:hAnsiTheme="majorHAnsi" w:cs="Arial"/>
                <w:b/>
                <w:sz w:val="22"/>
                <w:szCs w:val="22"/>
              </w:rPr>
            </w:pPr>
            <w:r w:rsidRPr="00316ED9">
              <w:rPr>
                <w:rFonts w:asciiTheme="majorHAnsi" w:hAnsiTheme="majorHAnsi" w:cs="Arial"/>
                <w:b/>
                <w:sz w:val="22"/>
                <w:szCs w:val="22"/>
              </w:rPr>
              <w:t>TOTAL</w:t>
            </w:r>
          </w:p>
        </w:tc>
      </w:tr>
      <w:tr w:rsidR="002B7A18" w:rsidRPr="00316ED9" w14:paraId="451BA20C" w14:textId="77777777" w:rsidTr="00804037">
        <w:tc>
          <w:tcPr>
            <w:tcW w:w="2520" w:type="dxa"/>
            <w:shd w:val="clear" w:color="auto" w:fill="auto"/>
            <w:hideMark/>
          </w:tcPr>
          <w:p w14:paraId="4CFBBA3E" w14:textId="77777777" w:rsidR="002B7A18" w:rsidRPr="00316ED9" w:rsidRDefault="002B7A18" w:rsidP="00530223">
            <w:pPr>
              <w:pStyle w:val="NormalWeb"/>
              <w:keepNext/>
              <w:spacing w:line="276" w:lineRule="auto"/>
              <w:rPr>
                <w:rFonts w:asciiTheme="majorHAnsi" w:hAnsiTheme="majorHAnsi" w:cs="Arial"/>
                <w:sz w:val="22"/>
                <w:szCs w:val="22"/>
                <w:shd w:val="clear" w:color="auto" w:fill="EEECE1" w:themeFill="background2"/>
              </w:rPr>
            </w:pPr>
            <w:r w:rsidRPr="00316ED9">
              <w:rPr>
                <w:rFonts w:asciiTheme="majorHAnsi" w:hAnsiTheme="majorHAnsi" w:cs="Arial"/>
                <w:sz w:val="22"/>
                <w:szCs w:val="22"/>
              </w:rPr>
              <w:t>Accredited</w:t>
            </w:r>
            <w:r w:rsidRPr="00316ED9">
              <w:rPr>
                <w:rFonts w:asciiTheme="majorHAnsi" w:hAnsiTheme="majorHAnsi" w:cs="Arial"/>
                <w:sz w:val="22"/>
                <w:szCs w:val="22"/>
              </w:rPr>
              <w:br/>
            </w:r>
          </w:p>
        </w:tc>
        <w:tc>
          <w:tcPr>
            <w:tcW w:w="1170" w:type="dxa"/>
            <w:shd w:val="clear" w:color="auto" w:fill="auto"/>
            <w:hideMark/>
          </w:tcPr>
          <w:p w14:paraId="7024C02D" w14:textId="77777777" w:rsidR="002B7A18" w:rsidRPr="00316ED9" w:rsidRDefault="006F15A7" w:rsidP="00530223">
            <w:pPr>
              <w:pStyle w:val="NormalWeb"/>
              <w:keepNext/>
              <w:tabs>
                <w:tab w:val="decimal" w:pos="602"/>
              </w:tabs>
              <w:spacing w:line="276" w:lineRule="auto"/>
              <w:ind w:right="242"/>
              <w:rPr>
                <w:rFonts w:asciiTheme="majorHAnsi" w:hAnsiTheme="majorHAnsi" w:cs="Arial"/>
                <w:sz w:val="22"/>
                <w:szCs w:val="22"/>
              </w:rPr>
            </w:pPr>
            <w:r>
              <w:rPr>
                <w:rFonts w:asciiTheme="majorHAnsi" w:hAnsiTheme="majorHAnsi" w:cs="Arial"/>
                <w:sz w:val="22"/>
                <w:szCs w:val="22"/>
              </w:rPr>
              <w:t>49</w:t>
            </w:r>
          </w:p>
        </w:tc>
        <w:tc>
          <w:tcPr>
            <w:tcW w:w="1260" w:type="dxa"/>
            <w:shd w:val="clear" w:color="auto" w:fill="auto"/>
            <w:hideMark/>
          </w:tcPr>
          <w:p w14:paraId="4CED6E84" w14:textId="77777777" w:rsidR="002B7A18" w:rsidRPr="00316ED9" w:rsidRDefault="002B7A18" w:rsidP="006F15A7">
            <w:pPr>
              <w:pStyle w:val="NormalWeb"/>
              <w:keepNext/>
              <w:tabs>
                <w:tab w:val="decimal" w:pos="598"/>
              </w:tabs>
              <w:spacing w:line="276" w:lineRule="auto"/>
              <w:rPr>
                <w:rFonts w:asciiTheme="majorHAnsi" w:hAnsiTheme="majorHAnsi" w:cs="Arial"/>
                <w:sz w:val="22"/>
                <w:szCs w:val="22"/>
              </w:rPr>
            </w:pPr>
            <w:r w:rsidRPr="00316ED9">
              <w:rPr>
                <w:rFonts w:asciiTheme="majorHAnsi" w:hAnsiTheme="majorHAnsi" w:cs="Arial"/>
                <w:sz w:val="22"/>
                <w:szCs w:val="22"/>
              </w:rPr>
              <w:t>17</w:t>
            </w:r>
            <w:r w:rsidR="006F15A7">
              <w:rPr>
                <w:rFonts w:asciiTheme="majorHAnsi" w:hAnsiTheme="majorHAnsi" w:cs="Arial"/>
                <w:sz w:val="22"/>
                <w:szCs w:val="22"/>
              </w:rPr>
              <w:t>3</w:t>
            </w:r>
          </w:p>
        </w:tc>
        <w:tc>
          <w:tcPr>
            <w:tcW w:w="1710" w:type="dxa"/>
            <w:shd w:val="clear" w:color="auto" w:fill="auto"/>
          </w:tcPr>
          <w:p w14:paraId="4BB594A5" w14:textId="77777777" w:rsidR="002B7A18" w:rsidRPr="00316ED9" w:rsidRDefault="002B7A18" w:rsidP="00530223">
            <w:pPr>
              <w:pStyle w:val="NormalWeb"/>
              <w:keepNext/>
              <w:tabs>
                <w:tab w:val="decimal" w:pos="654"/>
              </w:tabs>
              <w:spacing w:line="276" w:lineRule="auto"/>
              <w:rPr>
                <w:rFonts w:asciiTheme="majorHAnsi" w:hAnsiTheme="majorHAnsi" w:cs="Arial"/>
                <w:sz w:val="22"/>
                <w:szCs w:val="22"/>
              </w:rPr>
            </w:pPr>
            <w:r w:rsidRPr="00316ED9">
              <w:rPr>
                <w:rFonts w:asciiTheme="majorHAnsi" w:hAnsiTheme="majorHAnsi" w:cs="Arial"/>
                <w:sz w:val="22"/>
                <w:szCs w:val="22"/>
              </w:rPr>
              <w:t>1</w:t>
            </w:r>
          </w:p>
        </w:tc>
        <w:tc>
          <w:tcPr>
            <w:tcW w:w="1260" w:type="dxa"/>
            <w:shd w:val="clear" w:color="auto" w:fill="auto"/>
            <w:hideMark/>
          </w:tcPr>
          <w:p w14:paraId="10145DDA" w14:textId="77777777" w:rsidR="002B7A18" w:rsidRPr="00316ED9" w:rsidRDefault="002B7A18" w:rsidP="00804037">
            <w:pPr>
              <w:pStyle w:val="NormalWeb"/>
              <w:keepNext/>
              <w:tabs>
                <w:tab w:val="decimal" w:pos="654"/>
              </w:tabs>
              <w:spacing w:line="276" w:lineRule="auto"/>
              <w:rPr>
                <w:rFonts w:asciiTheme="majorHAnsi" w:hAnsiTheme="majorHAnsi" w:cs="Arial"/>
                <w:sz w:val="22"/>
                <w:szCs w:val="22"/>
              </w:rPr>
            </w:pPr>
            <w:r w:rsidRPr="00316ED9">
              <w:rPr>
                <w:rFonts w:asciiTheme="majorHAnsi" w:hAnsiTheme="majorHAnsi" w:cs="Arial"/>
                <w:sz w:val="22"/>
                <w:szCs w:val="22"/>
              </w:rPr>
              <w:t>22</w:t>
            </w:r>
            <w:r w:rsidR="00804037">
              <w:rPr>
                <w:rFonts w:asciiTheme="majorHAnsi" w:hAnsiTheme="majorHAnsi" w:cs="Arial"/>
                <w:sz w:val="22"/>
                <w:szCs w:val="22"/>
              </w:rPr>
              <w:t>2</w:t>
            </w:r>
          </w:p>
        </w:tc>
        <w:tc>
          <w:tcPr>
            <w:tcW w:w="990" w:type="dxa"/>
            <w:shd w:val="clear" w:color="auto" w:fill="auto"/>
            <w:hideMark/>
          </w:tcPr>
          <w:p w14:paraId="78613AD9" w14:textId="77777777" w:rsidR="002B7A18" w:rsidRPr="00316ED9" w:rsidRDefault="002B7A18" w:rsidP="00530223">
            <w:pPr>
              <w:pStyle w:val="NormalWeb"/>
              <w:keepNext/>
              <w:tabs>
                <w:tab w:val="decimal" w:pos="687"/>
              </w:tabs>
              <w:spacing w:line="276" w:lineRule="auto"/>
              <w:rPr>
                <w:rFonts w:asciiTheme="majorHAnsi" w:hAnsiTheme="majorHAnsi" w:cs="Arial"/>
                <w:sz w:val="22"/>
                <w:szCs w:val="22"/>
              </w:rPr>
            </w:pPr>
            <w:r w:rsidRPr="00316ED9">
              <w:rPr>
                <w:rFonts w:asciiTheme="majorHAnsi" w:hAnsiTheme="majorHAnsi" w:cs="Arial"/>
                <w:sz w:val="22"/>
                <w:szCs w:val="22"/>
              </w:rPr>
              <w:fldChar w:fldCharType="begin"/>
            </w:r>
            <w:r w:rsidRPr="00316ED9">
              <w:rPr>
                <w:rFonts w:asciiTheme="majorHAnsi" w:hAnsiTheme="majorHAnsi" w:cs="Arial"/>
                <w:sz w:val="22"/>
                <w:szCs w:val="22"/>
              </w:rPr>
              <w:instrText xml:space="preserve"> =SUM(LEFT) </w:instrText>
            </w:r>
            <w:r w:rsidRPr="00316ED9">
              <w:rPr>
                <w:rFonts w:asciiTheme="majorHAnsi" w:hAnsiTheme="majorHAnsi" w:cs="Arial"/>
                <w:sz w:val="22"/>
                <w:szCs w:val="22"/>
              </w:rPr>
              <w:fldChar w:fldCharType="separate"/>
            </w:r>
            <w:r w:rsidR="00804037">
              <w:rPr>
                <w:rFonts w:asciiTheme="majorHAnsi" w:hAnsiTheme="majorHAnsi" w:cs="Arial"/>
                <w:noProof/>
                <w:sz w:val="22"/>
                <w:szCs w:val="22"/>
              </w:rPr>
              <w:t>445</w:t>
            </w:r>
            <w:r w:rsidRPr="00316ED9">
              <w:rPr>
                <w:rFonts w:asciiTheme="majorHAnsi" w:hAnsiTheme="majorHAnsi" w:cs="Arial"/>
                <w:sz w:val="22"/>
                <w:szCs w:val="22"/>
              </w:rPr>
              <w:fldChar w:fldCharType="end"/>
            </w:r>
          </w:p>
        </w:tc>
      </w:tr>
      <w:tr w:rsidR="002B7A18" w:rsidRPr="00316ED9" w14:paraId="0E792427" w14:textId="77777777" w:rsidTr="00804037">
        <w:tc>
          <w:tcPr>
            <w:tcW w:w="2520" w:type="dxa"/>
            <w:shd w:val="clear" w:color="auto" w:fill="auto"/>
            <w:hideMark/>
          </w:tcPr>
          <w:p w14:paraId="50249314" w14:textId="77777777" w:rsidR="002B7A18" w:rsidRPr="00316ED9" w:rsidRDefault="002B7A18" w:rsidP="00530223">
            <w:pPr>
              <w:pStyle w:val="NormalWeb"/>
              <w:spacing w:line="276" w:lineRule="auto"/>
              <w:ind w:right="-195"/>
              <w:rPr>
                <w:rFonts w:asciiTheme="majorHAnsi" w:hAnsiTheme="majorHAnsi" w:cs="Arial"/>
                <w:sz w:val="22"/>
                <w:szCs w:val="22"/>
              </w:rPr>
            </w:pPr>
            <w:r w:rsidRPr="00316ED9">
              <w:rPr>
                <w:rFonts w:asciiTheme="majorHAnsi" w:hAnsiTheme="majorHAnsi" w:cs="Arial"/>
                <w:sz w:val="22"/>
                <w:szCs w:val="22"/>
              </w:rPr>
              <w:t xml:space="preserve">Candidate or </w:t>
            </w:r>
            <w:proofErr w:type="spellStart"/>
            <w:r w:rsidRPr="00316ED9">
              <w:rPr>
                <w:rFonts w:asciiTheme="majorHAnsi" w:hAnsiTheme="majorHAnsi" w:cs="Arial"/>
                <w:sz w:val="22"/>
                <w:szCs w:val="22"/>
              </w:rPr>
              <w:t>Preaccreditation</w:t>
            </w:r>
            <w:proofErr w:type="spellEnd"/>
            <w:r w:rsidRPr="00316ED9">
              <w:rPr>
                <w:rFonts w:asciiTheme="majorHAnsi" w:hAnsiTheme="majorHAnsi" w:cs="Arial"/>
                <w:sz w:val="22"/>
                <w:szCs w:val="22"/>
              </w:rPr>
              <w:t xml:space="preserve"> </w:t>
            </w:r>
          </w:p>
        </w:tc>
        <w:tc>
          <w:tcPr>
            <w:tcW w:w="1170" w:type="dxa"/>
            <w:shd w:val="clear" w:color="auto" w:fill="auto"/>
            <w:hideMark/>
          </w:tcPr>
          <w:p w14:paraId="262B559C" w14:textId="77777777" w:rsidR="002B7A18" w:rsidRPr="00316ED9" w:rsidRDefault="002B7A18" w:rsidP="006F15A7">
            <w:pPr>
              <w:pStyle w:val="NormalWeb"/>
              <w:tabs>
                <w:tab w:val="decimal" w:pos="602"/>
              </w:tabs>
              <w:spacing w:line="276" w:lineRule="auto"/>
              <w:ind w:right="242"/>
              <w:rPr>
                <w:rFonts w:asciiTheme="majorHAnsi" w:hAnsiTheme="majorHAnsi" w:cs="Arial"/>
                <w:sz w:val="22"/>
                <w:szCs w:val="22"/>
              </w:rPr>
            </w:pPr>
            <w:r w:rsidRPr="00316ED9">
              <w:rPr>
                <w:rFonts w:asciiTheme="majorHAnsi" w:hAnsiTheme="majorHAnsi" w:cs="Arial"/>
                <w:sz w:val="22"/>
                <w:szCs w:val="22"/>
              </w:rPr>
              <w:t>6</w:t>
            </w:r>
            <w:r w:rsidR="006F15A7">
              <w:rPr>
                <w:rFonts w:asciiTheme="majorHAnsi" w:hAnsiTheme="majorHAnsi" w:cs="Arial"/>
                <w:sz w:val="22"/>
                <w:szCs w:val="22"/>
              </w:rPr>
              <w:t>6</w:t>
            </w:r>
          </w:p>
        </w:tc>
        <w:tc>
          <w:tcPr>
            <w:tcW w:w="1260" w:type="dxa"/>
            <w:shd w:val="clear" w:color="auto" w:fill="auto"/>
            <w:hideMark/>
          </w:tcPr>
          <w:p w14:paraId="6780185D" w14:textId="77777777" w:rsidR="002B7A18" w:rsidRPr="00316ED9" w:rsidRDefault="002B7A18" w:rsidP="006F15A7">
            <w:pPr>
              <w:pStyle w:val="NormalWeb"/>
              <w:tabs>
                <w:tab w:val="decimal" w:pos="598"/>
              </w:tabs>
              <w:spacing w:line="276" w:lineRule="auto"/>
              <w:rPr>
                <w:rFonts w:asciiTheme="majorHAnsi" w:hAnsiTheme="majorHAnsi" w:cs="Arial"/>
                <w:sz w:val="22"/>
                <w:szCs w:val="22"/>
              </w:rPr>
            </w:pPr>
            <w:r w:rsidRPr="00316ED9">
              <w:rPr>
                <w:rFonts w:asciiTheme="majorHAnsi" w:hAnsiTheme="majorHAnsi" w:cs="Arial"/>
                <w:sz w:val="22"/>
                <w:szCs w:val="22"/>
              </w:rPr>
              <w:t>1</w:t>
            </w:r>
            <w:r w:rsidR="006F15A7">
              <w:rPr>
                <w:rFonts w:asciiTheme="majorHAnsi" w:hAnsiTheme="majorHAnsi" w:cs="Arial"/>
                <w:sz w:val="22"/>
                <w:szCs w:val="22"/>
              </w:rPr>
              <w:t>0</w:t>
            </w:r>
          </w:p>
        </w:tc>
        <w:tc>
          <w:tcPr>
            <w:tcW w:w="1710" w:type="dxa"/>
            <w:shd w:val="clear" w:color="auto" w:fill="auto"/>
          </w:tcPr>
          <w:p w14:paraId="383387B2" w14:textId="77777777" w:rsidR="002B7A18" w:rsidRPr="00316ED9" w:rsidRDefault="00530223" w:rsidP="00530223">
            <w:pPr>
              <w:pStyle w:val="NormalWeb"/>
              <w:tabs>
                <w:tab w:val="decimal" w:pos="654"/>
              </w:tabs>
              <w:spacing w:line="276" w:lineRule="auto"/>
              <w:rPr>
                <w:rFonts w:asciiTheme="majorHAnsi" w:hAnsiTheme="majorHAnsi" w:cs="Arial"/>
                <w:sz w:val="22"/>
                <w:szCs w:val="22"/>
              </w:rPr>
            </w:pPr>
            <w:r w:rsidRPr="00316ED9">
              <w:rPr>
                <w:rFonts w:asciiTheme="majorHAnsi" w:hAnsiTheme="majorHAnsi" w:cs="Arial"/>
                <w:sz w:val="22"/>
                <w:szCs w:val="22"/>
              </w:rPr>
              <w:t>4</w:t>
            </w:r>
          </w:p>
        </w:tc>
        <w:tc>
          <w:tcPr>
            <w:tcW w:w="1260" w:type="dxa"/>
            <w:shd w:val="clear" w:color="auto" w:fill="auto"/>
            <w:hideMark/>
          </w:tcPr>
          <w:p w14:paraId="2BE97E53" w14:textId="77777777" w:rsidR="002B7A18" w:rsidRPr="00316ED9" w:rsidRDefault="002B7A18" w:rsidP="00530223">
            <w:pPr>
              <w:pStyle w:val="NormalWeb"/>
              <w:tabs>
                <w:tab w:val="decimal" w:pos="654"/>
              </w:tabs>
              <w:spacing w:line="276" w:lineRule="auto"/>
              <w:rPr>
                <w:rFonts w:asciiTheme="majorHAnsi" w:hAnsiTheme="majorHAnsi" w:cs="Arial"/>
                <w:sz w:val="22"/>
                <w:szCs w:val="22"/>
              </w:rPr>
            </w:pPr>
            <w:r w:rsidRPr="00316ED9">
              <w:rPr>
                <w:rFonts w:asciiTheme="majorHAnsi" w:hAnsiTheme="majorHAnsi" w:cs="Arial"/>
                <w:sz w:val="22"/>
                <w:szCs w:val="22"/>
              </w:rPr>
              <w:t>1</w:t>
            </w:r>
            <w:r w:rsidR="00530223" w:rsidRPr="00316ED9">
              <w:rPr>
                <w:rFonts w:asciiTheme="majorHAnsi" w:hAnsiTheme="majorHAnsi" w:cs="Arial"/>
                <w:sz w:val="22"/>
                <w:szCs w:val="22"/>
              </w:rPr>
              <w:t>1</w:t>
            </w:r>
          </w:p>
        </w:tc>
        <w:tc>
          <w:tcPr>
            <w:tcW w:w="990" w:type="dxa"/>
            <w:shd w:val="clear" w:color="auto" w:fill="auto"/>
            <w:hideMark/>
          </w:tcPr>
          <w:p w14:paraId="379FF4A5" w14:textId="77777777" w:rsidR="002B7A18" w:rsidRPr="00316ED9" w:rsidRDefault="002B7A18" w:rsidP="00530223">
            <w:pPr>
              <w:pStyle w:val="NormalWeb"/>
              <w:tabs>
                <w:tab w:val="decimal" w:pos="687"/>
              </w:tabs>
              <w:spacing w:line="276" w:lineRule="auto"/>
              <w:rPr>
                <w:rFonts w:asciiTheme="majorHAnsi" w:hAnsiTheme="majorHAnsi" w:cs="Arial"/>
                <w:sz w:val="22"/>
                <w:szCs w:val="22"/>
              </w:rPr>
            </w:pPr>
            <w:r w:rsidRPr="00316ED9">
              <w:rPr>
                <w:rFonts w:asciiTheme="majorHAnsi" w:hAnsiTheme="majorHAnsi" w:cs="Arial"/>
                <w:sz w:val="22"/>
                <w:szCs w:val="22"/>
              </w:rPr>
              <w:fldChar w:fldCharType="begin"/>
            </w:r>
            <w:r w:rsidRPr="00316ED9">
              <w:rPr>
                <w:rFonts w:asciiTheme="majorHAnsi" w:hAnsiTheme="majorHAnsi" w:cs="Arial"/>
                <w:sz w:val="22"/>
                <w:szCs w:val="22"/>
              </w:rPr>
              <w:instrText xml:space="preserve"> =SUM(left) </w:instrText>
            </w:r>
            <w:r w:rsidRPr="00316ED9">
              <w:rPr>
                <w:rFonts w:asciiTheme="majorHAnsi" w:hAnsiTheme="majorHAnsi" w:cs="Arial"/>
                <w:sz w:val="22"/>
                <w:szCs w:val="22"/>
              </w:rPr>
              <w:fldChar w:fldCharType="separate"/>
            </w:r>
            <w:r w:rsidR="00804037">
              <w:rPr>
                <w:rFonts w:asciiTheme="majorHAnsi" w:hAnsiTheme="majorHAnsi" w:cs="Arial"/>
                <w:noProof/>
                <w:sz w:val="22"/>
                <w:szCs w:val="22"/>
              </w:rPr>
              <w:t>91</w:t>
            </w:r>
            <w:r w:rsidRPr="00316ED9">
              <w:rPr>
                <w:rFonts w:asciiTheme="majorHAnsi" w:hAnsiTheme="majorHAnsi" w:cs="Arial"/>
                <w:sz w:val="22"/>
                <w:szCs w:val="22"/>
              </w:rPr>
              <w:fldChar w:fldCharType="end"/>
            </w:r>
          </w:p>
        </w:tc>
      </w:tr>
      <w:tr w:rsidR="002B7A18" w:rsidRPr="00316ED9" w14:paraId="0C0D7EF6" w14:textId="77777777" w:rsidTr="00804037">
        <w:tc>
          <w:tcPr>
            <w:tcW w:w="2520" w:type="dxa"/>
            <w:shd w:val="clear" w:color="auto" w:fill="auto"/>
            <w:hideMark/>
          </w:tcPr>
          <w:p w14:paraId="586CA736" w14:textId="77777777" w:rsidR="002B7A18" w:rsidRPr="00316ED9" w:rsidRDefault="002B7A18" w:rsidP="00530223">
            <w:pPr>
              <w:pStyle w:val="NormalWeb"/>
              <w:spacing w:line="276" w:lineRule="auto"/>
              <w:rPr>
                <w:rFonts w:asciiTheme="majorHAnsi" w:hAnsiTheme="majorHAnsi" w:cs="Arial"/>
                <w:sz w:val="22"/>
                <w:szCs w:val="22"/>
              </w:rPr>
            </w:pPr>
            <w:r w:rsidRPr="00316ED9">
              <w:rPr>
                <w:rFonts w:asciiTheme="majorHAnsi" w:hAnsiTheme="majorHAnsi" w:cs="Arial"/>
                <w:sz w:val="22"/>
                <w:szCs w:val="22"/>
              </w:rPr>
              <w:t xml:space="preserve">Applicant </w:t>
            </w:r>
            <w:r w:rsidRPr="00316ED9">
              <w:rPr>
                <w:rFonts w:asciiTheme="majorHAnsi" w:hAnsiTheme="majorHAnsi" w:cs="Arial"/>
                <w:sz w:val="22"/>
                <w:szCs w:val="22"/>
              </w:rPr>
              <w:br/>
            </w:r>
          </w:p>
        </w:tc>
        <w:tc>
          <w:tcPr>
            <w:tcW w:w="1170" w:type="dxa"/>
            <w:shd w:val="clear" w:color="auto" w:fill="auto"/>
            <w:hideMark/>
          </w:tcPr>
          <w:p w14:paraId="5B57A18D" w14:textId="77777777" w:rsidR="002B7A18" w:rsidRPr="00316ED9" w:rsidRDefault="002B7A18" w:rsidP="006F15A7">
            <w:pPr>
              <w:pStyle w:val="NormalWeb"/>
              <w:tabs>
                <w:tab w:val="decimal" w:pos="602"/>
              </w:tabs>
              <w:spacing w:line="276" w:lineRule="auto"/>
              <w:ind w:right="242"/>
              <w:rPr>
                <w:rFonts w:asciiTheme="majorHAnsi" w:hAnsiTheme="majorHAnsi" w:cs="Arial"/>
                <w:sz w:val="22"/>
                <w:szCs w:val="22"/>
              </w:rPr>
            </w:pPr>
            <w:r w:rsidRPr="00316ED9">
              <w:rPr>
                <w:rFonts w:asciiTheme="majorHAnsi" w:hAnsiTheme="majorHAnsi" w:cs="Arial"/>
                <w:sz w:val="22"/>
                <w:szCs w:val="22"/>
              </w:rPr>
              <w:t>7</w:t>
            </w:r>
            <w:r w:rsidR="006F15A7">
              <w:rPr>
                <w:rFonts w:asciiTheme="majorHAnsi" w:hAnsiTheme="majorHAnsi" w:cs="Arial"/>
                <w:sz w:val="22"/>
                <w:szCs w:val="22"/>
              </w:rPr>
              <w:t>2</w:t>
            </w:r>
          </w:p>
        </w:tc>
        <w:tc>
          <w:tcPr>
            <w:tcW w:w="1260" w:type="dxa"/>
            <w:shd w:val="clear" w:color="auto" w:fill="auto"/>
            <w:hideMark/>
          </w:tcPr>
          <w:p w14:paraId="4BDD7D62" w14:textId="77777777" w:rsidR="002B7A18" w:rsidRPr="00316ED9" w:rsidRDefault="00316ED9" w:rsidP="006F15A7">
            <w:pPr>
              <w:pStyle w:val="NormalWeb"/>
              <w:tabs>
                <w:tab w:val="decimal" w:pos="598"/>
              </w:tabs>
              <w:spacing w:line="276" w:lineRule="auto"/>
              <w:rPr>
                <w:rFonts w:asciiTheme="majorHAnsi" w:hAnsiTheme="majorHAnsi" w:cs="Arial"/>
                <w:sz w:val="22"/>
                <w:szCs w:val="22"/>
              </w:rPr>
            </w:pPr>
            <w:r w:rsidRPr="00316ED9">
              <w:rPr>
                <w:rFonts w:asciiTheme="majorHAnsi" w:hAnsiTheme="majorHAnsi" w:cs="Arial"/>
                <w:sz w:val="22"/>
                <w:szCs w:val="22"/>
              </w:rPr>
              <w:t>2</w:t>
            </w:r>
            <w:r w:rsidR="006F15A7">
              <w:rPr>
                <w:rFonts w:asciiTheme="majorHAnsi" w:hAnsiTheme="majorHAnsi" w:cs="Arial"/>
                <w:sz w:val="22"/>
                <w:szCs w:val="22"/>
              </w:rPr>
              <w:t>6</w:t>
            </w:r>
          </w:p>
        </w:tc>
        <w:tc>
          <w:tcPr>
            <w:tcW w:w="1710" w:type="dxa"/>
            <w:shd w:val="clear" w:color="auto" w:fill="auto"/>
          </w:tcPr>
          <w:p w14:paraId="0B1FE64E" w14:textId="77777777" w:rsidR="002B7A18" w:rsidRPr="00316ED9" w:rsidRDefault="002B7A18" w:rsidP="00804037">
            <w:pPr>
              <w:pStyle w:val="NormalWeb"/>
              <w:tabs>
                <w:tab w:val="decimal" w:pos="654"/>
              </w:tabs>
              <w:spacing w:line="276" w:lineRule="auto"/>
              <w:rPr>
                <w:rFonts w:asciiTheme="majorHAnsi" w:hAnsiTheme="majorHAnsi" w:cs="Arial"/>
                <w:sz w:val="22"/>
                <w:szCs w:val="22"/>
              </w:rPr>
            </w:pPr>
            <w:r w:rsidRPr="00316ED9">
              <w:rPr>
                <w:rFonts w:asciiTheme="majorHAnsi" w:hAnsiTheme="majorHAnsi" w:cs="Arial"/>
                <w:sz w:val="22"/>
                <w:szCs w:val="22"/>
              </w:rPr>
              <w:t>1</w:t>
            </w:r>
            <w:r w:rsidR="00804037">
              <w:rPr>
                <w:rFonts w:asciiTheme="majorHAnsi" w:hAnsiTheme="majorHAnsi" w:cs="Arial"/>
                <w:sz w:val="22"/>
                <w:szCs w:val="22"/>
              </w:rPr>
              <w:t>2</w:t>
            </w:r>
          </w:p>
        </w:tc>
        <w:tc>
          <w:tcPr>
            <w:tcW w:w="1260" w:type="dxa"/>
            <w:shd w:val="clear" w:color="auto" w:fill="auto"/>
            <w:hideMark/>
          </w:tcPr>
          <w:p w14:paraId="61D2FFAC" w14:textId="77777777" w:rsidR="002B7A18" w:rsidRPr="00316ED9" w:rsidRDefault="002B7A18" w:rsidP="00804037">
            <w:pPr>
              <w:pStyle w:val="NormalWeb"/>
              <w:tabs>
                <w:tab w:val="decimal" w:pos="654"/>
              </w:tabs>
              <w:spacing w:line="276" w:lineRule="auto"/>
              <w:rPr>
                <w:rFonts w:asciiTheme="majorHAnsi" w:hAnsiTheme="majorHAnsi" w:cs="Arial"/>
                <w:sz w:val="22"/>
                <w:szCs w:val="22"/>
              </w:rPr>
            </w:pPr>
            <w:r w:rsidRPr="00316ED9">
              <w:rPr>
                <w:rFonts w:asciiTheme="majorHAnsi" w:hAnsiTheme="majorHAnsi" w:cs="Arial"/>
                <w:sz w:val="22"/>
                <w:szCs w:val="22"/>
              </w:rPr>
              <w:t>1</w:t>
            </w:r>
            <w:r w:rsidR="00804037">
              <w:rPr>
                <w:rFonts w:asciiTheme="majorHAnsi" w:hAnsiTheme="majorHAnsi" w:cs="Arial"/>
                <w:sz w:val="22"/>
                <w:szCs w:val="22"/>
              </w:rPr>
              <w:t>2</w:t>
            </w:r>
          </w:p>
        </w:tc>
        <w:tc>
          <w:tcPr>
            <w:tcW w:w="990" w:type="dxa"/>
            <w:shd w:val="clear" w:color="auto" w:fill="auto"/>
            <w:hideMark/>
          </w:tcPr>
          <w:p w14:paraId="76A7524E" w14:textId="77777777" w:rsidR="002B7A18" w:rsidRPr="00316ED9" w:rsidRDefault="002B7A18" w:rsidP="00530223">
            <w:pPr>
              <w:pStyle w:val="NormalWeb"/>
              <w:tabs>
                <w:tab w:val="decimal" w:pos="687"/>
              </w:tabs>
              <w:spacing w:line="276" w:lineRule="auto"/>
              <w:rPr>
                <w:rFonts w:asciiTheme="majorHAnsi" w:hAnsiTheme="majorHAnsi" w:cs="Arial"/>
                <w:sz w:val="22"/>
                <w:szCs w:val="22"/>
              </w:rPr>
            </w:pPr>
            <w:r w:rsidRPr="00316ED9">
              <w:rPr>
                <w:rFonts w:asciiTheme="majorHAnsi" w:hAnsiTheme="majorHAnsi" w:cs="Arial"/>
                <w:sz w:val="22"/>
                <w:szCs w:val="22"/>
              </w:rPr>
              <w:fldChar w:fldCharType="begin"/>
            </w:r>
            <w:r w:rsidRPr="00316ED9">
              <w:rPr>
                <w:rFonts w:asciiTheme="majorHAnsi" w:hAnsiTheme="majorHAnsi" w:cs="Arial"/>
                <w:sz w:val="22"/>
                <w:szCs w:val="22"/>
              </w:rPr>
              <w:instrText xml:space="preserve"> =SUM(left) </w:instrText>
            </w:r>
            <w:r w:rsidRPr="00316ED9">
              <w:rPr>
                <w:rFonts w:asciiTheme="majorHAnsi" w:hAnsiTheme="majorHAnsi" w:cs="Arial"/>
                <w:sz w:val="22"/>
                <w:szCs w:val="22"/>
              </w:rPr>
              <w:fldChar w:fldCharType="separate"/>
            </w:r>
            <w:r w:rsidR="00804037">
              <w:rPr>
                <w:rFonts w:asciiTheme="majorHAnsi" w:hAnsiTheme="majorHAnsi" w:cs="Arial"/>
                <w:noProof/>
                <w:sz w:val="22"/>
                <w:szCs w:val="22"/>
              </w:rPr>
              <w:t>122</w:t>
            </w:r>
            <w:r w:rsidRPr="00316ED9">
              <w:rPr>
                <w:rFonts w:asciiTheme="majorHAnsi" w:hAnsiTheme="majorHAnsi" w:cs="Arial"/>
                <w:sz w:val="22"/>
                <w:szCs w:val="22"/>
              </w:rPr>
              <w:fldChar w:fldCharType="end"/>
            </w:r>
          </w:p>
        </w:tc>
      </w:tr>
      <w:tr w:rsidR="002B7A18" w:rsidRPr="00316ED9" w14:paraId="2EE6BA1C" w14:textId="77777777" w:rsidTr="00804037">
        <w:trPr>
          <w:trHeight w:val="422"/>
        </w:trPr>
        <w:tc>
          <w:tcPr>
            <w:tcW w:w="2520" w:type="dxa"/>
            <w:shd w:val="clear" w:color="auto" w:fill="auto"/>
            <w:hideMark/>
          </w:tcPr>
          <w:p w14:paraId="7CCC6A52" w14:textId="77777777" w:rsidR="002B7A18" w:rsidRPr="00316ED9" w:rsidRDefault="002B7A18" w:rsidP="00530223">
            <w:pPr>
              <w:pStyle w:val="NormalWeb"/>
              <w:spacing w:before="120" w:beforeAutospacing="0" w:line="276" w:lineRule="auto"/>
              <w:rPr>
                <w:rFonts w:asciiTheme="majorHAnsi" w:hAnsiTheme="majorHAnsi" w:cs="Arial"/>
                <w:b/>
                <w:sz w:val="22"/>
                <w:szCs w:val="22"/>
              </w:rPr>
            </w:pPr>
            <w:r w:rsidRPr="00316ED9">
              <w:rPr>
                <w:rFonts w:asciiTheme="majorHAnsi" w:hAnsiTheme="majorHAnsi" w:cs="Arial"/>
                <w:b/>
                <w:sz w:val="22"/>
                <w:szCs w:val="22"/>
              </w:rPr>
              <w:t>TOTAL</w:t>
            </w:r>
          </w:p>
        </w:tc>
        <w:tc>
          <w:tcPr>
            <w:tcW w:w="1170" w:type="dxa"/>
            <w:shd w:val="clear" w:color="auto" w:fill="auto"/>
            <w:hideMark/>
          </w:tcPr>
          <w:p w14:paraId="4917CC84" w14:textId="77777777" w:rsidR="002B7A18" w:rsidRPr="00316ED9" w:rsidRDefault="002B7A18" w:rsidP="00316ED9">
            <w:pPr>
              <w:pStyle w:val="NormalWeb"/>
              <w:tabs>
                <w:tab w:val="decimal" w:pos="602"/>
              </w:tabs>
              <w:spacing w:before="120" w:beforeAutospacing="0" w:line="276" w:lineRule="auto"/>
              <w:rPr>
                <w:rFonts w:asciiTheme="majorHAnsi" w:hAnsiTheme="majorHAnsi" w:cs="Arial"/>
                <w:b/>
                <w:bCs/>
                <w:sz w:val="22"/>
                <w:szCs w:val="22"/>
              </w:rPr>
            </w:pPr>
            <w:r w:rsidRPr="00316ED9">
              <w:rPr>
                <w:rFonts w:asciiTheme="majorHAnsi" w:hAnsiTheme="majorHAnsi" w:cs="Arial"/>
                <w:b/>
                <w:bCs/>
                <w:sz w:val="22"/>
                <w:szCs w:val="22"/>
              </w:rPr>
              <w:fldChar w:fldCharType="begin"/>
            </w:r>
            <w:r w:rsidRPr="00316ED9">
              <w:rPr>
                <w:rFonts w:asciiTheme="majorHAnsi" w:hAnsiTheme="majorHAnsi" w:cs="Arial"/>
                <w:b/>
                <w:bCs/>
                <w:sz w:val="22"/>
                <w:szCs w:val="22"/>
              </w:rPr>
              <w:instrText xml:space="preserve"> =b2+b</w:instrText>
            </w:r>
            <w:r w:rsidR="00316ED9" w:rsidRPr="00316ED9">
              <w:rPr>
                <w:rFonts w:asciiTheme="majorHAnsi" w:hAnsiTheme="majorHAnsi" w:cs="Arial"/>
                <w:b/>
                <w:bCs/>
                <w:sz w:val="22"/>
                <w:szCs w:val="22"/>
              </w:rPr>
              <w:instrText>3</w:instrText>
            </w:r>
            <w:r w:rsidRPr="00316ED9">
              <w:rPr>
                <w:rFonts w:asciiTheme="majorHAnsi" w:hAnsiTheme="majorHAnsi" w:cs="Arial"/>
                <w:b/>
                <w:bCs/>
                <w:sz w:val="22"/>
                <w:szCs w:val="22"/>
              </w:rPr>
              <w:instrText>+b</w:instrText>
            </w:r>
            <w:r w:rsidR="00316ED9" w:rsidRPr="00316ED9">
              <w:rPr>
                <w:rFonts w:asciiTheme="majorHAnsi" w:hAnsiTheme="majorHAnsi" w:cs="Arial"/>
                <w:b/>
                <w:bCs/>
                <w:sz w:val="22"/>
                <w:szCs w:val="22"/>
              </w:rPr>
              <w:instrText>4</w:instrText>
            </w:r>
            <w:r w:rsidRPr="00316ED9">
              <w:rPr>
                <w:rFonts w:asciiTheme="majorHAnsi" w:hAnsiTheme="majorHAnsi" w:cs="Arial"/>
                <w:b/>
                <w:bCs/>
                <w:sz w:val="22"/>
                <w:szCs w:val="22"/>
              </w:rPr>
              <w:instrText xml:space="preserve"> </w:instrText>
            </w:r>
            <w:r w:rsidRPr="00316ED9">
              <w:rPr>
                <w:rFonts w:asciiTheme="majorHAnsi" w:hAnsiTheme="majorHAnsi" w:cs="Arial"/>
                <w:b/>
                <w:bCs/>
                <w:sz w:val="22"/>
                <w:szCs w:val="22"/>
              </w:rPr>
              <w:fldChar w:fldCharType="separate"/>
            </w:r>
            <w:r w:rsidR="006F15A7">
              <w:rPr>
                <w:rFonts w:asciiTheme="majorHAnsi" w:hAnsiTheme="majorHAnsi" w:cs="Arial"/>
                <w:b/>
                <w:bCs/>
                <w:noProof/>
                <w:sz w:val="22"/>
                <w:szCs w:val="22"/>
              </w:rPr>
              <w:t>187</w:t>
            </w:r>
            <w:r w:rsidRPr="00316ED9">
              <w:rPr>
                <w:rFonts w:asciiTheme="majorHAnsi" w:hAnsiTheme="majorHAnsi" w:cs="Arial"/>
                <w:b/>
                <w:bCs/>
                <w:sz w:val="22"/>
                <w:szCs w:val="22"/>
              </w:rPr>
              <w:fldChar w:fldCharType="end"/>
            </w:r>
          </w:p>
        </w:tc>
        <w:tc>
          <w:tcPr>
            <w:tcW w:w="1260" w:type="dxa"/>
            <w:shd w:val="clear" w:color="auto" w:fill="auto"/>
            <w:hideMark/>
          </w:tcPr>
          <w:p w14:paraId="310DC031" w14:textId="77777777" w:rsidR="002B7A18" w:rsidRPr="00316ED9" w:rsidRDefault="002B7A18" w:rsidP="00316ED9">
            <w:pPr>
              <w:pStyle w:val="NormalWeb"/>
              <w:tabs>
                <w:tab w:val="decimal" w:pos="598"/>
              </w:tabs>
              <w:spacing w:before="120" w:beforeAutospacing="0" w:line="276" w:lineRule="auto"/>
              <w:rPr>
                <w:rFonts w:asciiTheme="majorHAnsi" w:hAnsiTheme="majorHAnsi" w:cs="Arial"/>
                <w:b/>
                <w:sz w:val="22"/>
                <w:szCs w:val="22"/>
              </w:rPr>
            </w:pPr>
            <w:r w:rsidRPr="00316ED9">
              <w:rPr>
                <w:rFonts w:asciiTheme="majorHAnsi" w:hAnsiTheme="majorHAnsi" w:cs="Arial"/>
                <w:b/>
                <w:bCs/>
                <w:sz w:val="22"/>
                <w:szCs w:val="22"/>
              </w:rPr>
              <w:fldChar w:fldCharType="begin"/>
            </w:r>
            <w:r w:rsidRPr="00316ED9">
              <w:rPr>
                <w:rFonts w:asciiTheme="majorHAnsi" w:hAnsiTheme="majorHAnsi" w:cs="Arial"/>
                <w:b/>
                <w:bCs/>
                <w:sz w:val="22"/>
                <w:szCs w:val="22"/>
              </w:rPr>
              <w:instrText xml:space="preserve"> =c2+c</w:instrText>
            </w:r>
            <w:r w:rsidR="00316ED9" w:rsidRPr="00316ED9">
              <w:rPr>
                <w:rFonts w:asciiTheme="majorHAnsi" w:hAnsiTheme="majorHAnsi" w:cs="Arial"/>
                <w:b/>
                <w:bCs/>
                <w:sz w:val="22"/>
                <w:szCs w:val="22"/>
              </w:rPr>
              <w:instrText>3</w:instrText>
            </w:r>
            <w:r w:rsidRPr="00316ED9">
              <w:rPr>
                <w:rFonts w:asciiTheme="majorHAnsi" w:hAnsiTheme="majorHAnsi" w:cs="Arial"/>
                <w:b/>
                <w:bCs/>
                <w:sz w:val="22"/>
                <w:szCs w:val="22"/>
              </w:rPr>
              <w:instrText>+c</w:instrText>
            </w:r>
            <w:r w:rsidR="00316ED9" w:rsidRPr="00316ED9">
              <w:rPr>
                <w:rFonts w:asciiTheme="majorHAnsi" w:hAnsiTheme="majorHAnsi" w:cs="Arial"/>
                <w:b/>
                <w:bCs/>
                <w:sz w:val="22"/>
                <w:szCs w:val="22"/>
              </w:rPr>
              <w:instrText>4</w:instrText>
            </w:r>
            <w:r w:rsidRPr="00316ED9">
              <w:rPr>
                <w:rFonts w:asciiTheme="majorHAnsi" w:hAnsiTheme="majorHAnsi" w:cs="Arial"/>
                <w:b/>
                <w:bCs/>
                <w:sz w:val="22"/>
                <w:szCs w:val="22"/>
              </w:rPr>
              <w:instrText xml:space="preserve"> </w:instrText>
            </w:r>
            <w:r w:rsidRPr="00316ED9">
              <w:rPr>
                <w:rFonts w:asciiTheme="majorHAnsi" w:hAnsiTheme="majorHAnsi" w:cs="Arial"/>
                <w:b/>
                <w:bCs/>
                <w:sz w:val="22"/>
                <w:szCs w:val="22"/>
              </w:rPr>
              <w:fldChar w:fldCharType="separate"/>
            </w:r>
            <w:r w:rsidR="006F15A7">
              <w:rPr>
                <w:rFonts w:asciiTheme="majorHAnsi" w:hAnsiTheme="majorHAnsi" w:cs="Arial"/>
                <w:b/>
                <w:bCs/>
                <w:noProof/>
                <w:sz w:val="22"/>
                <w:szCs w:val="22"/>
              </w:rPr>
              <w:t>209</w:t>
            </w:r>
            <w:r w:rsidRPr="00316ED9">
              <w:rPr>
                <w:rFonts w:asciiTheme="majorHAnsi" w:hAnsiTheme="majorHAnsi" w:cs="Arial"/>
                <w:b/>
                <w:bCs/>
                <w:sz w:val="22"/>
                <w:szCs w:val="22"/>
              </w:rPr>
              <w:fldChar w:fldCharType="end"/>
            </w:r>
          </w:p>
        </w:tc>
        <w:tc>
          <w:tcPr>
            <w:tcW w:w="1710" w:type="dxa"/>
            <w:shd w:val="clear" w:color="auto" w:fill="auto"/>
          </w:tcPr>
          <w:p w14:paraId="7792E247" w14:textId="77777777" w:rsidR="002B7A18" w:rsidRPr="00316ED9" w:rsidRDefault="002B7A18" w:rsidP="00316ED9">
            <w:pPr>
              <w:pStyle w:val="NormalWeb"/>
              <w:tabs>
                <w:tab w:val="decimal" w:pos="654"/>
              </w:tabs>
              <w:spacing w:before="120" w:beforeAutospacing="0" w:line="276" w:lineRule="auto"/>
              <w:rPr>
                <w:rFonts w:asciiTheme="majorHAnsi" w:hAnsiTheme="majorHAnsi" w:cs="Arial"/>
                <w:b/>
                <w:sz w:val="22"/>
                <w:szCs w:val="22"/>
              </w:rPr>
            </w:pPr>
            <w:r w:rsidRPr="00316ED9">
              <w:rPr>
                <w:rFonts w:asciiTheme="majorHAnsi" w:hAnsiTheme="majorHAnsi" w:cs="Arial"/>
                <w:b/>
                <w:bCs/>
                <w:sz w:val="22"/>
                <w:szCs w:val="22"/>
              </w:rPr>
              <w:fldChar w:fldCharType="begin"/>
            </w:r>
            <w:r w:rsidRPr="00316ED9">
              <w:rPr>
                <w:rFonts w:asciiTheme="majorHAnsi" w:hAnsiTheme="majorHAnsi" w:cs="Arial"/>
                <w:b/>
                <w:bCs/>
                <w:sz w:val="22"/>
                <w:szCs w:val="22"/>
              </w:rPr>
              <w:instrText xml:space="preserve"> =d2+d</w:instrText>
            </w:r>
            <w:r w:rsidR="00316ED9" w:rsidRPr="00316ED9">
              <w:rPr>
                <w:rFonts w:asciiTheme="majorHAnsi" w:hAnsiTheme="majorHAnsi" w:cs="Arial"/>
                <w:b/>
                <w:bCs/>
                <w:sz w:val="22"/>
                <w:szCs w:val="22"/>
              </w:rPr>
              <w:instrText>3</w:instrText>
            </w:r>
            <w:r w:rsidRPr="00316ED9">
              <w:rPr>
                <w:rFonts w:asciiTheme="majorHAnsi" w:hAnsiTheme="majorHAnsi" w:cs="Arial"/>
                <w:b/>
                <w:bCs/>
                <w:sz w:val="22"/>
                <w:szCs w:val="22"/>
              </w:rPr>
              <w:instrText>+d</w:instrText>
            </w:r>
            <w:r w:rsidR="00316ED9" w:rsidRPr="00316ED9">
              <w:rPr>
                <w:rFonts w:asciiTheme="majorHAnsi" w:hAnsiTheme="majorHAnsi" w:cs="Arial"/>
                <w:b/>
                <w:bCs/>
                <w:sz w:val="22"/>
                <w:szCs w:val="22"/>
              </w:rPr>
              <w:instrText>4</w:instrText>
            </w:r>
            <w:r w:rsidRPr="00316ED9">
              <w:rPr>
                <w:rFonts w:asciiTheme="majorHAnsi" w:hAnsiTheme="majorHAnsi" w:cs="Arial"/>
                <w:b/>
                <w:bCs/>
                <w:sz w:val="22"/>
                <w:szCs w:val="22"/>
              </w:rPr>
              <w:instrText xml:space="preserve"> </w:instrText>
            </w:r>
            <w:r w:rsidRPr="00316ED9">
              <w:rPr>
                <w:rFonts w:asciiTheme="majorHAnsi" w:hAnsiTheme="majorHAnsi" w:cs="Arial"/>
                <w:b/>
                <w:bCs/>
                <w:sz w:val="22"/>
                <w:szCs w:val="22"/>
              </w:rPr>
              <w:fldChar w:fldCharType="separate"/>
            </w:r>
            <w:r w:rsidR="00804037">
              <w:rPr>
                <w:rFonts w:asciiTheme="majorHAnsi" w:hAnsiTheme="majorHAnsi" w:cs="Arial"/>
                <w:b/>
                <w:bCs/>
                <w:noProof/>
                <w:sz w:val="22"/>
                <w:szCs w:val="22"/>
              </w:rPr>
              <w:t>17</w:t>
            </w:r>
            <w:r w:rsidRPr="00316ED9">
              <w:rPr>
                <w:rFonts w:asciiTheme="majorHAnsi" w:hAnsiTheme="majorHAnsi" w:cs="Arial"/>
                <w:b/>
                <w:bCs/>
                <w:sz w:val="22"/>
                <w:szCs w:val="22"/>
              </w:rPr>
              <w:fldChar w:fldCharType="end"/>
            </w:r>
          </w:p>
        </w:tc>
        <w:tc>
          <w:tcPr>
            <w:tcW w:w="1260" w:type="dxa"/>
            <w:shd w:val="clear" w:color="auto" w:fill="auto"/>
            <w:hideMark/>
          </w:tcPr>
          <w:p w14:paraId="58FFACC3" w14:textId="77777777" w:rsidR="002B7A18" w:rsidRPr="00316ED9" w:rsidRDefault="002B7A18" w:rsidP="00316ED9">
            <w:pPr>
              <w:pStyle w:val="NormalWeb"/>
              <w:tabs>
                <w:tab w:val="decimal" w:pos="654"/>
              </w:tabs>
              <w:spacing w:before="120" w:beforeAutospacing="0" w:line="276" w:lineRule="auto"/>
              <w:rPr>
                <w:rFonts w:asciiTheme="majorHAnsi" w:hAnsiTheme="majorHAnsi" w:cs="Arial"/>
                <w:b/>
                <w:sz w:val="22"/>
                <w:szCs w:val="22"/>
              </w:rPr>
            </w:pPr>
            <w:r w:rsidRPr="00316ED9">
              <w:rPr>
                <w:rFonts w:asciiTheme="majorHAnsi" w:hAnsiTheme="majorHAnsi" w:cs="Arial"/>
                <w:b/>
                <w:sz w:val="22"/>
                <w:szCs w:val="22"/>
              </w:rPr>
              <w:fldChar w:fldCharType="begin"/>
            </w:r>
            <w:r w:rsidRPr="00316ED9">
              <w:rPr>
                <w:rFonts w:asciiTheme="majorHAnsi" w:hAnsiTheme="majorHAnsi" w:cs="Arial"/>
                <w:b/>
                <w:sz w:val="22"/>
                <w:szCs w:val="22"/>
              </w:rPr>
              <w:instrText xml:space="preserve"> =e2+e</w:instrText>
            </w:r>
            <w:r w:rsidR="00316ED9" w:rsidRPr="00316ED9">
              <w:rPr>
                <w:rFonts w:asciiTheme="majorHAnsi" w:hAnsiTheme="majorHAnsi" w:cs="Arial"/>
                <w:b/>
                <w:sz w:val="22"/>
                <w:szCs w:val="22"/>
              </w:rPr>
              <w:instrText>3</w:instrText>
            </w:r>
            <w:r w:rsidRPr="00316ED9">
              <w:rPr>
                <w:rFonts w:asciiTheme="majorHAnsi" w:hAnsiTheme="majorHAnsi" w:cs="Arial"/>
                <w:b/>
                <w:sz w:val="22"/>
                <w:szCs w:val="22"/>
              </w:rPr>
              <w:instrText>+e</w:instrText>
            </w:r>
            <w:r w:rsidR="00316ED9" w:rsidRPr="00316ED9">
              <w:rPr>
                <w:rFonts w:asciiTheme="majorHAnsi" w:hAnsiTheme="majorHAnsi" w:cs="Arial"/>
                <w:b/>
                <w:sz w:val="22"/>
                <w:szCs w:val="22"/>
              </w:rPr>
              <w:instrText>4</w:instrText>
            </w:r>
            <w:r w:rsidRPr="00316ED9">
              <w:rPr>
                <w:rFonts w:asciiTheme="majorHAnsi" w:hAnsiTheme="majorHAnsi" w:cs="Arial"/>
                <w:b/>
                <w:sz w:val="22"/>
                <w:szCs w:val="22"/>
              </w:rPr>
              <w:instrText xml:space="preserve"> </w:instrText>
            </w:r>
            <w:r w:rsidRPr="00316ED9">
              <w:rPr>
                <w:rFonts w:asciiTheme="majorHAnsi" w:hAnsiTheme="majorHAnsi" w:cs="Arial"/>
                <w:b/>
                <w:sz w:val="22"/>
                <w:szCs w:val="22"/>
              </w:rPr>
              <w:fldChar w:fldCharType="separate"/>
            </w:r>
            <w:r w:rsidR="00804037">
              <w:rPr>
                <w:rFonts w:asciiTheme="majorHAnsi" w:hAnsiTheme="majorHAnsi" w:cs="Arial"/>
                <w:b/>
                <w:noProof/>
                <w:sz w:val="22"/>
                <w:szCs w:val="22"/>
              </w:rPr>
              <w:t>245</w:t>
            </w:r>
            <w:r w:rsidRPr="00316ED9">
              <w:rPr>
                <w:rFonts w:asciiTheme="majorHAnsi" w:hAnsiTheme="majorHAnsi" w:cs="Arial"/>
                <w:b/>
                <w:sz w:val="22"/>
                <w:szCs w:val="22"/>
              </w:rPr>
              <w:fldChar w:fldCharType="end"/>
            </w:r>
          </w:p>
        </w:tc>
        <w:tc>
          <w:tcPr>
            <w:tcW w:w="990" w:type="dxa"/>
            <w:shd w:val="clear" w:color="auto" w:fill="auto"/>
            <w:hideMark/>
          </w:tcPr>
          <w:p w14:paraId="63938F20" w14:textId="77777777" w:rsidR="002B7A18" w:rsidRPr="00316ED9" w:rsidRDefault="002B7A18" w:rsidP="00316ED9">
            <w:pPr>
              <w:pStyle w:val="NormalWeb"/>
              <w:tabs>
                <w:tab w:val="decimal" w:pos="687"/>
              </w:tabs>
              <w:spacing w:before="120" w:beforeAutospacing="0" w:line="276" w:lineRule="auto"/>
              <w:rPr>
                <w:rFonts w:asciiTheme="majorHAnsi" w:hAnsiTheme="majorHAnsi" w:cs="Arial"/>
                <w:b/>
                <w:sz w:val="22"/>
                <w:szCs w:val="22"/>
              </w:rPr>
            </w:pPr>
            <w:r w:rsidRPr="00316ED9">
              <w:rPr>
                <w:rFonts w:asciiTheme="majorHAnsi" w:hAnsiTheme="majorHAnsi" w:cs="Arial"/>
                <w:b/>
                <w:bCs/>
                <w:sz w:val="22"/>
                <w:szCs w:val="22"/>
              </w:rPr>
              <w:fldChar w:fldCharType="begin"/>
            </w:r>
            <w:r w:rsidRPr="00316ED9">
              <w:rPr>
                <w:rFonts w:asciiTheme="majorHAnsi" w:hAnsiTheme="majorHAnsi" w:cs="Arial"/>
                <w:b/>
                <w:bCs/>
                <w:sz w:val="22"/>
                <w:szCs w:val="22"/>
              </w:rPr>
              <w:instrText xml:space="preserve"> =f2+f</w:instrText>
            </w:r>
            <w:r w:rsidR="00316ED9" w:rsidRPr="00316ED9">
              <w:rPr>
                <w:rFonts w:asciiTheme="majorHAnsi" w:hAnsiTheme="majorHAnsi" w:cs="Arial"/>
                <w:b/>
                <w:bCs/>
                <w:sz w:val="22"/>
                <w:szCs w:val="22"/>
              </w:rPr>
              <w:instrText>3</w:instrText>
            </w:r>
            <w:r w:rsidRPr="00316ED9">
              <w:rPr>
                <w:rFonts w:asciiTheme="majorHAnsi" w:hAnsiTheme="majorHAnsi" w:cs="Arial"/>
                <w:b/>
                <w:bCs/>
                <w:sz w:val="22"/>
                <w:szCs w:val="22"/>
              </w:rPr>
              <w:instrText>+f</w:instrText>
            </w:r>
            <w:r w:rsidR="00316ED9" w:rsidRPr="00316ED9">
              <w:rPr>
                <w:rFonts w:asciiTheme="majorHAnsi" w:hAnsiTheme="majorHAnsi" w:cs="Arial"/>
                <w:b/>
                <w:bCs/>
                <w:sz w:val="22"/>
                <w:szCs w:val="22"/>
              </w:rPr>
              <w:instrText>4</w:instrText>
            </w:r>
            <w:r w:rsidRPr="00316ED9">
              <w:rPr>
                <w:rFonts w:asciiTheme="majorHAnsi" w:hAnsiTheme="majorHAnsi" w:cs="Arial"/>
                <w:b/>
                <w:bCs/>
                <w:sz w:val="22"/>
                <w:szCs w:val="22"/>
              </w:rPr>
              <w:instrText xml:space="preserve"> </w:instrText>
            </w:r>
            <w:r w:rsidRPr="00316ED9">
              <w:rPr>
                <w:rFonts w:asciiTheme="majorHAnsi" w:hAnsiTheme="majorHAnsi" w:cs="Arial"/>
                <w:b/>
                <w:bCs/>
                <w:sz w:val="22"/>
                <w:szCs w:val="22"/>
              </w:rPr>
              <w:fldChar w:fldCharType="separate"/>
            </w:r>
            <w:r w:rsidR="00804037">
              <w:rPr>
                <w:rFonts w:asciiTheme="majorHAnsi" w:hAnsiTheme="majorHAnsi" w:cs="Arial"/>
                <w:b/>
                <w:bCs/>
                <w:noProof/>
                <w:sz w:val="22"/>
                <w:szCs w:val="22"/>
              </w:rPr>
              <w:t>658</w:t>
            </w:r>
            <w:r w:rsidRPr="00316ED9">
              <w:rPr>
                <w:rFonts w:asciiTheme="majorHAnsi" w:hAnsiTheme="majorHAnsi" w:cs="Arial"/>
                <w:b/>
                <w:bCs/>
                <w:sz w:val="22"/>
                <w:szCs w:val="22"/>
              </w:rPr>
              <w:fldChar w:fldCharType="end"/>
            </w:r>
          </w:p>
        </w:tc>
      </w:tr>
    </w:tbl>
    <w:p w14:paraId="2308DA3C" w14:textId="77777777" w:rsidR="002B7A18" w:rsidRPr="00316ED9" w:rsidRDefault="002B7A18" w:rsidP="002B7A18">
      <w:pPr>
        <w:tabs>
          <w:tab w:val="left" w:pos="-720"/>
        </w:tabs>
        <w:suppressAutoHyphens/>
        <w:ind w:left="540"/>
        <w:rPr>
          <w:rFonts w:asciiTheme="majorHAnsi" w:hAnsiTheme="majorHAnsi" w:cs="Arial"/>
          <w:i/>
          <w:sz w:val="18"/>
          <w:szCs w:val="18"/>
        </w:rPr>
      </w:pPr>
    </w:p>
    <w:p w14:paraId="25A8E406" w14:textId="4D2878A8" w:rsidR="002B7A18" w:rsidRPr="006B7522" w:rsidRDefault="002B7A18" w:rsidP="007933E5">
      <w:pPr>
        <w:tabs>
          <w:tab w:val="left" w:pos="-720"/>
        </w:tabs>
        <w:suppressAutoHyphens/>
        <w:ind w:left="990" w:right="540"/>
        <w:rPr>
          <w:rFonts w:asciiTheme="majorHAnsi" w:hAnsiTheme="majorHAnsi" w:cs="Arial"/>
          <w:i/>
          <w:szCs w:val="22"/>
        </w:rPr>
      </w:pPr>
      <w:r w:rsidRPr="00316ED9">
        <w:rPr>
          <w:rFonts w:asciiTheme="majorHAnsi" w:hAnsiTheme="majorHAnsi" w:cs="Arial"/>
          <w:i/>
          <w:szCs w:val="22"/>
        </w:rPr>
        <w:t xml:space="preserve">NOTE: OT </w:t>
      </w:r>
      <w:r w:rsidR="005D4413">
        <w:rPr>
          <w:rFonts w:asciiTheme="majorHAnsi" w:hAnsiTheme="majorHAnsi" w:cs="Arial"/>
          <w:i/>
          <w:szCs w:val="22"/>
        </w:rPr>
        <w:t xml:space="preserve">(42) </w:t>
      </w:r>
      <w:r w:rsidRPr="00316ED9">
        <w:rPr>
          <w:rFonts w:asciiTheme="majorHAnsi" w:hAnsiTheme="majorHAnsi" w:cs="Arial"/>
          <w:i/>
          <w:szCs w:val="22"/>
        </w:rPr>
        <w:t>and OTA</w:t>
      </w:r>
      <w:r w:rsidR="005D4413">
        <w:rPr>
          <w:rFonts w:asciiTheme="majorHAnsi" w:hAnsiTheme="majorHAnsi" w:cs="Arial"/>
          <w:i/>
          <w:szCs w:val="22"/>
        </w:rPr>
        <w:t xml:space="preserve"> (4)</w:t>
      </w:r>
      <w:r w:rsidRPr="00316ED9">
        <w:rPr>
          <w:rFonts w:asciiTheme="majorHAnsi" w:hAnsiTheme="majorHAnsi" w:cs="Arial"/>
          <w:i/>
          <w:szCs w:val="22"/>
        </w:rPr>
        <w:t xml:space="preserve"> programs transit</w:t>
      </w:r>
      <w:bookmarkStart w:id="0" w:name="_GoBack"/>
      <w:bookmarkEnd w:id="0"/>
      <w:r w:rsidRPr="00316ED9">
        <w:rPr>
          <w:rFonts w:asciiTheme="majorHAnsi" w:hAnsiTheme="majorHAnsi" w:cs="Arial"/>
          <w:i/>
          <w:szCs w:val="22"/>
        </w:rPr>
        <w:t>ioning to a higher degree level are included in the total count.</w:t>
      </w:r>
    </w:p>
    <w:p w14:paraId="5B4084CF" w14:textId="77777777" w:rsidR="006B7522" w:rsidRPr="00E9747F" w:rsidRDefault="006B7522" w:rsidP="00E876B1">
      <w:pPr>
        <w:tabs>
          <w:tab w:val="left" w:pos="-720"/>
        </w:tabs>
        <w:suppressAutoHyphens/>
        <w:rPr>
          <w:rFonts w:asciiTheme="majorHAnsi" w:hAnsiTheme="majorHAnsi" w:cs="Arial"/>
          <w:szCs w:val="22"/>
        </w:rPr>
      </w:pPr>
    </w:p>
    <w:p w14:paraId="5533CFBE" w14:textId="77777777" w:rsidR="00976479" w:rsidRPr="00446848" w:rsidRDefault="00703330" w:rsidP="00D91276">
      <w:pPr>
        <w:tabs>
          <w:tab w:val="left" w:pos="-720"/>
        </w:tabs>
        <w:suppressAutoHyphens/>
        <w:rPr>
          <w:rFonts w:asciiTheme="majorHAnsi" w:hAnsiTheme="majorHAnsi" w:cs="Arial"/>
          <w:szCs w:val="22"/>
        </w:rPr>
      </w:pPr>
      <w:r w:rsidRPr="00446848">
        <w:rPr>
          <w:rFonts w:asciiTheme="majorHAnsi" w:hAnsiTheme="majorHAnsi" w:cs="Arial"/>
          <w:szCs w:val="22"/>
        </w:rPr>
        <w:t>Additional information regarding occupational therapy accreditation may be obtained from the ACOTE Web page (</w:t>
      </w:r>
      <w:hyperlink r:id="rId9" w:history="1">
        <w:r w:rsidRPr="00446848">
          <w:rPr>
            <w:rStyle w:val="Hyperlink"/>
            <w:rFonts w:asciiTheme="majorHAnsi" w:hAnsiTheme="majorHAnsi" w:cs="Arial"/>
            <w:szCs w:val="22"/>
          </w:rPr>
          <w:t>www.acoteonline.org</w:t>
        </w:r>
      </w:hyperlink>
      <w:r w:rsidRPr="00446848">
        <w:rPr>
          <w:rFonts w:asciiTheme="majorHAnsi" w:hAnsiTheme="majorHAnsi" w:cs="Arial"/>
          <w:szCs w:val="22"/>
        </w:rPr>
        <w:t>) or from accreditation staff at (301) 652-6611 x</w:t>
      </w:r>
      <w:r w:rsidR="00087979">
        <w:rPr>
          <w:rFonts w:asciiTheme="majorHAnsi" w:hAnsiTheme="majorHAnsi" w:cs="Arial"/>
          <w:szCs w:val="22"/>
        </w:rPr>
        <w:t>2042</w:t>
      </w:r>
      <w:r w:rsidRPr="00446848">
        <w:rPr>
          <w:rFonts w:asciiTheme="majorHAnsi" w:hAnsiTheme="majorHAnsi" w:cs="Arial"/>
          <w:szCs w:val="22"/>
        </w:rPr>
        <w:t xml:space="preserve"> or </w:t>
      </w:r>
      <w:hyperlink r:id="rId10" w:history="1">
        <w:r w:rsidRPr="00446848">
          <w:rPr>
            <w:rStyle w:val="Hyperlink"/>
            <w:rFonts w:asciiTheme="majorHAnsi" w:hAnsiTheme="majorHAnsi" w:cs="Arial"/>
            <w:szCs w:val="22"/>
          </w:rPr>
          <w:t>accred@aota.org</w:t>
        </w:r>
      </w:hyperlink>
      <w:r w:rsidR="00D42227" w:rsidRPr="00446848">
        <w:rPr>
          <w:rFonts w:asciiTheme="majorHAnsi" w:hAnsiTheme="majorHAnsi" w:cs="Arial"/>
          <w:szCs w:val="22"/>
        </w:rPr>
        <w:t>.</w:t>
      </w:r>
    </w:p>
    <w:sectPr w:rsidR="00976479" w:rsidRPr="00446848" w:rsidSect="008C709D">
      <w:footerReference w:type="default" r:id="rId11"/>
      <w:endnotePr>
        <w:numFmt w:val="decimal"/>
      </w:endnotePr>
      <w:type w:val="continuous"/>
      <w:pgSz w:w="12240" w:h="15840" w:code="1"/>
      <w:pgMar w:top="720" w:right="1440" w:bottom="720" w:left="1440" w:header="144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AA829" w14:textId="77777777" w:rsidR="00942073" w:rsidRDefault="00942073">
      <w:pPr>
        <w:spacing w:line="20" w:lineRule="exact"/>
      </w:pPr>
    </w:p>
  </w:endnote>
  <w:endnote w:type="continuationSeparator" w:id="0">
    <w:p w14:paraId="5497B294" w14:textId="77777777" w:rsidR="00942073" w:rsidRDefault="00942073">
      <w:r>
        <w:t xml:space="preserve"> </w:t>
      </w:r>
    </w:p>
  </w:endnote>
  <w:endnote w:type="continuationNotice" w:id="1">
    <w:p w14:paraId="651B2E8F" w14:textId="77777777" w:rsidR="00942073" w:rsidRDefault="0094207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MathA">
    <w:altName w:val="Times New Roman"/>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Letter Gothic">
    <w:altName w:val="Courier New"/>
    <w:charset w:val="00"/>
    <w:family w:val="auto"/>
    <w:pitch w:val="default"/>
  </w:font>
  <w:font w:name="Bookman">
    <w:altName w:val="Bookman Old Style"/>
    <w:panose1 w:val="00000000000000000000"/>
    <w:charset w:val="00"/>
    <w:family w:val="roman"/>
    <w:notTrueType/>
    <w:pitch w:val="default"/>
    <w:sig w:usb0="00000003" w:usb1="00000000" w:usb2="00000000" w:usb3="00000000" w:csb0="00000001" w:csb1="00000000"/>
  </w:font>
  <w:font w:name="Westminster">
    <w:altName w:val="Harrington"/>
    <w:charset w:val="00"/>
    <w:family w:val="decorativ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098177"/>
      <w:docPartObj>
        <w:docPartGallery w:val="Page Numbers (Bottom of Page)"/>
        <w:docPartUnique/>
      </w:docPartObj>
    </w:sdtPr>
    <w:sdtEndPr>
      <w:rPr>
        <w:rFonts w:ascii="Arial" w:hAnsi="Arial" w:cs="Arial"/>
        <w:noProof/>
      </w:rPr>
    </w:sdtEndPr>
    <w:sdtContent>
      <w:p w14:paraId="2201598E" w14:textId="75282A80" w:rsidR="00E52868" w:rsidRPr="005F1F2A" w:rsidRDefault="00E52868">
        <w:pPr>
          <w:pStyle w:val="Footer"/>
          <w:jc w:val="right"/>
          <w:rPr>
            <w:rFonts w:ascii="Arial" w:hAnsi="Arial" w:cs="Arial"/>
          </w:rPr>
        </w:pPr>
        <w:r w:rsidRPr="005F1F2A">
          <w:rPr>
            <w:rFonts w:ascii="Arial" w:hAnsi="Arial" w:cs="Arial"/>
          </w:rPr>
          <w:fldChar w:fldCharType="begin"/>
        </w:r>
        <w:r w:rsidRPr="005F1F2A">
          <w:rPr>
            <w:rFonts w:ascii="Arial" w:hAnsi="Arial" w:cs="Arial"/>
          </w:rPr>
          <w:instrText xml:space="preserve"> PAGE   \* MERGEFORMAT </w:instrText>
        </w:r>
        <w:r w:rsidRPr="005F1F2A">
          <w:rPr>
            <w:rFonts w:ascii="Arial" w:hAnsi="Arial" w:cs="Arial"/>
          </w:rPr>
          <w:fldChar w:fldCharType="separate"/>
        </w:r>
        <w:r w:rsidR="007933E5">
          <w:rPr>
            <w:rFonts w:ascii="Arial" w:hAnsi="Arial" w:cs="Arial"/>
            <w:noProof/>
          </w:rPr>
          <w:t>4</w:t>
        </w:r>
        <w:r w:rsidRPr="005F1F2A">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09ED7" w14:textId="77777777" w:rsidR="00942073" w:rsidRDefault="00942073">
      <w:r>
        <w:separator/>
      </w:r>
    </w:p>
  </w:footnote>
  <w:footnote w:type="continuationSeparator" w:id="0">
    <w:p w14:paraId="4DA721EA" w14:textId="77777777" w:rsidR="00942073" w:rsidRDefault="00942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37FD8"/>
    <w:multiLevelType w:val="hybridMultilevel"/>
    <w:tmpl w:val="44784358"/>
    <w:lvl w:ilvl="0" w:tplc="EAF428E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614FB"/>
    <w:multiLevelType w:val="singleLevel"/>
    <w:tmpl w:val="23909EFE"/>
    <w:lvl w:ilvl="0">
      <w:numFmt w:val="bullet"/>
      <w:lvlText w:val=""/>
      <w:lvlJc w:val="left"/>
      <w:pPr>
        <w:tabs>
          <w:tab w:val="num" w:pos="480"/>
        </w:tabs>
        <w:ind w:left="480" w:hanging="480"/>
      </w:pPr>
      <w:rPr>
        <w:rFonts w:ascii="WP MathA" w:hAnsi="WP MathA" w:hint="default"/>
      </w:rPr>
    </w:lvl>
  </w:abstractNum>
  <w:abstractNum w:abstractNumId="3" w15:restartNumberingAfterBreak="0">
    <w:nsid w:val="04BD7538"/>
    <w:multiLevelType w:val="singleLevel"/>
    <w:tmpl w:val="D33659AE"/>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054F4CF5"/>
    <w:multiLevelType w:val="singleLevel"/>
    <w:tmpl w:val="D33659AE"/>
    <w:lvl w:ilvl="0">
      <w:start w:val="1"/>
      <w:numFmt w:val="bullet"/>
      <w:lvlText w:val=""/>
      <w:lvlJc w:val="left"/>
      <w:pPr>
        <w:tabs>
          <w:tab w:val="num" w:pos="720"/>
        </w:tabs>
        <w:ind w:left="720" w:hanging="720"/>
      </w:pPr>
      <w:rPr>
        <w:rFonts w:ascii="Symbol" w:hAnsi="Symbol" w:hint="default"/>
      </w:rPr>
    </w:lvl>
  </w:abstractNum>
  <w:abstractNum w:abstractNumId="5" w15:restartNumberingAfterBreak="0">
    <w:nsid w:val="08F14605"/>
    <w:multiLevelType w:val="singleLevel"/>
    <w:tmpl w:val="FFFFFFFF"/>
    <w:lvl w:ilvl="0">
      <w:start w:val="1"/>
      <w:numFmt w:val="bullet"/>
      <w:lvlText w:val=""/>
      <w:legacy w:legacy="1" w:legacySpace="0" w:legacyIndent="240"/>
      <w:lvlJc w:val="left"/>
      <w:pPr>
        <w:ind w:left="240" w:hanging="240"/>
      </w:pPr>
      <w:rPr>
        <w:rFonts w:ascii="Symbol" w:hAnsi="Symbol" w:hint="default"/>
      </w:rPr>
    </w:lvl>
  </w:abstractNum>
  <w:abstractNum w:abstractNumId="6" w15:restartNumberingAfterBreak="0">
    <w:nsid w:val="0BFE41B2"/>
    <w:multiLevelType w:val="hybridMultilevel"/>
    <w:tmpl w:val="292832E8"/>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062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E032D14"/>
    <w:multiLevelType w:val="singleLevel"/>
    <w:tmpl w:val="23909EFE"/>
    <w:lvl w:ilvl="0">
      <w:numFmt w:val="bullet"/>
      <w:lvlText w:val=""/>
      <w:lvlJc w:val="left"/>
      <w:pPr>
        <w:tabs>
          <w:tab w:val="num" w:pos="480"/>
        </w:tabs>
        <w:ind w:left="480" w:hanging="480"/>
      </w:pPr>
      <w:rPr>
        <w:rFonts w:ascii="WP MathA" w:hAnsi="WP MathA" w:hint="default"/>
      </w:rPr>
    </w:lvl>
  </w:abstractNum>
  <w:abstractNum w:abstractNumId="9" w15:restartNumberingAfterBreak="0">
    <w:nsid w:val="18BF1545"/>
    <w:multiLevelType w:val="singleLevel"/>
    <w:tmpl w:val="FFFFFFFF"/>
    <w:lvl w:ilvl="0">
      <w:start w:val="1"/>
      <w:numFmt w:val="bullet"/>
      <w:lvlText w:val=""/>
      <w:legacy w:legacy="1" w:legacySpace="0" w:legacyIndent="240"/>
      <w:lvlJc w:val="left"/>
      <w:pPr>
        <w:ind w:left="240" w:hanging="240"/>
      </w:pPr>
      <w:rPr>
        <w:rFonts w:ascii="Symbol" w:hAnsi="Symbol" w:hint="default"/>
      </w:rPr>
    </w:lvl>
  </w:abstractNum>
  <w:abstractNum w:abstractNumId="10" w15:restartNumberingAfterBreak="0">
    <w:nsid w:val="1CFC399C"/>
    <w:multiLevelType w:val="singleLevel"/>
    <w:tmpl w:val="D33659AE"/>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23E54D2F"/>
    <w:multiLevelType w:val="hybridMultilevel"/>
    <w:tmpl w:val="B822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9040B"/>
    <w:multiLevelType w:val="singleLevel"/>
    <w:tmpl w:val="A3CC6F92"/>
    <w:lvl w:ilvl="0">
      <w:start w:val="2"/>
      <w:numFmt w:val="bullet"/>
      <w:lvlText w:val=""/>
      <w:lvlJc w:val="left"/>
      <w:pPr>
        <w:tabs>
          <w:tab w:val="num" w:pos="720"/>
        </w:tabs>
        <w:ind w:left="720" w:hanging="720"/>
      </w:pPr>
      <w:rPr>
        <w:rFonts w:ascii="WP MathA" w:hAnsi="WP MathA" w:hint="default"/>
      </w:rPr>
    </w:lvl>
  </w:abstractNum>
  <w:abstractNum w:abstractNumId="13" w15:restartNumberingAfterBreak="0">
    <w:nsid w:val="2BE53C89"/>
    <w:multiLevelType w:val="singleLevel"/>
    <w:tmpl w:val="D33659AE"/>
    <w:lvl w:ilvl="0">
      <w:start w:val="1"/>
      <w:numFmt w:val="bullet"/>
      <w:lvlText w:val=""/>
      <w:lvlJc w:val="left"/>
      <w:pPr>
        <w:tabs>
          <w:tab w:val="num" w:pos="720"/>
        </w:tabs>
        <w:ind w:left="720" w:hanging="720"/>
      </w:pPr>
      <w:rPr>
        <w:rFonts w:ascii="Symbol" w:hAnsi="Symbol" w:hint="default"/>
      </w:rPr>
    </w:lvl>
  </w:abstractNum>
  <w:abstractNum w:abstractNumId="14" w15:restartNumberingAfterBreak="0">
    <w:nsid w:val="4F4C4EDA"/>
    <w:multiLevelType w:val="hybridMultilevel"/>
    <w:tmpl w:val="98F2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D726C8"/>
    <w:multiLevelType w:val="singleLevel"/>
    <w:tmpl w:val="D33659AE"/>
    <w:lvl w:ilvl="0">
      <w:start w:val="1"/>
      <w:numFmt w:val="bullet"/>
      <w:lvlText w:val=""/>
      <w:lvlJc w:val="left"/>
      <w:pPr>
        <w:tabs>
          <w:tab w:val="num" w:pos="720"/>
        </w:tabs>
        <w:ind w:left="720" w:hanging="720"/>
      </w:pPr>
      <w:rPr>
        <w:rFonts w:ascii="Symbol" w:hAnsi="Symbol" w:hint="default"/>
      </w:rPr>
    </w:lvl>
  </w:abstractNum>
  <w:abstractNum w:abstractNumId="16" w15:restartNumberingAfterBreak="0">
    <w:nsid w:val="62BF76CF"/>
    <w:multiLevelType w:val="hybridMultilevel"/>
    <w:tmpl w:val="7A707FA6"/>
    <w:lvl w:ilvl="0" w:tplc="422627A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AB51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FE51AF"/>
    <w:multiLevelType w:val="singleLevel"/>
    <w:tmpl w:val="D33659AE"/>
    <w:lvl w:ilvl="0">
      <w:start w:val="1"/>
      <w:numFmt w:val="bullet"/>
      <w:lvlText w:val=""/>
      <w:lvlJc w:val="left"/>
      <w:pPr>
        <w:tabs>
          <w:tab w:val="num" w:pos="720"/>
        </w:tabs>
        <w:ind w:left="720" w:hanging="720"/>
      </w:pPr>
      <w:rPr>
        <w:rFonts w:ascii="Symbol" w:hAnsi="Symbol" w:hint="default"/>
      </w:rPr>
    </w:lvl>
  </w:abstractNum>
  <w:abstractNum w:abstractNumId="19" w15:restartNumberingAfterBreak="0">
    <w:nsid w:val="70D31867"/>
    <w:multiLevelType w:val="hybridMultilevel"/>
    <w:tmpl w:val="DB889AD6"/>
    <w:lvl w:ilvl="0" w:tplc="422627A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237B43"/>
    <w:multiLevelType w:val="singleLevel"/>
    <w:tmpl w:val="23909EFE"/>
    <w:lvl w:ilvl="0">
      <w:numFmt w:val="bullet"/>
      <w:lvlText w:val=""/>
      <w:lvlJc w:val="left"/>
      <w:pPr>
        <w:tabs>
          <w:tab w:val="num" w:pos="480"/>
        </w:tabs>
        <w:ind w:left="480" w:hanging="480"/>
      </w:pPr>
      <w:rPr>
        <w:rFonts w:ascii="WP MathA" w:hAnsi="WP MathA" w:hint="default"/>
      </w:rPr>
    </w:lvl>
  </w:abstractNum>
  <w:abstractNum w:abstractNumId="21" w15:restartNumberingAfterBreak="0">
    <w:nsid w:val="72E337D1"/>
    <w:multiLevelType w:val="singleLevel"/>
    <w:tmpl w:val="D33659AE"/>
    <w:lvl w:ilvl="0">
      <w:start w:val="1"/>
      <w:numFmt w:val="bullet"/>
      <w:lvlText w:val=""/>
      <w:lvlJc w:val="left"/>
      <w:pPr>
        <w:tabs>
          <w:tab w:val="num" w:pos="720"/>
        </w:tabs>
        <w:ind w:left="720" w:hanging="720"/>
      </w:pPr>
      <w:rPr>
        <w:rFonts w:ascii="Symbol" w:hAnsi="Symbol" w:hint="default"/>
      </w:rPr>
    </w:lvl>
  </w:abstractNum>
  <w:abstractNum w:abstractNumId="22" w15:restartNumberingAfterBreak="0">
    <w:nsid w:val="74C33DA0"/>
    <w:multiLevelType w:val="singleLevel"/>
    <w:tmpl w:val="A4642C6E"/>
    <w:lvl w:ilvl="0">
      <w:start w:val="1"/>
      <w:numFmt w:val="bullet"/>
      <w:lvlText w:val=""/>
      <w:lvlJc w:val="left"/>
      <w:pPr>
        <w:tabs>
          <w:tab w:val="num" w:pos="1440"/>
        </w:tabs>
        <w:ind w:left="1224" w:hanging="144"/>
      </w:pPr>
      <w:rPr>
        <w:rFonts w:ascii="Symbol" w:hAnsi="Symbol" w:hint="default"/>
      </w:rPr>
    </w:lvl>
  </w:abstractNum>
  <w:abstractNum w:abstractNumId="23" w15:restartNumberingAfterBreak="0">
    <w:nsid w:val="79586845"/>
    <w:multiLevelType w:val="hybridMultilevel"/>
    <w:tmpl w:val="D5E2D5E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426D41"/>
    <w:multiLevelType w:val="singleLevel"/>
    <w:tmpl w:val="D33659AE"/>
    <w:lvl w:ilvl="0">
      <w:start w:val="1"/>
      <w:numFmt w:val="bullet"/>
      <w:lvlText w:val=""/>
      <w:lvlJc w:val="left"/>
      <w:pPr>
        <w:tabs>
          <w:tab w:val="num" w:pos="720"/>
        </w:tabs>
        <w:ind w:left="720" w:hanging="720"/>
      </w:pPr>
      <w:rPr>
        <w:rFonts w:ascii="Symbol" w:hAnsi="Symbol" w:hint="default"/>
      </w:rPr>
    </w:lvl>
  </w:abstractNum>
  <w:num w:numId="1">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abstractNumId w:val="12"/>
  </w:num>
  <w:num w:numId="3">
    <w:abstractNumId w:val="7"/>
  </w:num>
  <w:num w:numId="4">
    <w:abstractNumId w:val="17"/>
  </w:num>
  <w:num w:numId="5">
    <w:abstractNumId w:val="5"/>
  </w:num>
  <w:num w:numId="6">
    <w:abstractNumId w:val="20"/>
  </w:num>
  <w:num w:numId="7">
    <w:abstractNumId w:val="8"/>
  </w:num>
  <w:num w:numId="8">
    <w:abstractNumId w:val="2"/>
  </w:num>
  <w:num w:numId="9">
    <w:abstractNumId w:val="22"/>
  </w:num>
  <w:num w:numId="10">
    <w:abstractNumId w:val="18"/>
  </w:num>
  <w:num w:numId="11">
    <w:abstractNumId w:val="21"/>
  </w:num>
  <w:num w:numId="12">
    <w:abstractNumId w:val="15"/>
  </w:num>
  <w:num w:numId="13">
    <w:abstractNumId w:val="3"/>
  </w:num>
  <w:num w:numId="14">
    <w:abstractNumId w:val="13"/>
  </w:num>
  <w:num w:numId="15">
    <w:abstractNumId w:val="4"/>
  </w:num>
  <w:num w:numId="16">
    <w:abstractNumId w:val="10"/>
  </w:num>
  <w:num w:numId="17">
    <w:abstractNumId w:val="24"/>
  </w:num>
  <w:num w:numId="18">
    <w:abstractNumId w:val="9"/>
  </w:num>
  <w:num w:numId="19">
    <w:abstractNumId w:val="14"/>
  </w:num>
  <w:num w:numId="20">
    <w:abstractNumId w:val="16"/>
  </w:num>
  <w:num w:numId="21">
    <w:abstractNumId w:val="19"/>
  </w:num>
  <w:num w:numId="22">
    <w:abstractNumId w:val="6"/>
  </w:num>
  <w:num w:numId="23">
    <w:abstractNumId w:val="11"/>
  </w:num>
  <w:num w:numId="24">
    <w:abstractNumId w:val="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11"/>
    <w:rsid w:val="000023F1"/>
    <w:rsid w:val="000035CB"/>
    <w:rsid w:val="00005F49"/>
    <w:rsid w:val="00012D6F"/>
    <w:rsid w:val="00014CFB"/>
    <w:rsid w:val="000155D9"/>
    <w:rsid w:val="00015B97"/>
    <w:rsid w:val="000160B7"/>
    <w:rsid w:val="0002133A"/>
    <w:rsid w:val="00021A24"/>
    <w:rsid w:val="00023235"/>
    <w:rsid w:val="000264AB"/>
    <w:rsid w:val="00026E0B"/>
    <w:rsid w:val="00027D92"/>
    <w:rsid w:val="00030773"/>
    <w:rsid w:val="000331EB"/>
    <w:rsid w:val="0003353A"/>
    <w:rsid w:val="000366BE"/>
    <w:rsid w:val="00037392"/>
    <w:rsid w:val="00037FA5"/>
    <w:rsid w:val="0004002B"/>
    <w:rsid w:val="00040559"/>
    <w:rsid w:val="00043D3C"/>
    <w:rsid w:val="00044170"/>
    <w:rsid w:val="0004506A"/>
    <w:rsid w:val="00053213"/>
    <w:rsid w:val="00053756"/>
    <w:rsid w:val="00053F07"/>
    <w:rsid w:val="000550E2"/>
    <w:rsid w:val="0005567B"/>
    <w:rsid w:val="00056A07"/>
    <w:rsid w:val="00056A88"/>
    <w:rsid w:val="0006075D"/>
    <w:rsid w:val="00064A20"/>
    <w:rsid w:val="00065BCD"/>
    <w:rsid w:val="0006684A"/>
    <w:rsid w:val="000707ED"/>
    <w:rsid w:val="000741F2"/>
    <w:rsid w:val="0007497A"/>
    <w:rsid w:val="0007696F"/>
    <w:rsid w:val="000801AA"/>
    <w:rsid w:val="000806D1"/>
    <w:rsid w:val="000809D5"/>
    <w:rsid w:val="000823F4"/>
    <w:rsid w:val="0008619A"/>
    <w:rsid w:val="00087012"/>
    <w:rsid w:val="00087979"/>
    <w:rsid w:val="00090421"/>
    <w:rsid w:val="000924DB"/>
    <w:rsid w:val="00096087"/>
    <w:rsid w:val="000A02E0"/>
    <w:rsid w:val="000A0A8E"/>
    <w:rsid w:val="000A3560"/>
    <w:rsid w:val="000A5722"/>
    <w:rsid w:val="000A737B"/>
    <w:rsid w:val="000B0FD5"/>
    <w:rsid w:val="000B124C"/>
    <w:rsid w:val="000B3366"/>
    <w:rsid w:val="000C1773"/>
    <w:rsid w:val="000C2A59"/>
    <w:rsid w:val="000C3BC4"/>
    <w:rsid w:val="000C5421"/>
    <w:rsid w:val="000C7911"/>
    <w:rsid w:val="000D0741"/>
    <w:rsid w:val="000D1A66"/>
    <w:rsid w:val="000D4B50"/>
    <w:rsid w:val="000D4BDB"/>
    <w:rsid w:val="000D6DDB"/>
    <w:rsid w:val="000D730D"/>
    <w:rsid w:val="000D7F76"/>
    <w:rsid w:val="000E07DE"/>
    <w:rsid w:val="000E2D2A"/>
    <w:rsid w:val="000F2F2F"/>
    <w:rsid w:val="000F770A"/>
    <w:rsid w:val="000F7F90"/>
    <w:rsid w:val="0010077B"/>
    <w:rsid w:val="001034AE"/>
    <w:rsid w:val="001037BD"/>
    <w:rsid w:val="00106CDB"/>
    <w:rsid w:val="0010761B"/>
    <w:rsid w:val="00107775"/>
    <w:rsid w:val="0011055B"/>
    <w:rsid w:val="00111452"/>
    <w:rsid w:val="0011165C"/>
    <w:rsid w:val="00111DA0"/>
    <w:rsid w:val="00112F1D"/>
    <w:rsid w:val="001142BA"/>
    <w:rsid w:val="00114575"/>
    <w:rsid w:val="001166D2"/>
    <w:rsid w:val="001203B3"/>
    <w:rsid w:val="00121C4E"/>
    <w:rsid w:val="00122824"/>
    <w:rsid w:val="00122B0D"/>
    <w:rsid w:val="00123F49"/>
    <w:rsid w:val="00124E82"/>
    <w:rsid w:val="00127CCD"/>
    <w:rsid w:val="00130D52"/>
    <w:rsid w:val="00131D14"/>
    <w:rsid w:val="001320CB"/>
    <w:rsid w:val="00132CEB"/>
    <w:rsid w:val="0013439F"/>
    <w:rsid w:val="001350E9"/>
    <w:rsid w:val="00135EE3"/>
    <w:rsid w:val="00136095"/>
    <w:rsid w:val="00140D1D"/>
    <w:rsid w:val="00143CA6"/>
    <w:rsid w:val="00151719"/>
    <w:rsid w:val="001520EA"/>
    <w:rsid w:val="001550FE"/>
    <w:rsid w:val="00155E58"/>
    <w:rsid w:val="00156FA2"/>
    <w:rsid w:val="00160453"/>
    <w:rsid w:val="00160831"/>
    <w:rsid w:val="0016214D"/>
    <w:rsid w:val="0016316C"/>
    <w:rsid w:val="00164796"/>
    <w:rsid w:val="00164AB7"/>
    <w:rsid w:val="00164CCB"/>
    <w:rsid w:val="00165812"/>
    <w:rsid w:val="00166216"/>
    <w:rsid w:val="00170A78"/>
    <w:rsid w:val="00171AA9"/>
    <w:rsid w:val="00171E4C"/>
    <w:rsid w:val="00171EDE"/>
    <w:rsid w:val="001727A5"/>
    <w:rsid w:val="001752CF"/>
    <w:rsid w:val="0017774E"/>
    <w:rsid w:val="001808C5"/>
    <w:rsid w:val="00180FBE"/>
    <w:rsid w:val="00181434"/>
    <w:rsid w:val="001830DF"/>
    <w:rsid w:val="00183D11"/>
    <w:rsid w:val="00183D5C"/>
    <w:rsid w:val="00184173"/>
    <w:rsid w:val="00184ECB"/>
    <w:rsid w:val="00185AB1"/>
    <w:rsid w:val="00185FE8"/>
    <w:rsid w:val="00187FD6"/>
    <w:rsid w:val="00190987"/>
    <w:rsid w:val="00191E99"/>
    <w:rsid w:val="0019465F"/>
    <w:rsid w:val="00195D64"/>
    <w:rsid w:val="00197A1C"/>
    <w:rsid w:val="001A32B2"/>
    <w:rsid w:val="001A32DB"/>
    <w:rsid w:val="001A3A2A"/>
    <w:rsid w:val="001A5187"/>
    <w:rsid w:val="001B2F7C"/>
    <w:rsid w:val="001B3261"/>
    <w:rsid w:val="001B38BB"/>
    <w:rsid w:val="001B4393"/>
    <w:rsid w:val="001B5DC5"/>
    <w:rsid w:val="001C032B"/>
    <w:rsid w:val="001C0F87"/>
    <w:rsid w:val="001C225B"/>
    <w:rsid w:val="001C619C"/>
    <w:rsid w:val="001C61BE"/>
    <w:rsid w:val="001C6458"/>
    <w:rsid w:val="001C7C97"/>
    <w:rsid w:val="001D01A0"/>
    <w:rsid w:val="001D0EAF"/>
    <w:rsid w:val="001D241E"/>
    <w:rsid w:val="001D3B2A"/>
    <w:rsid w:val="001D48A6"/>
    <w:rsid w:val="001D4A8A"/>
    <w:rsid w:val="001D4BDD"/>
    <w:rsid w:val="001D54DA"/>
    <w:rsid w:val="001D6885"/>
    <w:rsid w:val="001D7287"/>
    <w:rsid w:val="001E183D"/>
    <w:rsid w:val="001E2A4C"/>
    <w:rsid w:val="001E6054"/>
    <w:rsid w:val="001E6C5C"/>
    <w:rsid w:val="001E74E7"/>
    <w:rsid w:val="001E7E19"/>
    <w:rsid w:val="001F2BAA"/>
    <w:rsid w:val="001F2D8F"/>
    <w:rsid w:val="001F3147"/>
    <w:rsid w:val="001F4FF0"/>
    <w:rsid w:val="001F680E"/>
    <w:rsid w:val="001F7B5E"/>
    <w:rsid w:val="00200BF7"/>
    <w:rsid w:val="002036F3"/>
    <w:rsid w:val="0020385D"/>
    <w:rsid w:val="00203FC6"/>
    <w:rsid w:val="002041F6"/>
    <w:rsid w:val="00205CB5"/>
    <w:rsid w:val="00206DCA"/>
    <w:rsid w:val="0020725C"/>
    <w:rsid w:val="00213ED8"/>
    <w:rsid w:val="00217429"/>
    <w:rsid w:val="00217457"/>
    <w:rsid w:val="00221AFC"/>
    <w:rsid w:val="0022358A"/>
    <w:rsid w:val="00226039"/>
    <w:rsid w:val="00227C75"/>
    <w:rsid w:val="00231456"/>
    <w:rsid w:val="002356CC"/>
    <w:rsid w:val="00236853"/>
    <w:rsid w:val="00242624"/>
    <w:rsid w:val="00244604"/>
    <w:rsid w:val="00246C03"/>
    <w:rsid w:val="00251ADE"/>
    <w:rsid w:val="00253468"/>
    <w:rsid w:val="00254924"/>
    <w:rsid w:val="00255E71"/>
    <w:rsid w:val="00257A12"/>
    <w:rsid w:val="00262204"/>
    <w:rsid w:val="0026394A"/>
    <w:rsid w:val="0026467B"/>
    <w:rsid w:val="00267574"/>
    <w:rsid w:val="002761F5"/>
    <w:rsid w:val="002765C8"/>
    <w:rsid w:val="00276997"/>
    <w:rsid w:val="00277A2E"/>
    <w:rsid w:val="002850DC"/>
    <w:rsid w:val="00287C87"/>
    <w:rsid w:val="00292C68"/>
    <w:rsid w:val="00293A76"/>
    <w:rsid w:val="00294D06"/>
    <w:rsid w:val="00297D9F"/>
    <w:rsid w:val="002A1CBF"/>
    <w:rsid w:val="002B0AC0"/>
    <w:rsid w:val="002B1B12"/>
    <w:rsid w:val="002B1F3A"/>
    <w:rsid w:val="002B247A"/>
    <w:rsid w:val="002B29D2"/>
    <w:rsid w:val="002B406B"/>
    <w:rsid w:val="002B4AC6"/>
    <w:rsid w:val="002B4CF4"/>
    <w:rsid w:val="002B7A18"/>
    <w:rsid w:val="002C0CEE"/>
    <w:rsid w:val="002C1830"/>
    <w:rsid w:val="002C2F4A"/>
    <w:rsid w:val="002C5092"/>
    <w:rsid w:val="002C511C"/>
    <w:rsid w:val="002C671D"/>
    <w:rsid w:val="002D1EAD"/>
    <w:rsid w:val="002D3808"/>
    <w:rsid w:val="002D40DE"/>
    <w:rsid w:val="002D4227"/>
    <w:rsid w:val="002D68AC"/>
    <w:rsid w:val="002D7F4D"/>
    <w:rsid w:val="002E1DE6"/>
    <w:rsid w:val="002E247F"/>
    <w:rsid w:val="002E6159"/>
    <w:rsid w:val="002E7AF8"/>
    <w:rsid w:val="002F29A9"/>
    <w:rsid w:val="002F44F4"/>
    <w:rsid w:val="002F67DB"/>
    <w:rsid w:val="002F6D28"/>
    <w:rsid w:val="002F6E69"/>
    <w:rsid w:val="002F7DCE"/>
    <w:rsid w:val="002F7DDB"/>
    <w:rsid w:val="0030020F"/>
    <w:rsid w:val="00305827"/>
    <w:rsid w:val="00305A22"/>
    <w:rsid w:val="003060AF"/>
    <w:rsid w:val="0030729C"/>
    <w:rsid w:val="00307D48"/>
    <w:rsid w:val="003101F3"/>
    <w:rsid w:val="00311C09"/>
    <w:rsid w:val="00312E3D"/>
    <w:rsid w:val="00316858"/>
    <w:rsid w:val="00316ED9"/>
    <w:rsid w:val="00317612"/>
    <w:rsid w:val="003209D2"/>
    <w:rsid w:val="0032147E"/>
    <w:rsid w:val="00321B25"/>
    <w:rsid w:val="00323078"/>
    <w:rsid w:val="00324271"/>
    <w:rsid w:val="003250C7"/>
    <w:rsid w:val="00325A1A"/>
    <w:rsid w:val="00326EC7"/>
    <w:rsid w:val="0032733D"/>
    <w:rsid w:val="00327EA9"/>
    <w:rsid w:val="00332AD4"/>
    <w:rsid w:val="003335B9"/>
    <w:rsid w:val="003338D6"/>
    <w:rsid w:val="00334BFC"/>
    <w:rsid w:val="00334C47"/>
    <w:rsid w:val="00336862"/>
    <w:rsid w:val="003400FD"/>
    <w:rsid w:val="00340CF7"/>
    <w:rsid w:val="003441E7"/>
    <w:rsid w:val="00344263"/>
    <w:rsid w:val="00344ADB"/>
    <w:rsid w:val="00344FAD"/>
    <w:rsid w:val="00345153"/>
    <w:rsid w:val="00346D78"/>
    <w:rsid w:val="00350B32"/>
    <w:rsid w:val="00353CA8"/>
    <w:rsid w:val="00354AD9"/>
    <w:rsid w:val="003567B0"/>
    <w:rsid w:val="003568F2"/>
    <w:rsid w:val="00360F94"/>
    <w:rsid w:val="00362341"/>
    <w:rsid w:val="00363CE6"/>
    <w:rsid w:val="00364780"/>
    <w:rsid w:val="00365D2B"/>
    <w:rsid w:val="00374152"/>
    <w:rsid w:val="00374EA4"/>
    <w:rsid w:val="00375C7C"/>
    <w:rsid w:val="00376201"/>
    <w:rsid w:val="00380873"/>
    <w:rsid w:val="00382207"/>
    <w:rsid w:val="003861A9"/>
    <w:rsid w:val="0038715A"/>
    <w:rsid w:val="0038799B"/>
    <w:rsid w:val="00392299"/>
    <w:rsid w:val="003944D9"/>
    <w:rsid w:val="00395B2C"/>
    <w:rsid w:val="003961EB"/>
    <w:rsid w:val="003A0C05"/>
    <w:rsid w:val="003A2A16"/>
    <w:rsid w:val="003A43AD"/>
    <w:rsid w:val="003A462A"/>
    <w:rsid w:val="003A5961"/>
    <w:rsid w:val="003A5E3D"/>
    <w:rsid w:val="003A7FE5"/>
    <w:rsid w:val="003B225A"/>
    <w:rsid w:val="003B3276"/>
    <w:rsid w:val="003B3FBA"/>
    <w:rsid w:val="003B4CD7"/>
    <w:rsid w:val="003B655F"/>
    <w:rsid w:val="003B78B5"/>
    <w:rsid w:val="003C4696"/>
    <w:rsid w:val="003C53CB"/>
    <w:rsid w:val="003C53E8"/>
    <w:rsid w:val="003C5822"/>
    <w:rsid w:val="003C5CEC"/>
    <w:rsid w:val="003C7F55"/>
    <w:rsid w:val="003D3194"/>
    <w:rsid w:val="003D393A"/>
    <w:rsid w:val="003D39F5"/>
    <w:rsid w:val="003D3F2C"/>
    <w:rsid w:val="003D4C38"/>
    <w:rsid w:val="003E0360"/>
    <w:rsid w:val="003E0469"/>
    <w:rsid w:val="003E0AEE"/>
    <w:rsid w:val="003E19C2"/>
    <w:rsid w:val="003E4D8B"/>
    <w:rsid w:val="003E63AA"/>
    <w:rsid w:val="003E653D"/>
    <w:rsid w:val="003E6E51"/>
    <w:rsid w:val="003F286E"/>
    <w:rsid w:val="003F4199"/>
    <w:rsid w:val="003F5FBF"/>
    <w:rsid w:val="003F6164"/>
    <w:rsid w:val="003F70DD"/>
    <w:rsid w:val="004028C7"/>
    <w:rsid w:val="00405718"/>
    <w:rsid w:val="00405726"/>
    <w:rsid w:val="0040751B"/>
    <w:rsid w:val="00410D45"/>
    <w:rsid w:val="0041107E"/>
    <w:rsid w:val="00411645"/>
    <w:rsid w:val="00412A6F"/>
    <w:rsid w:val="00413B06"/>
    <w:rsid w:val="004150A5"/>
    <w:rsid w:val="004160FC"/>
    <w:rsid w:val="004211B4"/>
    <w:rsid w:val="00427B37"/>
    <w:rsid w:val="00430E26"/>
    <w:rsid w:val="004311BD"/>
    <w:rsid w:val="00433FB7"/>
    <w:rsid w:val="00436222"/>
    <w:rsid w:val="00437612"/>
    <w:rsid w:val="0044107E"/>
    <w:rsid w:val="00441178"/>
    <w:rsid w:val="004452E7"/>
    <w:rsid w:val="00446848"/>
    <w:rsid w:val="00451308"/>
    <w:rsid w:val="00452229"/>
    <w:rsid w:val="00454138"/>
    <w:rsid w:val="00461FB7"/>
    <w:rsid w:val="004629F3"/>
    <w:rsid w:val="00462BB1"/>
    <w:rsid w:val="00464D6F"/>
    <w:rsid w:val="00464E17"/>
    <w:rsid w:val="0046588A"/>
    <w:rsid w:val="00470D26"/>
    <w:rsid w:val="0047350C"/>
    <w:rsid w:val="0047488A"/>
    <w:rsid w:val="00474E4E"/>
    <w:rsid w:val="0048045F"/>
    <w:rsid w:val="004809E5"/>
    <w:rsid w:val="00481465"/>
    <w:rsid w:val="00481AFE"/>
    <w:rsid w:val="00482251"/>
    <w:rsid w:val="004844BF"/>
    <w:rsid w:val="00490690"/>
    <w:rsid w:val="00491CE1"/>
    <w:rsid w:val="00492F6B"/>
    <w:rsid w:val="004A0133"/>
    <w:rsid w:val="004A3AD4"/>
    <w:rsid w:val="004A7120"/>
    <w:rsid w:val="004B0080"/>
    <w:rsid w:val="004B1E79"/>
    <w:rsid w:val="004B35B8"/>
    <w:rsid w:val="004B536C"/>
    <w:rsid w:val="004B7935"/>
    <w:rsid w:val="004C0152"/>
    <w:rsid w:val="004C07E1"/>
    <w:rsid w:val="004C096F"/>
    <w:rsid w:val="004C20E0"/>
    <w:rsid w:val="004C581E"/>
    <w:rsid w:val="004C5823"/>
    <w:rsid w:val="004D4A79"/>
    <w:rsid w:val="004D636F"/>
    <w:rsid w:val="004D67BC"/>
    <w:rsid w:val="004E0218"/>
    <w:rsid w:val="004E217E"/>
    <w:rsid w:val="004E4B20"/>
    <w:rsid w:val="004E593C"/>
    <w:rsid w:val="004E74EC"/>
    <w:rsid w:val="004F27DA"/>
    <w:rsid w:val="004F79F8"/>
    <w:rsid w:val="00500308"/>
    <w:rsid w:val="005010BC"/>
    <w:rsid w:val="0050153B"/>
    <w:rsid w:val="00502B8A"/>
    <w:rsid w:val="005030FD"/>
    <w:rsid w:val="00503C85"/>
    <w:rsid w:val="00505326"/>
    <w:rsid w:val="0050635D"/>
    <w:rsid w:val="00507474"/>
    <w:rsid w:val="005100B5"/>
    <w:rsid w:val="0051357C"/>
    <w:rsid w:val="00514592"/>
    <w:rsid w:val="005160F3"/>
    <w:rsid w:val="00522718"/>
    <w:rsid w:val="0052599D"/>
    <w:rsid w:val="00527B58"/>
    <w:rsid w:val="00530223"/>
    <w:rsid w:val="00531A4B"/>
    <w:rsid w:val="0053378D"/>
    <w:rsid w:val="00533A75"/>
    <w:rsid w:val="0053485C"/>
    <w:rsid w:val="0053611A"/>
    <w:rsid w:val="00537972"/>
    <w:rsid w:val="00542413"/>
    <w:rsid w:val="00543B1E"/>
    <w:rsid w:val="00547E7B"/>
    <w:rsid w:val="0055041B"/>
    <w:rsid w:val="005510BE"/>
    <w:rsid w:val="00551D84"/>
    <w:rsid w:val="00552C1D"/>
    <w:rsid w:val="005537A0"/>
    <w:rsid w:val="0055517B"/>
    <w:rsid w:val="00557514"/>
    <w:rsid w:val="00561B6D"/>
    <w:rsid w:val="0056384B"/>
    <w:rsid w:val="00566318"/>
    <w:rsid w:val="00571E78"/>
    <w:rsid w:val="005729DF"/>
    <w:rsid w:val="005757D9"/>
    <w:rsid w:val="00581BC7"/>
    <w:rsid w:val="0058461F"/>
    <w:rsid w:val="00585FDA"/>
    <w:rsid w:val="00590617"/>
    <w:rsid w:val="005908BB"/>
    <w:rsid w:val="00593979"/>
    <w:rsid w:val="005948D0"/>
    <w:rsid w:val="00595B93"/>
    <w:rsid w:val="005A1709"/>
    <w:rsid w:val="005A1ECF"/>
    <w:rsid w:val="005A37FB"/>
    <w:rsid w:val="005A3D4C"/>
    <w:rsid w:val="005A459B"/>
    <w:rsid w:val="005A5AA7"/>
    <w:rsid w:val="005A6A28"/>
    <w:rsid w:val="005B1256"/>
    <w:rsid w:val="005B15F1"/>
    <w:rsid w:val="005B1F39"/>
    <w:rsid w:val="005B29A5"/>
    <w:rsid w:val="005B2F8B"/>
    <w:rsid w:val="005B467A"/>
    <w:rsid w:val="005B6105"/>
    <w:rsid w:val="005C079D"/>
    <w:rsid w:val="005C3494"/>
    <w:rsid w:val="005C38A3"/>
    <w:rsid w:val="005C73CC"/>
    <w:rsid w:val="005D1B8D"/>
    <w:rsid w:val="005D207E"/>
    <w:rsid w:val="005D2DE2"/>
    <w:rsid w:val="005D2EFA"/>
    <w:rsid w:val="005D4413"/>
    <w:rsid w:val="005D48A8"/>
    <w:rsid w:val="005D5894"/>
    <w:rsid w:val="005E2824"/>
    <w:rsid w:val="005E4E44"/>
    <w:rsid w:val="005E5730"/>
    <w:rsid w:val="005E581B"/>
    <w:rsid w:val="005E5845"/>
    <w:rsid w:val="005E5C1E"/>
    <w:rsid w:val="005F1F2A"/>
    <w:rsid w:val="005F4838"/>
    <w:rsid w:val="005F678B"/>
    <w:rsid w:val="005F7756"/>
    <w:rsid w:val="00600173"/>
    <w:rsid w:val="00600EFF"/>
    <w:rsid w:val="00603381"/>
    <w:rsid w:val="00604D95"/>
    <w:rsid w:val="006112B1"/>
    <w:rsid w:val="006126EC"/>
    <w:rsid w:val="00616480"/>
    <w:rsid w:val="00622B49"/>
    <w:rsid w:val="00622F89"/>
    <w:rsid w:val="0062390B"/>
    <w:rsid w:val="00624767"/>
    <w:rsid w:val="00626188"/>
    <w:rsid w:val="00627EEB"/>
    <w:rsid w:val="00630648"/>
    <w:rsid w:val="00632DAF"/>
    <w:rsid w:val="006331BF"/>
    <w:rsid w:val="006349D6"/>
    <w:rsid w:val="006362C3"/>
    <w:rsid w:val="00637FD1"/>
    <w:rsid w:val="006407C0"/>
    <w:rsid w:val="006408D2"/>
    <w:rsid w:val="00640CE4"/>
    <w:rsid w:val="00640EC7"/>
    <w:rsid w:val="00641A2C"/>
    <w:rsid w:val="00641B5A"/>
    <w:rsid w:val="006426C8"/>
    <w:rsid w:val="006438E5"/>
    <w:rsid w:val="006500F9"/>
    <w:rsid w:val="00650C02"/>
    <w:rsid w:val="00650ED8"/>
    <w:rsid w:val="00651A36"/>
    <w:rsid w:val="00653BB1"/>
    <w:rsid w:val="00654062"/>
    <w:rsid w:val="00655FFA"/>
    <w:rsid w:val="006568FE"/>
    <w:rsid w:val="00661DD8"/>
    <w:rsid w:val="00662AB0"/>
    <w:rsid w:val="00663DB7"/>
    <w:rsid w:val="0066431B"/>
    <w:rsid w:val="0066483F"/>
    <w:rsid w:val="00666E7E"/>
    <w:rsid w:val="00672171"/>
    <w:rsid w:val="00672E27"/>
    <w:rsid w:val="006744C3"/>
    <w:rsid w:val="0068021F"/>
    <w:rsid w:val="00682D4B"/>
    <w:rsid w:val="00683949"/>
    <w:rsid w:val="0068594C"/>
    <w:rsid w:val="00687147"/>
    <w:rsid w:val="00687DCA"/>
    <w:rsid w:val="00691A98"/>
    <w:rsid w:val="00691BEA"/>
    <w:rsid w:val="006929E6"/>
    <w:rsid w:val="00693D18"/>
    <w:rsid w:val="00694246"/>
    <w:rsid w:val="006946B7"/>
    <w:rsid w:val="0069591A"/>
    <w:rsid w:val="00695D74"/>
    <w:rsid w:val="006A220B"/>
    <w:rsid w:val="006A2F2D"/>
    <w:rsid w:val="006A31CD"/>
    <w:rsid w:val="006A4DEA"/>
    <w:rsid w:val="006A6912"/>
    <w:rsid w:val="006A7960"/>
    <w:rsid w:val="006B6515"/>
    <w:rsid w:val="006B6F60"/>
    <w:rsid w:val="006B7522"/>
    <w:rsid w:val="006C1A1A"/>
    <w:rsid w:val="006C281B"/>
    <w:rsid w:val="006C4655"/>
    <w:rsid w:val="006C5E39"/>
    <w:rsid w:val="006C6DAF"/>
    <w:rsid w:val="006C7A16"/>
    <w:rsid w:val="006D140A"/>
    <w:rsid w:val="006D28BC"/>
    <w:rsid w:val="006D34B3"/>
    <w:rsid w:val="006D5285"/>
    <w:rsid w:val="006E2450"/>
    <w:rsid w:val="006E2A6F"/>
    <w:rsid w:val="006E2DC8"/>
    <w:rsid w:val="006E374F"/>
    <w:rsid w:val="006E425E"/>
    <w:rsid w:val="006E47A7"/>
    <w:rsid w:val="006E74BA"/>
    <w:rsid w:val="006E7C30"/>
    <w:rsid w:val="006F0FBA"/>
    <w:rsid w:val="006F14EF"/>
    <w:rsid w:val="006F1542"/>
    <w:rsid w:val="006F15A7"/>
    <w:rsid w:val="006F27F0"/>
    <w:rsid w:val="006F30CE"/>
    <w:rsid w:val="006F34BF"/>
    <w:rsid w:val="006F375B"/>
    <w:rsid w:val="006F3FC2"/>
    <w:rsid w:val="006F4253"/>
    <w:rsid w:val="006F5637"/>
    <w:rsid w:val="006F676A"/>
    <w:rsid w:val="006F7063"/>
    <w:rsid w:val="00703330"/>
    <w:rsid w:val="007128D4"/>
    <w:rsid w:val="0071499A"/>
    <w:rsid w:val="007155D6"/>
    <w:rsid w:val="007158D3"/>
    <w:rsid w:val="00722D7F"/>
    <w:rsid w:val="007230F2"/>
    <w:rsid w:val="00726A1F"/>
    <w:rsid w:val="007271D9"/>
    <w:rsid w:val="00731FCC"/>
    <w:rsid w:val="007331A7"/>
    <w:rsid w:val="00733374"/>
    <w:rsid w:val="007353D2"/>
    <w:rsid w:val="00736231"/>
    <w:rsid w:val="00741C80"/>
    <w:rsid w:val="00742AB0"/>
    <w:rsid w:val="00742AED"/>
    <w:rsid w:val="00743A5E"/>
    <w:rsid w:val="00744E47"/>
    <w:rsid w:val="00745E4F"/>
    <w:rsid w:val="00746940"/>
    <w:rsid w:val="00747164"/>
    <w:rsid w:val="00747862"/>
    <w:rsid w:val="00750D36"/>
    <w:rsid w:val="00753C9D"/>
    <w:rsid w:val="0075592A"/>
    <w:rsid w:val="00761129"/>
    <w:rsid w:val="00763132"/>
    <w:rsid w:val="0076329B"/>
    <w:rsid w:val="00766AAC"/>
    <w:rsid w:val="00770C5E"/>
    <w:rsid w:val="00771968"/>
    <w:rsid w:val="007728A7"/>
    <w:rsid w:val="007744AB"/>
    <w:rsid w:val="007751E5"/>
    <w:rsid w:val="00775358"/>
    <w:rsid w:val="007764A0"/>
    <w:rsid w:val="007768F2"/>
    <w:rsid w:val="00782B38"/>
    <w:rsid w:val="00784E2C"/>
    <w:rsid w:val="007862D9"/>
    <w:rsid w:val="00786300"/>
    <w:rsid w:val="007932B3"/>
    <w:rsid w:val="007933E5"/>
    <w:rsid w:val="007962B2"/>
    <w:rsid w:val="007A2266"/>
    <w:rsid w:val="007A3CEA"/>
    <w:rsid w:val="007A3DCD"/>
    <w:rsid w:val="007A606D"/>
    <w:rsid w:val="007A6530"/>
    <w:rsid w:val="007B1E58"/>
    <w:rsid w:val="007B20B1"/>
    <w:rsid w:val="007B34A2"/>
    <w:rsid w:val="007B622D"/>
    <w:rsid w:val="007B644D"/>
    <w:rsid w:val="007B7B7C"/>
    <w:rsid w:val="007C1378"/>
    <w:rsid w:val="007C17F2"/>
    <w:rsid w:val="007C1E39"/>
    <w:rsid w:val="007C290A"/>
    <w:rsid w:val="007C29BA"/>
    <w:rsid w:val="007C38F6"/>
    <w:rsid w:val="007C3F0C"/>
    <w:rsid w:val="007C6BC3"/>
    <w:rsid w:val="007C6DA5"/>
    <w:rsid w:val="007D3E06"/>
    <w:rsid w:val="007D3F68"/>
    <w:rsid w:val="007D53F3"/>
    <w:rsid w:val="007E4A05"/>
    <w:rsid w:val="007E51E0"/>
    <w:rsid w:val="007F174F"/>
    <w:rsid w:val="007F5A91"/>
    <w:rsid w:val="00800276"/>
    <w:rsid w:val="00800A44"/>
    <w:rsid w:val="0080140A"/>
    <w:rsid w:val="00803ED5"/>
    <w:rsid w:val="00803F91"/>
    <w:rsid w:val="00804037"/>
    <w:rsid w:val="00805DFB"/>
    <w:rsid w:val="00806B50"/>
    <w:rsid w:val="00806BFD"/>
    <w:rsid w:val="00806CA3"/>
    <w:rsid w:val="00807DA4"/>
    <w:rsid w:val="00807F4E"/>
    <w:rsid w:val="0081301C"/>
    <w:rsid w:val="00816307"/>
    <w:rsid w:val="00816314"/>
    <w:rsid w:val="00816FF4"/>
    <w:rsid w:val="008227F0"/>
    <w:rsid w:val="008232A1"/>
    <w:rsid w:val="00823D42"/>
    <w:rsid w:val="008244E9"/>
    <w:rsid w:val="008247F2"/>
    <w:rsid w:val="00826A4F"/>
    <w:rsid w:val="008273A6"/>
    <w:rsid w:val="00832D6C"/>
    <w:rsid w:val="00835C6A"/>
    <w:rsid w:val="008363AD"/>
    <w:rsid w:val="008364E8"/>
    <w:rsid w:val="00837909"/>
    <w:rsid w:val="00843DFC"/>
    <w:rsid w:val="008440E6"/>
    <w:rsid w:val="00844731"/>
    <w:rsid w:val="00845080"/>
    <w:rsid w:val="008462DE"/>
    <w:rsid w:val="00847330"/>
    <w:rsid w:val="00852254"/>
    <w:rsid w:val="00857A18"/>
    <w:rsid w:val="00860D16"/>
    <w:rsid w:val="00862B82"/>
    <w:rsid w:val="00862B8B"/>
    <w:rsid w:val="008630BF"/>
    <w:rsid w:val="00865146"/>
    <w:rsid w:val="00866846"/>
    <w:rsid w:val="008670F6"/>
    <w:rsid w:val="00872045"/>
    <w:rsid w:val="00875999"/>
    <w:rsid w:val="00876AB1"/>
    <w:rsid w:val="00880B93"/>
    <w:rsid w:val="00881D44"/>
    <w:rsid w:val="00882591"/>
    <w:rsid w:val="00884A4D"/>
    <w:rsid w:val="0088798B"/>
    <w:rsid w:val="0089102F"/>
    <w:rsid w:val="0089208D"/>
    <w:rsid w:val="008942A1"/>
    <w:rsid w:val="00894657"/>
    <w:rsid w:val="008947D9"/>
    <w:rsid w:val="0089559E"/>
    <w:rsid w:val="008A0260"/>
    <w:rsid w:val="008A0B4E"/>
    <w:rsid w:val="008A0D3D"/>
    <w:rsid w:val="008A0FA0"/>
    <w:rsid w:val="008A2483"/>
    <w:rsid w:val="008A3490"/>
    <w:rsid w:val="008A3D14"/>
    <w:rsid w:val="008A5EE7"/>
    <w:rsid w:val="008A73C5"/>
    <w:rsid w:val="008A7EB4"/>
    <w:rsid w:val="008B0144"/>
    <w:rsid w:val="008B0533"/>
    <w:rsid w:val="008B1093"/>
    <w:rsid w:val="008B1124"/>
    <w:rsid w:val="008B3CD4"/>
    <w:rsid w:val="008B42A0"/>
    <w:rsid w:val="008B4731"/>
    <w:rsid w:val="008B5995"/>
    <w:rsid w:val="008B5F1E"/>
    <w:rsid w:val="008B64BC"/>
    <w:rsid w:val="008B669A"/>
    <w:rsid w:val="008C04B8"/>
    <w:rsid w:val="008C05CD"/>
    <w:rsid w:val="008C22E1"/>
    <w:rsid w:val="008C24F4"/>
    <w:rsid w:val="008C5C8C"/>
    <w:rsid w:val="008C709D"/>
    <w:rsid w:val="008D330B"/>
    <w:rsid w:val="008D4204"/>
    <w:rsid w:val="008D6E38"/>
    <w:rsid w:val="008D7308"/>
    <w:rsid w:val="008E1A20"/>
    <w:rsid w:val="008E34D6"/>
    <w:rsid w:val="008E685E"/>
    <w:rsid w:val="008F030D"/>
    <w:rsid w:val="008F0754"/>
    <w:rsid w:val="008F1452"/>
    <w:rsid w:val="008F20CB"/>
    <w:rsid w:val="008F5397"/>
    <w:rsid w:val="00901393"/>
    <w:rsid w:val="00901A22"/>
    <w:rsid w:val="00901AEC"/>
    <w:rsid w:val="00902D71"/>
    <w:rsid w:val="0090370C"/>
    <w:rsid w:val="00904F47"/>
    <w:rsid w:val="00905F60"/>
    <w:rsid w:val="009066D7"/>
    <w:rsid w:val="00906D35"/>
    <w:rsid w:val="0091022F"/>
    <w:rsid w:val="009104A7"/>
    <w:rsid w:val="00910B6D"/>
    <w:rsid w:val="00910B6E"/>
    <w:rsid w:val="00911679"/>
    <w:rsid w:val="00913DA4"/>
    <w:rsid w:val="00914CBB"/>
    <w:rsid w:val="00914FDD"/>
    <w:rsid w:val="0092251E"/>
    <w:rsid w:val="00922AFB"/>
    <w:rsid w:val="0092524B"/>
    <w:rsid w:val="0092531A"/>
    <w:rsid w:val="00927ED1"/>
    <w:rsid w:val="009334E2"/>
    <w:rsid w:val="009402F6"/>
    <w:rsid w:val="0094097D"/>
    <w:rsid w:val="009417C5"/>
    <w:rsid w:val="00942073"/>
    <w:rsid w:val="009425C3"/>
    <w:rsid w:val="0094262F"/>
    <w:rsid w:val="00945D4D"/>
    <w:rsid w:val="00950EC9"/>
    <w:rsid w:val="0095676D"/>
    <w:rsid w:val="00960026"/>
    <w:rsid w:val="009633E8"/>
    <w:rsid w:val="00963EB9"/>
    <w:rsid w:val="00964D3A"/>
    <w:rsid w:val="00964FD6"/>
    <w:rsid w:val="009664E1"/>
    <w:rsid w:val="009709BB"/>
    <w:rsid w:val="00972CDE"/>
    <w:rsid w:val="00973A7D"/>
    <w:rsid w:val="00976479"/>
    <w:rsid w:val="00984A8F"/>
    <w:rsid w:val="009904F6"/>
    <w:rsid w:val="0099129F"/>
    <w:rsid w:val="00991FBA"/>
    <w:rsid w:val="00996A4C"/>
    <w:rsid w:val="00997B2C"/>
    <w:rsid w:val="009A0BD7"/>
    <w:rsid w:val="009A2190"/>
    <w:rsid w:val="009A656C"/>
    <w:rsid w:val="009A67B3"/>
    <w:rsid w:val="009A6F7E"/>
    <w:rsid w:val="009B1124"/>
    <w:rsid w:val="009B4220"/>
    <w:rsid w:val="009B7988"/>
    <w:rsid w:val="009C339A"/>
    <w:rsid w:val="009C34AD"/>
    <w:rsid w:val="009C37A1"/>
    <w:rsid w:val="009C394F"/>
    <w:rsid w:val="009C6070"/>
    <w:rsid w:val="009D083F"/>
    <w:rsid w:val="009D4329"/>
    <w:rsid w:val="009D53EF"/>
    <w:rsid w:val="009D6061"/>
    <w:rsid w:val="009D65BC"/>
    <w:rsid w:val="009D6E23"/>
    <w:rsid w:val="009E0FE3"/>
    <w:rsid w:val="009E1444"/>
    <w:rsid w:val="009E33EC"/>
    <w:rsid w:val="009E4D89"/>
    <w:rsid w:val="009E6A5E"/>
    <w:rsid w:val="009E6B1D"/>
    <w:rsid w:val="009F11BB"/>
    <w:rsid w:val="009F1492"/>
    <w:rsid w:val="009F40CE"/>
    <w:rsid w:val="009F496B"/>
    <w:rsid w:val="009F67D9"/>
    <w:rsid w:val="009F694C"/>
    <w:rsid w:val="009F73FA"/>
    <w:rsid w:val="009F7636"/>
    <w:rsid w:val="00A02685"/>
    <w:rsid w:val="00A03A13"/>
    <w:rsid w:val="00A03E4C"/>
    <w:rsid w:val="00A04EC1"/>
    <w:rsid w:val="00A06A1F"/>
    <w:rsid w:val="00A07E1C"/>
    <w:rsid w:val="00A1580A"/>
    <w:rsid w:val="00A223CB"/>
    <w:rsid w:val="00A23883"/>
    <w:rsid w:val="00A260E2"/>
    <w:rsid w:val="00A27C42"/>
    <w:rsid w:val="00A304ED"/>
    <w:rsid w:val="00A31705"/>
    <w:rsid w:val="00A31CA7"/>
    <w:rsid w:val="00A31DBA"/>
    <w:rsid w:val="00A321A0"/>
    <w:rsid w:val="00A3400F"/>
    <w:rsid w:val="00A404C0"/>
    <w:rsid w:val="00A41118"/>
    <w:rsid w:val="00A427EB"/>
    <w:rsid w:val="00A449DA"/>
    <w:rsid w:val="00A47702"/>
    <w:rsid w:val="00A51ADE"/>
    <w:rsid w:val="00A52AA5"/>
    <w:rsid w:val="00A52B42"/>
    <w:rsid w:val="00A53D29"/>
    <w:rsid w:val="00A56761"/>
    <w:rsid w:val="00A611FA"/>
    <w:rsid w:val="00A66849"/>
    <w:rsid w:val="00A670EC"/>
    <w:rsid w:val="00A703FA"/>
    <w:rsid w:val="00A70D51"/>
    <w:rsid w:val="00A72783"/>
    <w:rsid w:val="00A749FB"/>
    <w:rsid w:val="00A765B1"/>
    <w:rsid w:val="00A77C61"/>
    <w:rsid w:val="00A804FD"/>
    <w:rsid w:val="00A81379"/>
    <w:rsid w:val="00A82021"/>
    <w:rsid w:val="00A8206F"/>
    <w:rsid w:val="00A82C24"/>
    <w:rsid w:val="00A844A3"/>
    <w:rsid w:val="00A8579A"/>
    <w:rsid w:val="00A86510"/>
    <w:rsid w:val="00A87F3B"/>
    <w:rsid w:val="00A912E9"/>
    <w:rsid w:val="00A91E7F"/>
    <w:rsid w:val="00A92DF9"/>
    <w:rsid w:val="00A93034"/>
    <w:rsid w:val="00A93811"/>
    <w:rsid w:val="00A94890"/>
    <w:rsid w:val="00AA2026"/>
    <w:rsid w:val="00AA4CDC"/>
    <w:rsid w:val="00AA5E9E"/>
    <w:rsid w:val="00AA6483"/>
    <w:rsid w:val="00AA650A"/>
    <w:rsid w:val="00AA7234"/>
    <w:rsid w:val="00AA7655"/>
    <w:rsid w:val="00AA7D65"/>
    <w:rsid w:val="00AB23A9"/>
    <w:rsid w:val="00AB5160"/>
    <w:rsid w:val="00AB5486"/>
    <w:rsid w:val="00AB70D6"/>
    <w:rsid w:val="00AC0167"/>
    <w:rsid w:val="00AC08A6"/>
    <w:rsid w:val="00AC5790"/>
    <w:rsid w:val="00AC580D"/>
    <w:rsid w:val="00AD1A90"/>
    <w:rsid w:val="00AD74AB"/>
    <w:rsid w:val="00AE0076"/>
    <w:rsid w:val="00AE08EC"/>
    <w:rsid w:val="00AE09D1"/>
    <w:rsid w:val="00AE1A11"/>
    <w:rsid w:val="00AE42C6"/>
    <w:rsid w:val="00AE5423"/>
    <w:rsid w:val="00AE5D29"/>
    <w:rsid w:val="00AE5F2C"/>
    <w:rsid w:val="00AE762D"/>
    <w:rsid w:val="00AF1ACF"/>
    <w:rsid w:val="00AF3305"/>
    <w:rsid w:val="00AF4B43"/>
    <w:rsid w:val="00B00186"/>
    <w:rsid w:val="00B0047B"/>
    <w:rsid w:val="00B02398"/>
    <w:rsid w:val="00B02DE6"/>
    <w:rsid w:val="00B045B2"/>
    <w:rsid w:val="00B04634"/>
    <w:rsid w:val="00B07B0D"/>
    <w:rsid w:val="00B12EE0"/>
    <w:rsid w:val="00B132CC"/>
    <w:rsid w:val="00B13B52"/>
    <w:rsid w:val="00B14961"/>
    <w:rsid w:val="00B16406"/>
    <w:rsid w:val="00B17500"/>
    <w:rsid w:val="00B17612"/>
    <w:rsid w:val="00B17C82"/>
    <w:rsid w:val="00B229BA"/>
    <w:rsid w:val="00B235EF"/>
    <w:rsid w:val="00B2401F"/>
    <w:rsid w:val="00B26561"/>
    <w:rsid w:val="00B26920"/>
    <w:rsid w:val="00B31C8A"/>
    <w:rsid w:val="00B354B1"/>
    <w:rsid w:val="00B3559F"/>
    <w:rsid w:val="00B36AA2"/>
    <w:rsid w:val="00B375F8"/>
    <w:rsid w:val="00B37E27"/>
    <w:rsid w:val="00B41DBC"/>
    <w:rsid w:val="00B42520"/>
    <w:rsid w:val="00B4355A"/>
    <w:rsid w:val="00B442AC"/>
    <w:rsid w:val="00B46A34"/>
    <w:rsid w:val="00B46F92"/>
    <w:rsid w:val="00B50166"/>
    <w:rsid w:val="00B5238B"/>
    <w:rsid w:val="00B53A9A"/>
    <w:rsid w:val="00B54D57"/>
    <w:rsid w:val="00B5587F"/>
    <w:rsid w:val="00B55F89"/>
    <w:rsid w:val="00B613FB"/>
    <w:rsid w:val="00B625D4"/>
    <w:rsid w:val="00B645D1"/>
    <w:rsid w:val="00B71E1B"/>
    <w:rsid w:val="00B757A2"/>
    <w:rsid w:val="00B82115"/>
    <w:rsid w:val="00B82511"/>
    <w:rsid w:val="00B82BF5"/>
    <w:rsid w:val="00B84883"/>
    <w:rsid w:val="00B84C7E"/>
    <w:rsid w:val="00B90CD1"/>
    <w:rsid w:val="00B9108E"/>
    <w:rsid w:val="00B92228"/>
    <w:rsid w:val="00B9242E"/>
    <w:rsid w:val="00B94C25"/>
    <w:rsid w:val="00B95406"/>
    <w:rsid w:val="00B965E9"/>
    <w:rsid w:val="00B96F40"/>
    <w:rsid w:val="00BA089B"/>
    <w:rsid w:val="00BA4C17"/>
    <w:rsid w:val="00BA4F44"/>
    <w:rsid w:val="00BB0179"/>
    <w:rsid w:val="00BB2E3C"/>
    <w:rsid w:val="00BB467D"/>
    <w:rsid w:val="00BB7488"/>
    <w:rsid w:val="00BC2D97"/>
    <w:rsid w:val="00BC38A5"/>
    <w:rsid w:val="00BC546F"/>
    <w:rsid w:val="00BC57DE"/>
    <w:rsid w:val="00BC74F1"/>
    <w:rsid w:val="00BD15A4"/>
    <w:rsid w:val="00BD1D76"/>
    <w:rsid w:val="00BD4BB4"/>
    <w:rsid w:val="00BE0424"/>
    <w:rsid w:val="00BE10CC"/>
    <w:rsid w:val="00BE3220"/>
    <w:rsid w:val="00BE3E5D"/>
    <w:rsid w:val="00BE4BCD"/>
    <w:rsid w:val="00BE5FB1"/>
    <w:rsid w:val="00BF3615"/>
    <w:rsid w:val="00BF4071"/>
    <w:rsid w:val="00BF6B71"/>
    <w:rsid w:val="00C01393"/>
    <w:rsid w:val="00C025AE"/>
    <w:rsid w:val="00C03109"/>
    <w:rsid w:val="00C04594"/>
    <w:rsid w:val="00C05048"/>
    <w:rsid w:val="00C05BFD"/>
    <w:rsid w:val="00C0667F"/>
    <w:rsid w:val="00C11AC1"/>
    <w:rsid w:val="00C12EBA"/>
    <w:rsid w:val="00C163CF"/>
    <w:rsid w:val="00C16506"/>
    <w:rsid w:val="00C22814"/>
    <w:rsid w:val="00C22E6E"/>
    <w:rsid w:val="00C26D37"/>
    <w:rsid w:val="00C31948"/>
    <w:rsid w:val="00C3329D"/>
    <w:rsid w:val="00C34CFE"/>
    <w:rsid w:val="00C35E94"/>
    <w:rsid w:val="00C36AC7"/>
    <w:rsid w:val="00C42B1E"/>
    <w:rsid w:val="00C4350B"/>
    <w:rsid w:val="00C4419B"/>
    <w:rsid w:val="00C4436D"/>
    <w:rsid w:val="00C45A3A"/>
    <w:rsid w:val="00C46174"/>
    <w:rsid w:val="00C50623"/>
    <w:rsid w:val="00C508B5"/>
    <w:rsid w:val="00C52AA2"/>
    <w:rsid w:val="00C52DBE"/>
    <w:rsid w:val="00C570CA"/>
    <w:rsid w:val="00C57D5F"/>
    <w:rsid w:val="00C60997"/>
    <w:rsid w:val="00C60FC3"/>
    <w:rsid w:val="00C61AC3"/>
    <w:rsid w:val="00C6289B"/>
    <w:rsid w:val="00C65284"/>
    <w:rsid w:val="00C65A99"/>
    <w:rsid w:val="00C70C9C"/>
    <w:rsid w:val="00C732E9"/>
    <w:rsid w:val="00C749BE"/>
    <w:rsid w:val="00C74D4B"/>
    <w:rsid w:val="00C76F68"/>
    <w:rsid w:val="00C80DCE"/>
    <w:rsid w:val="00C83BDF"/>
    <w:rsid w:val="00C84B10"/>
    <w:rsid w:val="00C858A9"/>
    <w:rsid w:val="00C8627F"/>
    <w:rsid w:val="00C87693"/>
    <w:rsid w:val="00C878BD"/>
    <w:rsid w:val="00C919B6"/>
    <w:rsid w:val="00C92233"/>
    <w:rsid w:val="00C94CC3"/>
    <w:rsid w:val="00CA1D3F"/>
    <w:rsid w:val="00CA41D5"/>
    <w:rsid w:val="00CA562C"/>
    <w:rsid w:val="00CA5B68"/>
    <w:rsid w:val="00CA67C8"/>
    <w:rsid w:val="00CA6E8C"/>
    <w:rsid w:val="00CB1645"/>
    <w:rsid w:val="00CB3025"/>
    <w:rsid w:val="00CB3DD0"/>
    <w:rsid w:val="00CB3F2A"/>
    <w:rsid w:val="00CB497B"/>
    <w:rsid w:val="00CB4A73"/>
    <w:rsid w:val="00CB77BC"/>
    <w:rsid w:val="00CB7BB8"/>
    <w:rsid w:val="00CC0201"/>
    <w:rsid w:val="00CC056F"/>
    <w:rsid w:val="00CC0CF3"/>
    <w:rsid w:val="00CC1416"/>
    <w:rsid w:val="00CC1B33"/>
    <w:rsid w:val="00CC686C"/>
    <w:rsid w:val="00CD0348"/>
    <w:rsid w:val="00CD07BF"/>
    <w:rsid w:val="00CD4486"/>
    <w:rsid w:val="00CD6230"/>
    <w:rsid w:val="00CD663B"/>
    <w:rsid w:val="00CD6917"/>
    <w:rsid w:val="00CE08A8"/>
    <w:rsid w:val="00CE098E"/>
    <w:rsid w:val="00CE3F36"/>
    <w:rsid w:val="00CE615E"/>
    <w:rsid w:val="00CE639D"/>
    <w:rsid w:val="00CF6AD0"/>
    <w:rsid w:val="00CF7FCB"/>
    <w:rsid w:val="00D00AC8"/>
    <w:rsid w:val="00D02DFB"/>
    <w:rsid w:val="00D0391B"/>
    <w:rsid w:val="00D04E4D"/>
    <w:rsid w:val="00D050B5"/>
    <w:rsid w:val="00D07250"/>
    <w:rsid w:val="00D102EE"/>
    <w:rsid w:val="00D15FE6"/>
    <w:rsid w:val="00D16A3E"/>
    <w:rsid w:val="00D2013C"/>
    <w:rsid w:val="00D20509"/>
    <w:rsid w:val="00D206CD"/>
    <w:rsid w:val="00D20811"/>
    <w:rsid w:val="00D21BF1"/>
    <w:rsid w:val="00D24F2A"/>
    <w:rsid w:val="00D25913"/>
    <w:rsid w:val="00D25952"/>
    <w:rsid w:val="00D27C0B"/>
    <w:rsid w:val="00D30264"/>
    <w:rsid w:val="00D31025"/>
    <w:rsid w:val="00D31060"/>
    <w:rsid w:val="00D32D3F"/>
    <w:rsid w:val="00D3476C"/>
    <w:rsid w:val="00D34E4F"/>
    <w:rsid w:val="00D35B01"/>
    <w:rsid w:val="00D40644"/>
    <w:rsid w:val="00D42227"/>
    <w:rsid w:val="00D47350"/>
    <w:rsid w:val="00D50F36"/>
    <w:rsid w:val="00D51DDD"/>
    <w:rsid w:val="00D52D0F"/>
    <w:rsid w:val="00D544CC"/>
    <w:rsid w:val="00D55628"/>
    <w:rsid w:val="00D62368"/>
    <w:rsid w:val="00D64236"/>
    <w:rsid w:val="00D67CC9"/>
    <w:rsid w:val="00D713EC"/>
    <w:rsid w:val="00D724B9"/>
    <w:rsid w:val="00D73E03"/>
    <w:rsid w:val="00D74431"/>
    <w:rsid w:val="00D75C9D"/>
    <w:rsid w:val="00D808A6"/>
    <w:rsid w:val="00D815BB"/>
    <w:rsid w:val="00D820D3"/>
    <w:rsid w:val="00D860C1"/>
    <w:rsid w:val="00D86AA2"/>
    <w:rsid w:val="00D91276"/>
    <w:rsid w:val="00D92B0C"/>
    <w:rsid w:val="00D931C0"/>
    <w:rsid w:val="00D93665"/>
    <w:rsid w:val="00D93AC2"/>
    <w:rsid w:val="00D93D33"/>
    <w:rsid w:val="00D942BF"/>
    <w:rsid w:val="00D9474D"/>
    <w:rsid w:val="00D95CBB"/>
    <w:rsid w:val="00D95DE4"/>
    <w:rsid w:val="00D96DAC"/>
    <w:rsid w:val="00DA3A03"/>
    <w:rsid w:val="00DA7992"/>
    <w:rsid w:val="00DB0E54"/>
    <w:rsid w:val="00DB145F"/>
    <w:rsid w:val="00DB20B3"/>
    <w:rsid w:val="00DB3BA1"/>
    <w:rsid w:val="00DB3CFB"/>
    <w:rsid w:val="00DB7847"/>
    <w:rsid w:val="00DC02A8"/>
    <w:rsid w:val="00DC20F3"/>
    <w:rsid w:val="00DC22C5"/>
    <w:rsid w:val="00DC4AB1"/>
    <w:rsid w:val="00DC57AF"/>
    <w:rsid w:val="00DC6A51"/>
    <w:rsid w:val="00DC74E3"/>
    <w:rsid w:val="00DD1D07"/>
    <w:rsid w:val="00DD2BE1"/>
    <w:rsid w:val="00DD3CC6"/>
    <w:rsid w:val="00DD440E"/>
    <w:rsid w:val="00DD4D17"/>
    <w:rsid w:val="00DD5DF7"/>
    <w:rsid w:val="00DD6027"/>
    <w:rsid w:val="00DE0CD8"/>
    <w:rsid w:val="00DE2345"/>
    <w:rsid w:val="00DE4281"/>
    <w:rsid w:val="00DE4461"/>
    <w:rsid w:val="00DE4EC9"/>
    <w:rsid w:val="00DE6EE2"/>
    <w:rsid w:val="00DE73D1"/>
    <w:rsid w:val="00DE7FED"/>
    <w:rsid w:val="00DF09E5"/>
    <w:rsid w:val="00DF0AFF"/>
    <w:rsid w:val="00DF12DA"/>
    <w:rsid w:val="00DF1323"/>
    <w:rsid w:val="00DF2AC8"/>
    <w:rsid w:val="00DF3C6A"/>
    <w:rsid w:val="00DF3F93"/>
    <w:rsid w:val="00DF7823"/>
    <w:rsid w:val="00E00DEB"/>
    <w:rsid w:val="00E021C8"/>
    <w:rsid w:val="00E0545A"/>
    <w:rsid w:val="00E05561"/>
    <w:rsid w:val="00E06AE6"/>
    <w:rsid w:val="00E116CD"/>
    <w:rsid w:val="00E12347"/>
    <w:rsid w:val="00E13AA0"/>
    <w:rsid w:val="00E144BE"/>
    <w:rsid w:val="00E14AF6"/>
    <w:rsid w:val="00E16322"/>
    <w:rsid w:val="00E210B3"/>
    <w:rsid w:val="00E216C5"/>
    <w:rsid w:val="00E23CB9"/>
    <w:rsid w:val="00E25214"/>
    <w:rsid w:val="00E25F3B"/>
    <w:rsid w:val="00E2751D"/>
    <w:rsid w:val="00E275E1"/>
    <w:rsid w:val="00E30516"/>
    <w:rsid w:val="00E30BA9"/>
    <w:rsid w:val="00E30D74"/>
    <w:rsid w:val="00E30F06"/>
    <w:rsid w:val="00E355EE"/>
    <w:rsid w:val="00E374D9"/>
    <w:rsid w:val="00E41167"/>
    <w:rsid w:val="00E42112"/>
    <w:rsid w:val="00E442BA"/>
    <w:rsid w:val="00E445CA"/>
    <w:rsid w:val="00E44DFA"/>
    <w:rsid w:val="00E4544B"/>
    <w:rsid w:val="00E50352"/>
    <w:rsid w:val="00E5151A"/>
    <w:rsid w:val="00E51838"/>
    <w:rsid w:val="00E51BA7"/>
    <w:rsid w:val="00E51E55"/>
    <w:rsid w:val="00E52868"/>
    <w:rsid w:val="00E533B0"/>
    <w:rsid w:val="00E54CF8"/>
    <w:rsid w:val="00E57F31"/>
    <w:rsid w:val="00E6021C"/>
    <w:rsid w:val="00E60243"/>
    <w:rsid w:val="00E6137E"/>
    <w:rsid w:val="00E62681"/>
    <w:rsid w:val="00E674CC"/>
    <w:rsid w:val="00E67701"/>
    <w:rsid w:val="00E67DD8"/>
    <w:rsid w:val="00E72EF1"/>
    <w:rsid w:val="00E730FF"/>
    <w:rsid w:val="00E75B1E"/>
    <w:rsid w:val="00E77D23"/>
    <w:rsid w:val="00E809FD"/>
    <w:rsid w:val="00E8260A"/>
    <w:rsid w:val="00E84643"/>
    <w:rsid w:val="00E85A8B"/>
    <w:rsid w:val="00E85B31"/>
    <w:rsid w:val="00E8609D"/>
    <w:rsid w:val="00E876B1"/>
    <w:rsid w:val="00E908C1"/>
    <w:rsid w:val="00E93832"/>
    <w:rsid w:val="00E94A70"/>
    <w:rsid w:val="00E96657"/>
    <w:rsid w:val="00E9747F"/>
    <w:rsid w:val="00EA005D"/>
    <w:rsid w:val="00EA041B"/>
    <w:rsid w:val="00EA1560"/>
    <w:rsid w:val="00EA25DE"/>
    <w:rsid w:val="00EA273E"/>
    <w:rsid w:val="00EA2783"/>
    <w:rsid w:val="00EA70F1"/>
    <w:rsid w:val="00EA759E"/>
    <w:rsid w:val="00EB253F"/>
    <w:rsid w:val="00EC0AF6"/>
    <w:rsid w:val="00EC1E2F"/>
    <w:rsid w:val="00EC2BAD"/>
    <w:rsid w:val="00EC3502"/>
    <w:rsid w:val="00EC3651"/>
    <w:rsid w:val="00EC5C10"/>
    <w:rsid w:val="00EC68B6"/>
    <w:rsid w:val="00ED22BB"/>
    <w:rsid w:val="00ED5CB8"/>
    <w:rsid w:val="00ED6194"/>
    <w:rsid w:val="00EE1647"/>
    <w:rsid w:val="00EE4D35"/>
    <w:rsid w:val="00EE4E24"/>
    <w:rsid w:val="00EE5D34"/>
    <w:rsid w:val="00EE71E9"/>
    <w:rsid w:val="00EE752F"/>
    <w:rsid w:val="00EF1F3B"/>
    <w:rsid w:val="00EF3D36"/>
    <w:rsid w:val="00EF3EE5"/>
    <w:rsid w:val="00EF6098"/>
    <w:rsid w:val="00EF6268"/>
    <w:rsid w:val="00EF6FA7"/>
    <w:rsid w:val="00EF7A6A"/>
    <w:rsid w:val="00F0021D"/>
    <w:rsid w:val="00F0239A"/>
    <w:rsid w:val="00F042CB"/>
    <w:rsid w:val="00F0451F"/>
    <w:rsid w:val="00F04648"/>
    <w:rsid w:val="00F07A8A"/>
    <w:rsid w:val="00F108D5"/>
    <w:rsid w:val="00F1196E"/>
    <w:rsid w:val="00F12763"/>
    <w:rsid w:val="00F12E65"/>
    <w:rsid w:val="00F13228"/>
    <w:rsid w:val="00F13963"/>
    <w:rsid w:val="00F1408C"/>
    <w:rsid w:val="00F14457"/>
    <w:rsid w:val="00F146AE"/>
    <w:rsid w:val="00F15C48"/>
    <w:rsid w:val="00F17AAC"/>
    <w:rsid w:val="00F17E95"/>
    <w:rsid w:val="00F2087D"/>
    <w:rsid w:val="00F20DBC"/>
    <w:rsid w:val="00F21476"/>
    <w:rsid w:val="00F240B4"/>
    <w:rsid w:val="00F27C04"/>
    <w:rsid w:val="00F3169E"/>
    <w:rsid w:val="00F345A3"/>
    <w:rsid w:val="00F36196"/>
    <w:rsid w:val="00F3758A"/>
    <w:rsid w:val="00F375ED"/>
    <w:rsid w:val="00F444CD"/>
    <w:rsid w:val="00F4548A"/>
    <w:rsid w:val="00F50E67"/>
    <w:rsid w:val="00F526D7"/>
    <w:rsid w:val="00F53458"/>
    <w:rsid w:val="00F54FF1"/>
    <w:rsid w:val="00F60BC7"/>
    <w:rsid w:val="00F61B19"/>
    <w:rsid w:val="00F62508"/>
    <w:rsid w:val="00F6343A"/>
    <w:rsid w:val="00F66061"/>
    <w:rsid w:val="00F7202D"/>
    <w:rsid w:val="00F73821"/>
    <w:rsid w:val="00F770AB"/>
    <w:rsid w:val="00F81AB0"/>
    <w:rsid w:val="00F84095"/>
    <w:rsid w:val="00F84474"/>
    <w:rsid w:val="00F8477E"/>
    <w:rsid w:val="00F84898"/>
    <w:rsid w:val="00F85B1F"/>
    <w:rsid w:val="00F9186D"/>
    <w:rsid w:val="00F93D93"/>
    <w:rsid w:val="00F947B8"/>
    <w:rsid w:val="00F970E3"/>
    <w:rsid w:val="00FA0E81"/>
    <w:rsid w:val="00FA1332"/>
    <w:rsid w:val="00FA2CB9"/>
    <w:rsid w:val="00FA2E94"/>
    <w:rsid w:val="00FA4A7A"/>
    <w:rsid w:val="00FA6CCE"/>
    <w:rsid w:val="00FA7401"/>
    <w:rsid w:val="00FB05DC"/>
    <w:rsid w:val="00FB6DF7"/>
    <w:rsid w:val="00FB6E69"/>
    <w:rsid w:val="00FB7360"/>
    <w:rsid w:val="00FB7597"/>
    <w:rsid w:val="00FC181A"/>
    <w:rsid w:val="00FC2C42"/>
    <w:rsid w:val="00FC3291"/>
    <w:rsid w:val="00FC3299"/>
    <w:rsid w:val="00FC3381"/>
    <w:rsid w:val="00FC5AF3"/>
    <w:rsid w:val="00FC6EB0"/>
    <w:rsid w:val="00FD0996"/>
    <w:rsid w:val="00FD283B"/>
    <w:rsid w:val="00FD384B"/>
    <w:rsid w:val="00FD4ECC"/>
    <w:rsid w:val="00FE1111"/>
    <w:rsid w:val="00FE1EC2"/>
    <w:rsid w:val="00FE211E"/>
    <w:rsid w:val="00FE3C57"/>
    <w:rsid w:val="00FE4851"/>
    <w:rsid w:val="00FE4CA2"/>
    <w:rsid w:val="00FE5ED2"/>
    <w:rsid w:val="00FE6033"/>
    <w:rsid w:val="00FF2ADA"/>
    <w:rsid w:val="00FF31B5"/>
    <w:rsid w:val="00FF3F14"/>
    <w:rsid w:val="00FF3F2D"/>
    <w:rsid w:val="00FF4D67"/>
    <w:rsid w:val="00FF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A2361B"/>
  <w15:docId w15:val="{1E339D70-FA61-4162-AEF0-C41ED8757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B82"/>
    <w:rPr>
      <w:rFonts w:ascii="CG Times" w:hAnsi="CG Time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customStyle="1" w:styleId="MACNormal">
    <w:name w:val="MACNormal"/>
    <w:pPr>
      <w:tabs>
        <w:tab w:val="left" w:pos="-1440"/>
        <w:tab w:val="left" w:pos="-720"/>
      </w:tabs>
      <w:suppressAutoHyphens/>
    </w:pPr>
    <w:rPr>
      <w:rFonts w:ascii="Modern No. 20" w:hAnsi="Modern No. 20"/>
      <w:color w:val="000000"/>
      <w:sz w:val="23"/>
    </w:rPr>
  </w:style>
  <w:style w:type="character" w:customStyle="1" w:styleId="Document8">
    <w:name w:val="Document 8"/>
    <w:basedOn w:val="DefaultParagraphFont"/>
  </w:style>
  <w:style w:type="character" w:customStyle="1" w:styleId="Document4">
    <w:name w:val="Document 4"/>
    <w:basedOn w:val="DefaultParagraphFont"/>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Letter Gothic" w:hAnsi="Letter Gothic"/>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Letter Gothic" w:hAnsi="Letter Gothic"/>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tabs>
        <w:tab w:val="left" w:pos="-720"/>
      </w:tabs>
      <w:suppressAutoHyphens/>
    </w:pPr>
    <w:rPr>
      <w:rFonts w:ascii="Letter Gothic" w:hAnsi="Letter Gothic"/>
      <w:sz w:val="24"/>
    </w:rPr>
  </w:style>
  <w:style w:type="character" w:customStyle="1" w:styleId="DocInit">
    <w:name w:val="Doc Init"/>
    <w:basedOn w:val="DefaultParagraphFont"/>
  </w:style>
  <w:style w:type="character" w:customStyle="1" w:styleId="TechInit">
    <w:name w:val="Tech Init"/>
    <w:basedOn w:val="DefaultParagraphFont"/>
    <w:rPr>
      <w:rFonts w:ascii="Letter Gothic" w:hAnsi="Letter Gothic"/>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Letter Gothic" w:hAnsi="Letter Gothic"/>
      <w:noProof w:val="0"/>
      <w:sz w:val="24"/>
      <w:lang w:val="en-US"/>
    </w:rPr>
  </w:style>
  <w:style w:type="character" w:customStyle="1" w:styleId="Technical3">
    <w:name w:val="Technical 3"/>
    <w:basedOn w:val="DefaultParagraphFont"/>
    <w:rPr>
      <w:rFonts w:ascii="Letter Gothic" w:hAnsi="Letter Gothic"/>
      <w:noProof w:val="0"/>
      <w:sz w:val="24"/>
      <w:lang w:val="en-US"/>
    </w:rPr>
  </w:style>
  <w:style w:type="character" w:customStyle="1" w:styleId="Technical4">
    <w:name w:val="Technical 4"/>
    <w:basedOn w:val="DefaultParagraphFont"/>
  </w:style>
  <w:style w:type="character" w:customStyle="1" w:styleId="Technical1">
    <w:name w:val="Technical 1"/>
    <w:basedOn w:val="DefaultParagraphFont"/>
    <w:rPr>
      <w:rFonts w:ascii="Letter Gothic" w:hAnsi="Letter Gothic"/>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customStyle="1" w:styleId="Envelope">
    <w:name w:val="Envelope"/>
    <w:pPr>
      <w:tabs>
        <w:tab w:val="left" w:pos="-720"/>
      </w:tabs>
      <w:suppressAutoHyphens/>
    </w:pPr>
    <w:rPr>
      <w:rFonts w:ascii="Bookman" w:hAnsi="Bookman"/>
      <w:sz w:val="24"/>
    </w:rPr>
  </w:style>
  <w:style w:type="character" w:customStyle="1" w:styleId="EnvPanasoni">
    <w:name w:val="Env Panasoni"/>
    <w:basedOn w:val="DefaultParagraphFont"/>
    <w:rPr>
      <w:rFonts w:ascii="Bookman" w:hAnsi="Bookman"/>
      <w:noProof w:val="0"/>
      <w:sz w:val="24"/>
      <w:lang w:val="en-US"/>
    </w:rPr>
  </w:style>
  <w:style w:type="paragraph" w:customStyle="1" w:styleId="a3x8labels">
    <w:name w:val="a3 x 8 labels"/>
    <w:pPr>
      <w:tabs>
        <w:tab w:val="left" w:pos="-720"/>
      </w:tabs>
      <w:suppressAutoHyphens/>
      <w:spacing w:before="360" w:line="204" w:lineRule="auto"/>
    </w:pPr>
    <w:rPr>
      <w:rFonts w:ascii="Westminster" w:hAnsi="Westminster"/>
    </w:rPr>
  </w:style>
  <w:style w:type="paragraph" w:customStyle="1" w:styleId="MACDocument">
    <w:name w:val="MACDocument"/>
    <w:pPr>
      <w:tabs>
        <w:tab w:val="left" w:pos="-1440"/>
        <w:tab w:val="left" w:pos="-720"/>
      </w:tabs>
      <w:suppressAutoHyphens/>
    </w:pPr>
    <w:rPr>
      <w:rFonts w:ascii="Modern No. 20" w:hAnsi="Modern No. 20"/>
      <w:color w:val="000000"/>
      <w:sz w:val="24"/>
    </w:rPr>
  </w:style>
  <w:style w:type="character" w:customStyle="1" w:styleId="a">
    <w:name w:val="_"/>
    <w:basedOn w:val="DefaultParagraphFont"/>
  </w:style>
  <w:style w:type="character" w:customStyle="1" w:styleId="a1">
    <w:name w:val="a1"/>
    <w:basedOn w:val="DefaultParagraphFont"/>
    <w:rPr>
      <w:rFonts w:ascii="Letter Gothic" w:hAnsi="Letter Gothic"/>
      <w:noProof w:val="0"/>
      <w:sz w:val="24"/>
      <w:lang w:val="en-US"/>
    </w:rPr>
  </w:style>
  <w:style w:type="paragraph" w:customStyle="1" w:styleId="DefaultPara">
    <w:name w:val="Default Para"/>
    <w:pPr>
      <w:tabs>
        <w:tab w:val="left" w:pos="-720"/>
      </w:tabs>
      <w:suppressAutoHyphens/>
    </w:pPr>
    <w:rPr>
      <w:rFonts w:ascii="Times" w:hAnsi="Times"/>
    </w:rPr>
  </w:style>
  <w:style w:type="character" w:customStyle="1" w:styleId="EquationCa">
    <w:name w:val="_Equation Ca"/>
    <w:basedOn w:val="DefaultParagraphFont"/>
    <w:rPr>
      <w:rFonts w:ascii="Times" w:hAnsi="Times"/>
      <w:noProof w:val="0"/>
      <w:sz w:val="20"/>
      <w:lang w:val="en-US"/>
    </w:rPr>
  </w:style>
  <w:style w:type="paragraph" w:styleId="Caption">
    <w:name w:val="caption"/>
    <w:basedOn w:val="Normal"/>
    <w:next w:val="Normal"/>
    <w:qForma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Footer">
    <w:name w:val="footer"/>
    <w:basedOn w:val="Normal"/>
    <w:link w:val="FooterChar"/>
    <w:uiPriority w:val="99"/>
    <w:pPr>
      <w:tabs>
        <w:tab w:val="center" w:pos="4320"/>
        <w:tab w:val="right" w:pos="8640"/>
        <w:tab w:val="left" w:pos="9000"/>
      </w:tabs>
      <w:suppressAutoHyphens/>
    </w:pPr>
    <w:rPr>
      <w:rFonts w:ascii="Courier" w:hAnsi="Courier"/>
      <w:sz w:val="20"/>
    </w:rPr>
  </w:style>
  <w:style w:type="character" w:customStyle="1" w:styleId="a0">
    <w:name w:val="•"/>
    <w:basedOn w:val="DefaultParagraphFont"/>
  </w:style>
  <w:style w:type="character" w:customStyle="1" w:styleId="a2">
    <w:name w:val="_a"/>
    <w:basedOn w:val="DefaultParagraphFont"/>
  </w:style>
  <w:style w:type="character" w:customStyle="1" w:styleId="EndnoteRefe">
    <w:name w:val="Endnote Refe"/>
    <w:basedOn w:val="DefaultParagraphFont"/>
    <w:rPr>
      <w:rFonts w:ascii="Times" w:hAnsi="Times"/>
      <w:noProof w:val="0"/>
      <w:sz w:val="20"/>
      <w:vertAlign w:val="superscript"/>
      <w:lang w:val="en-US"/>
    </w:rPr>
  </w:style>
  <w:style w:type="character" w:customStyle="1" w:styleId="FootnoteRef">
    <w:name w:val="Footnote Ref"/>
    <w:basedOn w:val="DefaultParagraphFont"/>
    <w:rPr>
      <w:rFonts w:ascii="Times" w:hAnsi="Times"/>
      <w:noProof w:val="0"/>
      <w:sz w:val="20"/>
      <w:vertAlign w:val="superscript"/>
      <w:lang w:val="en-US"/>
    </w:rPr>
  </w:style>
  <w:style w:type="character" w:customStyle="1" w:styleId="FootnoteTex">
    <w:name w:val="Footnote Tex"/>
    <w:basedOn w:val="DefaultParagraphFont"/>
    <w:rPr>
      <w:rFonts w:ascii="Times" w:hAnsi="Times"/>
      <w:noProof w:val="0"/>
      <w:sz w:val="24"/>
      <w:lang w:val="en-US"/>
    </w:rPr>
  </w:style>
  <w:style w:type="paragraph" w:styleId="Header">
    <w:name w:val="header"/>
    <w:basedOn w:val="Normal"/>
    <w:pPr>
      <w:tabs>
        <w:tab w:val="center" w:pos="4320"/>
        <w:tab w:val="right" w:pos="8640"/>
        <w:tab w:val="left" w:pos="9000"/>
      </w:tabs>
      <w:suppressAutoHyphens/>
    </w:pPr>
    <w:rPr>
      <w:rFonts w:ascii="Times" w:hAnsi="Times"/>
      <w:sz w:val="20"/>
    </w:rPr>
  </w:style>
  <w:style w:type="character" w:customStyle="1" w:styleId="EquationCaption">
    <w:name w:val="_Equation Caption"/>
  </w:style>
  <w:style w:type="paragraph" w:styleId="BalloonText">
    <w:name w:val="Balloon Text"/>
    <w:basedOn w:val="Normal"/>
    <w:semiHidden/>
    <w:rsid w:val="00D27C0B"/>
    <w:rPr>
      <w:rFonts w:ascii="Tahoma" w:hAnsi="Tahoma" w:cs="Tahoma"/>
      <w:sz w:val="16"/>
      <w:szCs w:val="16"/>
    </w:rPr>
  </w:style>
  <w:style w:type="paragraph" w:styleId="NormalWeb">
    <w:name w:val="Normal (Web)"/>
    <w:basedOn w:val="Normal"/>
    <w:uiPriority w:val="99"/>
    <w:rsid w:val="0004506A"/>
    <w:pPr>
      <w:spacing w:before="100" w:beforeAutospacing="1" w:after="100" w:afterAutospacing="1"/>
    </w:pPr>
    <w:rPr>
      <w:rFonts w:ascii="Times New Roman" w:hAnsi="Times New Roman"/>
      <w:sz w:val="24"/>
      <w:szCs w:val="24"/>
    </w:rPr>
  </w:style>
  <w:style w:type="character" w:styleId="Hyperlink">
    <w:name w:val="Hyperlink"/>
    <w:basedOn w:val="DefaultParagraphFont"/>
    <w:rsid w:val="00C03109"/>
    <w:rPr>
      <w:color w:val="0000FF"/>
      <w:u w:val="single"/>
    </w:rPr>
  </w:style>
  <w:style w:type="character" w:styleId="FollowedHyperlink">
    <w:name w:val="FollowedHyperlink"/>
    <w:basedOn w:val="DefaultParagraphFont"/>
    <w:rsid w:val="00A23883"/>
    <w:rPr>
      <w:color w:val="800080"/>
      <w:u w:val="single"/>
    </w:rPr>
  </w:style>
  <w:style w:type="table" w:styleId="TableGrid">
    <w:name w:val="Table Grid"/>
    <w:basedOn w:val="TableNormal"/>
    <w:uiPriority w:val="59"/>
    <w:rsid w:val="002F2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6E69"/>
    <w:pPr>
      <w:ind w:left="720"/>
      <w:contextualSpacing/>
    </w:pPr>
  </w:style>
  <w:style w:type="character" w:customStyle="1" w:styleId="FooterChar">
    <w:name w:val="Footer Char"/>
    <w:basedOn w:val="DefaultParagraphFont"/>
    <w:link w:val="Footer"/>
    <w:uiPriority w:val="99"/>
    <w:rsid w:val="00F770AB"/>
    <w:rPr>
      <w:rFonts w:ascii="Courier" w:hAnsi="Courier"/>
    </w:rPr>
  </w:style>
  <w:style w:type="character" w:styleId="Emphasis">
    <w:name w:val="Emphasis"/>
    <w:basedOn w:val="DefaultParagraphFont"/>
    <w:uiPriority w:val="20"/>
    <w:qFormat/>
    <w:rsid w:val="008E685E"/>
    <w:rPr>
      <w:i/>
      <w:iCs/>
    </w:rPr>
  </w:style>
  <w:style w:type="character" w:styleId="Strong">
    <w:name w:val="Strong"/>
    <w:basedOn w:val="DefaultParagraphFont"/>
    <w:uiPriority w:val="22"/>
    <w:qFormat/>
    <w:rsid w:val="008E685E"/>
    <w:rPr>
      <w:b/>
      <w:bCs/>
    </w:rPr>
  </w:style>
  <w:style w:type="paragraph" w:customStyle="1" w:styleId="Default">
    <w:name w:val="Default"/>
    <w:rsid w:val="00436222"/>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29187">
      <w:bodyDiv w:val="1"/>
      <w:marLeft w:val="0"/>
      <w:marRight w:val="0"/>
      <w:marTop w:val="0"/>
      <w:marBottom w:val="0"/>
      <w:divBdr>
        <w:top w:val="none" w:sz="0" w:space="0" w:color="auto"/>
        <w:left w:val="none" w:sz="0" w:space="0" w:color="auto"/>
        <w:bottom w:val="none" w:sz="0" w:space="0" w:color="auto"/>
        <w:right w:val="none" w:sz="0" w:space="0" w:color="auto"/>
      </w:divBdr>
    </w:div>
    <w:div w:id="1969512626">
      <w:bodyDiv w:val="1"/>
      <w:marLeft w:val="0"/>
      <w:marRight w:val="0"/>
      <w:marTop w:val="0"/>
      <w:marBottom w:val="0"/>
      <w:divBdr>
        <w:top w:val="none" w:sz="0" w:space="0" w:color="auto"/>
        <w:left w:val="none" w:sz="0" w:space="0" w:color="auto"/>
        <w:bottom w:val="none" w:sz="0" w:space="0" w:color="auto"/>
        <w:right w:val="none" w:sz="0" w:space="0" w:color="auto"/>
      </w:divBdr>
    </w:div>
    <w:div w:id="196989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ccred@aota.org" TargetMode="External"/><Relationship Id="rId4" Type="http://schemas.openxmlformats.org/officeDocument/2006/relationships/settings" Target="settings.xml"/><Relationship Id="rId9" Type="http://schemas.openxmlformats.org/officeDocument/2006/relationships/hyperlink" Target="http://www.acote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D59AA-90EE-4961-BD6F-32F5F0C4F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1806</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July 2019 ACOTE Actions</vt:lpstr>
    </vt:vector>
  </TitlesOfParts>
  <Company>AOTA, Inc</Company>
  <LinksUpToDate>false</LinksUpToDate>
  <CharactersWithSpaces>13573</CharactersWithSpaces>
  <SharedDoc>false</SharedDoc>
  <HLinks>
    <vt:vector size="12" baseType="variant">
      <vt:variant>
        <vt:i4>4391030</vt:i4>
      </vt:variant>
      <vt:variant>
        <vt:i4>3</vt:i4>
      </vt:variant>
      <vt:variant>
        <vt:i4>0</vt:i4>
      </vt:variant>
      <vt:variant>
        <vt:i4>5</vt:i4>
      </vt:variant>
      <vt:variant>
        <vt:lpwstr>mailto:accred@aota.org</vt:lpwstr>
      </vt:variant>
      <vt:variant>
        <vt:lpwstr/>
      </vt:variant>
      <vt:variant>
        <vt:i4>2752630</vt:i4>
      </vt:variant>
      <vt:variant>
        <vt:i4>0</vt:i4>
      </vt:variant>
      <vt:variant>
        <vt:i4>0</vt:i4>
      </vt:variant>
      <vt:variant>
        <vt:i4>5</vt:i4>
      </vt:variant>
      <vt:variant>
        <vt:lpwstr>http://www.acoteonline.org/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2019 ACOTE Actions</dc:title>
  <dc:creator>Sue Graves</dc:creator>
  <cp:keywords>accreditation, accreditation actions, reaccreditation, initial accreditation, ACOTE, ACOTE actions</cp:keywords>
  <cp:lastModifiedBy>Angelica Grigsby</cp:lastModifiedBy>
  <cp:revision>36</cp:revision>
  <cp:lastPrinted>2020-01-06T15:54:00Z</cp:lastPrinted>
  <dcterms:created xsi:type="dcterms:W3CDTF">2021-05-07T14:44:00Z</dcterms:created>
  <dcterms:modified xsi:type="dcterms:W3CDTF">2021-05-10T21:35:00Z</dcterms:modified>
</cp:coreProperties>
</file>