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838B9" w14:textId="77777777" w:rsidR="00951ACD" w:rsidRPr="00951ACD" w:rsidRDefault="00951ACD" w:rsidP="00951ACD">
      <w:pPr>
        <w:jc w:val="center"/>
        <w:rPr>
          <w:rFonts w:ascii="Cambria" w:hAnsi="Cambria"/>
        </w:rPr>
      </w:pPr>
      <w:r w:rsidRPr="00951ACD">
        <w:rPr>
          <w:rFonts w:ascii="Cambria" w:hAnsi="Cambria" w:cs="Arial"/>
          <w:noProof/>
        </w:rPr>
        <mc:AlternateContent>
          <mc:Choice Requires="wps">
            <w:drawing>
              <wp:anchor distT="0" distB="0" distL="114300" distR="114300" simplePos="0" relativeHeight="251658241" behindDoc="1" locked="0" layoutInCell="0" allowOverlap="1" wp14:anchorId="7D2918C1" wp14:editId="2CA795EE">
                <wp:simplePos x="0" y="0"/>
                <wp:positionH relativeFrom="margin">
                  <wp:posOffset>0</wp:posOffset>
                </wp:positionH>
                <wp:positionV relativeFrom="paragraph">
                  <wp:posOffset>0</wp:posOffset>
                </wp:positionV>
                <wp:extent cx="5943600" cy="13716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716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07692" id="Rectangle 3" o:spid="_x0000_s1026" style="position:absolute;margin-left:0;margin-top:0;width:468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" o:allowincell="f" fillcolor="black" stroked="f" strokeweight=".05pt">
                <w10:wrap anchorx="margin"/>
              </v:rect>
            </w:pict>
          </mc:Fallback>
        </mc:AlternateContent>
      </w:r>
    </w:p>
    <w:p w14:paraId="33E4D8FD" w14:textId="77777777" w:rsidR="00951ACD" w:rsidRPr="00951ACD" w:rsidRDefault="00951ACD" w:rsidP="00951ACD">
      <w:pPr>
        <w:jc w:val="center"/>
        <w:rPr>
          <w:rFonts w:ascii="Cambria" w:hAnsi="Cambria"/>
        </w:rPr>
      </w:pPr>
      <w:r w:rsidRPr="00951ACD">
        <w:rPr>
          <w:rFonts w:ascii="Cambria" w:hAnsi="Cambria"/>
          <w:noProof/>
        </w:rPr>
        <w:drawing>
          <wp:inline distT="0" distB="0" distL="0" distR="0" wp14:anchorId="342FA201" wp14:editId="2266D256">
            <wp:extent cx="2415396" cy="571500"/>
            <wp:effectExtent l="0" t="0" r="4445" b="0"/>
            <wp:docPr id="17" name="Picture 17" descr="C:\Users\agrigsby\AppData\Local\Microsoft\Windows\Temporary Internet Files\Content.Outlook\3DMGWA33\ACOTE_Final Logo_Small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grigsby\AppData\Local\Microsoft\Windows\Temporary Internet Files\Content.Outlook\3DMGWA33\ACOTE_Final Logo_Small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8058" cy="572130"/>
                    </a:xfrm>
                    <a:prstGeom prst="rect">
                      <a:avLst/>
                    </a:prstGeom>
                    <a:noFill/>
                    <a:ln>
                      <a:noFill/>
                    </a:ln>
                  </pic:spPr>
                </pic:pic>
              </a:graphicData>
            </a:graphic>
          </wp:inline>
        </w:drawing>
      </w:r>
    </w:p>
    <w:p w14:paraId="5B3F6B85" w14:textId="718D6FFB" w:rsidR="00D22AE9" w:rsidRDefault="00951ACD" w:rsidP="00951ACD">
      <w:pPr>
        <w:tabs>
          <w:tab w:val="center" w:pos="4680"/>
        </w:tabs>
        <w:suppressAutoHyphens/>
        <w:jc w:val="center"/>
        <w:rPr>
          <w:rFonts w:ascii="Cambria" w:hAnsi="Cambria" w:cs="Arial"/>
          <w:b/>
          <w:sz w:val="28"/>
        </w:rPr>
      </w:pPr>
      <w:r w:rsidRPr="00951ACD">
        <w:rPr>
          <w:rFonts w:ascii="Cambria" w:hAnsi="Cambria" w:cs="Arial"/>
          <w:b/>
          <w:sz w:val="28"/>
        </w:rPr>
        <w:t>SELF-STUDY GUIDE</w:t>
      </w:r>
      <w:r w:rsidR="00D22AE9">
        <w:rPr>
          <w:rFonts w:ascii="Cambria" w:hAnsi="Cambria" w:cs="Arial"/>
          <w:b/>
          <w:sz w:val="28"/>
        </w:rPr>
        <w:t xml:space="preserve"> FOR EDUCATIONAL PROGRAMS</w:t>
      </w:r>
    </w:p>
    <w:p w14:paraId="5FC345A5" w14:textId="0224DD03" w:rsidR="00951ACD" w:rsidRPr="00951ACD" w:rsidRDefault="00D22AE9" w:rsidP="00951ACD">
      <w:pPr>
        <w:tabs>
          <w:tab w:val="center" w:pos="4680"/>
        </w:tabs>
        <w:suppressAutoHyphens/>
        <w:jc w:val="center"/>
        <w:rPr>
          <w:rFonts w:ascii="Cambria" w:hAnsi="Cambria" w:cs="Arial"/>
          <w:b/>
          <w:sz w:val="28"/>
        </w:rPr>
      </w:pPr>
      <w:r>
        <w:rPr>
          <w:rFonts w:ascii="Cambria" w:hAnsi="Cambria" w:cs="Arial"/>
          <w:b/>
          <w:sz w:val="28"/>
        </w:rPr>
        <w:t>IN OCCUPATIONAL THERAPY</w:t>
      </w:r>
    </w:p>
    <w:p w14:paraId="6153B1F7" w14:textId="77777777" w:rsidR="00951ACD" w:rsidRPr="00951ACD" w:rsidRDefault="00951ACD" w:rsidP="00951ACD">
      <w:pPr>
        <w:tabs>
          <w:tab w:val="center" w:pos="4680"/>
        </w:tabs>
        <w:suppressAutoHyphens/>
        <w:rPr>
          <w:rFonts w:ascii="Cambria" w:hAnsi="Cambria" w:cs="Arial"/>
          <w:b/>
          <w:sz w:val="28"/>
        </w:rPr>
      </w:pPr>
      <w:r w:rsidRPr="00951ACD">
        <w:rPr>
          <w:rFonts w:ascii="Cambria" w:hAnsi="Cambria" w:cs="Arial"/>
          <w:b/>
          <w:sz w:val="28"/>
        </w:rPr>
        <w:tab/>
        <w:t>2018 STANDARDS</w:t>
      </w:r>
    </w:p>
    <w:p w14:paraId="62DF4791" w14:textId="77777777" w:rsidR="00951ACD" w:rsidRPr="00951ACD" w:rsidRDefault="00951ACD" w:rsidP="00951ACD">
      <w:pPr>
        <w:tabs>
          <w:tab w:val="center" w:pos="4680"/>
        </w:tabs>
        <w:suppressAutoHyphens/>
        <w:rPr>
          <w:rFonts w:ascii="Cambria" w:hAnsi="Cambria" w:cs="Arial"/>
          <w:b/>
          <w:sz w:val="28"/>
        </w:rPr>
      </w:pPr>
      <w:r w:rsidRPr="00951ACD">
        <w:rPr>
          <w:rFonts w:ascii="Cambria" w:hAnsi="Cambria" w:cs="Arial"/>
          <w:noProof/>
        </w:rPr>
        <mc:AlternateContent>
          <mc:Choice Requires="wps">
            <w:drawing>
              <wp:anchor distT="0" distB="0" distL="114300" distR="114300" simplePos="0" relativeHeight="251658240" behindDoc="1" locked="0" layoutInCell="0" allowOverlap="1" wp14:anchorId="5D9FFC24" wp14:editId="5D98D52E">
                <wp:simplePos x="0" y="0"/>
                <wp:positionH relativeFrom="margin">
                  <wp:posOffset>0</wp:posOffset>
                </wp:positionH>
                <wp:positionV relativeFrom="paragraph">
                  <wp:posOffset>-635</wp:posOffset>
                </wp:positionV>
                <wp:extent cx="5943600" cy="137160"/>
                <wp:effectExtent l="0" t="0" r="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716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33F5E" id="Rectangle 3" o:spid="_x0000_s1026" style="position:absolute;margin-left:0;margin-top:-.05pt;width:468pt;height:10.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" o:allowincell="f" fillcolor="black" stroked="f" strokeweight=".05pt">
                <w10:wrap anchorx="margin"/>
              </v:rect>
            </w:pict>
          </mc:Fallback>
        </mc:AlternateContent>
      </w:r>
    </w:p>
    <w:p w14:paraId="0ADAD732" w14:textId="0562316F" w:rsidR="00951ACD" w:rsidRPr="00BC0BCC" w:rsidRDefault="00951ACD" w:rsidP="00AC5245">
      <w:pPr>
        <w:tabs>
          <w:tab w:val="center" w:pos="4680"/>
        </w:tabs>
        <w:suppressAutoHyphens/>
        <w:rPr>
          <w:rFonts w:ascii="Cambria" w:hAnsi="Cambria" w:cs="Arial"/>
          <w:b/>
          <w:sz w:val="28"/>
          <w:szCs w:val="28"/>
        </w:rPr>
      </w:pPr>
      <w:r w:rsidRPr="00BC0BCC">
        <w:rPr>
          <w:rFonts w:ascii="Cambria" w:hAnsi="Cambria" w:cs="Arial"/>
          <w:b/>
          <w:sz w:val="28"/>
          <w:szCs w:val="28"/>
        </w:rPr>
        <w:t>TABLE OF CONTENTS</w:t>
      </w:r>
    </w:p>
    <w:p w14:paraId="1993E32B" w14:textId="77777777" w:rsidR="00AC5245" w:rsidRPr="00951ACD" w:rsidRDefault="00AC5245" w:rsidP="00AC5245">
      <w:pPr>
        <w:tabs>
          <w:tab w:val="center" w:pos="4680"/>
        </w:tabs>
        <w:suppressAutoHyphens/>
        <w:rPr>
          <w:rFonts w:ascii="Cambria" w:hAnsi="Cambria" w:cs="Arial"/>
          <w:b/>
        </w:rPr>
      </w:pPr>
    </w:p>
    <w:p w14:paraId="087E5EED" w14:textId="77777777" w:rsidR="00951ACD" w:rsidRPr="00951ACD" w:rsidRDefault="00951ACD" w:rsidP="00951ACD">
      <w:pPr>
        <w:tabs>
          <w:tab w:val="right" w:leader="dot" w:pos="9360"/>
        </w:tabs>
        <w:suppressAutoHyphens/>
        <w:ind w:left="437" w:right="437" w:hanging="437"/>
        <w:rPr>
          <w:rFonts w:ascii="Cambria" w:hAnsi="Cambria" w:cs="Arial"/>
          <w:b/>
        </w:rPr>
      </w:pPr>
      <w:r w:rsidRPr="00951ACD">
        <w:rPr>
          <w:rFonts w:ascii="Cambria" w:hAnsi="Cambria" w:cs="Arial"/>
          <w:b/>
        </w:rPr>
        <w:t>Introduction</w:t>
      </w:r>
      <w:r w:rsidRPr="00951ACD">
        <w:rPr>
          <w:rFonts w:ascii="Cambria" w:hAnsi="Cambria" w:cs="Arial"/>
          <w:b/>
        </w:rPr>
        <w:tab/>
        <w:t xml:space="preserve"> 2</w:t>
      </w:r>
    </w:p>
    <w:p w14:paraId="730C61B1" w14:textId="77777777" w:rsidR="00951ACD" w:rsidRPr="00951ACD" w:rsidRDefault="00951ACD" w:rsidP="00951ACD">
      <w:pPr>
        <w:tabs>
          <w:tab w:val="right" w:leader="dot" w:pos="9360"/>
        </w:tabs>
        <w:suppressAutoHyphens/>
        <w:ind w:left="437" w:right="437" w:hanging="437"/>
        <w:rPr>
          <w:rFonts w:ascii="Cambria" w:hAnsi="Cambria" w:cs="Arial"/>
          <w:b/>
        </w:rPr>
      </w:pPr>
    </w:p>
    <w:p w14:paraId="3D0CBAF6" w14:textId="283ED213" w:rsidR="00951ACD" w:rsidRPr="00951ACD" w:rsidRDefault="00951ACD" w:rsidP="00951ACD">
      <w:pPr>
        <w:tabs>
          <w:tab w:val="right" w:leader="dot" w:pos="9360"/>
        </w:tabs>
        <w:suppressAutoHyphens/>
        <w:ind w:left="437" w:right="437" w:hanging="437"/>
        <w:rPr>
          <w:rFonts w:ascii="Cambria" w:hAnsi="Cambria" w:cs="Arial"/>
          <w:b/>
        </w:rPr>
      </w:pPr>
      <w:r w:rsidRPr="00951ACD">
        <w:rPr>
          <w:rFonts w:ascii="Cambria" w:hAnsi="Cambria" w:cs="Arial"/>
          <w:b/>
        </w:rPr>
        <w:t>Suggested Timetable for Self-Study</w:t>
      </w:r>
      <w:r w:rsidRPr="00951ACD">
        <w:rPr>
          <w:rFonts w:ascii="Cambria" w:hAnsi="Cambria" w:cs="Arial"/>
          <w:b/>
        </w:rPr>
        <w:tab/>
        <w:t xml:space="preserve"> </w:t>
      </w:r>
      <w:r w:rsidR="00172D7B">
        <w:rPr>
          <w:rFonts w:ascii="Cambria" w:hAnsi="Cambria" w:cs="Arial"/>
          <w:b/>
        </w:rPr>
        <w:t>4</w:t>
      </w:r>
    </w:p>
    <w:p w14:paraId="2C6D4C5B" w14:textId="77777777" w:rsidR="00951ACD" w:rsidRPr="00951ACD" w:rsidRDefault="00951ACD" w:rsidP="00951ACD">
      <w:pPr>
        <w:tabs>
          <w:tab w:val="right" w:leader="dot" w:pos="9360"/>
        </w:tabs>
        <w:suppressAutoHyphens/>
        <w:ind w:left="437" w:right="437" w:hanging="437"/>
        <w:rPr>
          <w:rFonts w:ascii="Cambria" w:hAnsi="Cambria" w:cs="Arial"/>
          <w:b/>
        </w:rPr>
      </w:pPr>
    </w:p>
    <w:p w14:paraId="7817027E" w14:textId="6A38F2A1" w:rsidR="00951ACD" w:rsidRPr="00951ACD" w:rsidRDefault="00951ACD" w:rsidP="00951ACD">
      <w:pPr>
        <w:tabs>
          <w:tab w:val="right" w:leader="dot" w:pos="9360"/>
        </w:tabs>
        <w:suppressAutoHyphens/>
        <w:ind w:left="437" w:right="437" w:hanging="437"/>
        <w:rPr>
          <w:rFonts w:ascii="Cambria" w:hAnsi="Cambria" w:cs="Arial"/>
          <w:b/>
        </w:rPr>
      </w:pPr>
      <w:r w:rsidRPr="00951ACD">
        <w:rPr>
          <w:rFonts w:ascii="Cambria" w:hAnsi="Cambria" w:cs="Arial"/>
          <w:b/>
        </w:rPr>
        <w:t>Instructions for Completing the Report of Self-Study</w:t>
      </w:r>
      <w:r w:rsidRPr="00951ACD">
        <w:rPr>
          <w:rFonts w:ascii="Cambria" w:hAnsi="Cambria" w:cs="Arial"/>
          <w:b/>
        </w:rPr>
        <w:tab/>
        <w:t xml:space="preserve"> </w:t>
      </w:r>
      <w:r w:rsidR="00172D7B">
        <w:rPr>
          <w:rFonts w:ascii="Cambria" w:hAnsi="Cambria" w:cs="Arial"/>
          <w:b/>
        </w:rPr>
        <w:t>5</w:t>
      </w:r>
    </w:p>
    <w:p w14:paraId="25C787E6" w14:textId="77777777" w:rsidR="00951ACD" w:rsidRPr="00951ACD" w:rsidRDefault="00951ACD" w:rsidP="00951ACD">
      <w:pPr>
        <w:tabs>
          <w:tab w:val="right" w:leader="dot" w:pos="9360"/>
        </w:tabs>
        <w:suppressAutoHyphens/>
        <w:ind w:left="437" w:right="437" w:hanging="437"/>
        <w:rPr>
          <w:rFonts w:ascii="Cambria" w:hAnsi="Cambria" w:cs="Arial"/>
          <w:b/>
        </w:rPr>
      </w:pPr>
    </w:p>
    <w:p w14:paraId="2D879B56" w14:textId="3C105398" w:rsidR="00951ACD" w:rsidRDefault="00951ACD" w:rsidP="009C67E5">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rPr>
          <w:rFonts w:ascii="Cambria" w:hAnsi="Cambria" w:cs="Arial"/>
          <w:b/>
        </w:rPr>
      </w:pPr>
      <w:r w:rsidRPr="00951ACD">
        <w:rPr>
          <w:rFonts w:ascii="Cambria" w:hAnsi="Cambria" w:cs="Arial"/>
          <w:b/>
        </w:rPr>
        <w:t>Informative Official Documents</w:t>
      </w:r>
    </w:p>
    <w:p w14:paraId="3D025739" w14:textId="77777777" w:rsidR="009C67E5" w:rsidRDefault="009C67E5" w:rsidP="009C67E5">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rPr>
          <w:rFonts w:ascii="Cambria" w:hAnsi="Cambria" w:cs="Arial"/>
          <w:b/>
        </w:rPr>
      </w:pPr>
    </w:p>
    <w:p w14:paraId="473CD4DA" w14:textId="751DEF83" w:rsidR="00951ACD" w:rsidRDefault="00951ACD" w:rsidP="00951ACD">
      <w:pPr>
        <w:numPr>
          <w:ilvl w:val="0"/>
          <w:numId w:val="1"/>
        </w:numPr>
        <w:tabs>
          <w:tab w:val="left" w:pos="437"/>
          <w:tab w:val="left" w:pos="874"/>
          <w:tab w:val="left" w:pos="1310"/>
          <w:tab w:val="right" w:leader="dot" w:pos="9360"/>
        </w:tabs>
        <w:suppressAutoHyphens/>
        <w:spacing w:after="0" w:line="240" w:lineRule="auto"/>
        <w:ind w:left="1155" w:right="874"/>
        <w:rPr>
          <w:rFonts w:ascii="Cambria" w:hAnsi="Cambria" w:cs="Arial"/>
          <w:b/>
        </w:rPr>
      </w:pPr>
      <w:r w:rsidRPr="00951ACD">
        <w:rPr>
          <w:rFonts w:ascii="Cambria" w:hAnsi="Cambria" w:cs="Arial"/>
          <w:b/>
        </w:rPr>
        <w:t>Philosophy of Occupational Therapy Education</w:t>
      </w:r>
      <w:r w:rsidRPr="00951ACD">
        <w:rPr>
          <w:rFonts w:ascii="Cambria" w:hAnsi="Cambria" w:cs="Arial"/>
          <w:b/>
        </w:rPr>
        <w:tab/>
        <w:t xml:space="preserve"> </w:t>
      </w:r>
      <w:r w:rsidR="00172D7B">
        <w:rPr>
          <w:rFonts w:ascii="Cambria" w:hAnsi="Cambria" w:cs="Arial"/>
          <w:b/>
        </w:rPr>
        <w:t>7</w:t>
      </w:r>
    </w:p>
    <w:p w14:paraId="59D2A108" w14:textId="77777777" w:rsidR="005300BA" w:rsidRPr="005300BA" w:rsidRDefault="005300BA" w:rsidP="005300BA">
      <w:pPr>
        <w:tabs>
          <w:tab w:val="left" w:pos="437"/>
          <w:tab w:val="left" w:pos="874"/>
          <w:tab w:val="left" w:pos="1310"/>
          <w:tab w:val="right" w:leader="dot" w:pos="9360"/>
        </w:tabs>
        <w:suppressAutoHyphens/>
        <w:spacing w:after="0" w:line="240" w:lineRule="auto"/>
        <w:ind w:left="1155" w:right="874"/>
        <w:rPr>
          <w:rFonts w:ascii="Cambria" w:hAnsi="Cambria" w:cs="Arial"/>
          <w:b/>
        </w:rPr>
      </w:pPr>
    </w:p>
    <w:p w14:paraId="03BE93AE" w14:textId="2CC1D54F" w:rsidR="00951ACD" w:rsidRPr="00951ACD" w:rsidRDefault="00951ACD" w:rsidP="00951ACD">
      <w:pPr>
        <w:numPr>
          <w:ilvl w:val="0"/>
          <w:numId w:val="2"/>
        </w:numPr>
        <w:tabs>
          <w:tab w:val="left" w:pos="437"/>
          <w:tab w:val="left" w:pos="874"/>
          <w:tab w:val="left" w:pos="1310"/>
          <w:tab w:val="right" w:leader="dot" w:pos="9360"/>
        </w:tabs>
        <w:suppressAutoHyphens/>
        <w:spacing w:after="0" w:line="240" w:lineRule="auto"/>
        <w:ind w:left="1155"/>
        <w:rPr>
          <w:rFonts w:ascii="Cambria" w:hAnsi="Cambria" w:cs="Arial"/>
          <w:b/>
        </w:rPr>
      </w:pPr>
      <w:r w:rsidRPr="00951ACD">
        <w:rPr>
          <w:rFonts w:ascii="Cambria" w:hAnsi="Cambria" w:cs="Arial"/>
          <w:b/>
        </w:rPr>
        <w:t>The Philosophical Base of Occupational Therapy</w:t>
      </w:r>
      <w:r w:rsidRPr="00951ACD">
        <w:rPr>
          <w:rFonts w:ascii="Cambria" w:hAnsi="Cambria" w:cs="Arial"/>
          <w:b/>
        </w:rPr>
        <w:tab/>
      </w:r>
      <w:r w:rsidR="00172D7B">
        <w:rPr>
          <w:rFonts w:ascii="Cambria" w:hAnsi="Cambria" w:cs="Arial"/>
          <w:b/>
        </w:rPr>
        <w:t>9</w:t>
      </w:r>
    </w:p>
    <w:p w14:paraId="41341D94" w14:textId="77777777" w:rsidR="00951ACD" w:rsidRPr="00951ACD"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Cambria" w:hAnsi="Cambria" w:cs="Arial"/>
          <w:b/>
        </w:rPr>
      </w:pPr>
    </w:p>
    <w:p w14:paraId="075F866B" w14:textId="460F73CA" w:rsidR="00951ACD" w:rsidRPr="00951ACD" w:rsidRDefault="00951ACD" w:rsidP="00951ACD">
      <w:pPr>
        <w:tabs>
          <w:tab w:val="left" w:pos="540"/>
          <w:tab w:val="left" w:pos="900"/>
          <w:tab w:val="left" w:pos="2160"/>
          <w:tab w:val="right" w:leader="dot" w:pos="9360"/>
        </w:tabs>
        <w:suppressAutoHyphens/>
        <w:rPr>
          <w:rFonts w:ascii="Cambria" w:hAnsi="Cambria" w:cs="Arial"/>
          <w:b/>
        </w:rPr>
      </w:pPr>
      <w:r w:rsidRPr="00951ACD">
        <w:rPr>
          <w:rFonts w:ascii="Cambria" w:hAnsi="Cambria" w:cs="Arial"/>
          <w:b/>
        </w:rPr>
        <w:t>Self-Study Forms and Templates</w:t>
      </w:r>
      <w:r w:rsidRPr="00951ACD">
        <w:rPr>
          <w:rFonts w:ascii="Cambria" w:hAnsi="Cambria" w:cs="Arial"/>
          <w:b/>
        </w:rPr>
        <w:tab/>
        <w:t>1</w:t>
      </w:r>
      <w:r w:rsidR="00172D7B">
        <w:rPr>
          <w:rFonts w:ascii="Cambria" w:hAnsi="Cambria" w:cs="Arial"/>
          <w:b/>
        </w:rPr>
        <w:t>0</w:t>
      </w:r>
    </w:p>
    <w:p w14:paraId="76B46D91" w14:textId="77777777" w:rsidR="00951ACD" w:rsidRPr="00951ACD" w:rsidRDefault="00951ACD" w:rsidP="009B4AAC">
      <w:pPr>
        <w:rPr>
          <w:rFonts w:ascii="Cambria" w:hAnsi="Cambria"/>
        </w:rPr>
      </w:pPr>
    </w:p>
    <w:p w14:paraId="4DA0731C" w14:textId="39CD66B9" w:rsidR="005300BA" w:rsidRDefault="00564E5D" w:rsidP="005300BA">
      <w:pPr>
        <w:tabs>
          <w:tab w:val="left" w:pos="540"/>
          <w:tab w:val="left" w:pos="900"/>
          <w:tab w:val="left" w:pos="2160"/>
          <w:tab w:val="right" w:leader="dot" w:pos="9360"/>
        </w:tabs>
        <w:suppressAutoHyphens/>
        <w:contextualSpacing/>
        <w:rPr>
          <w:rFonts w:ascii="Cambria" w:hAnsi="Cambria" w:cs="Arial"/>
          <w:b/>
        </w:rPr>
      </w:pPr>
      <w:r>
        <w:rPr>
          <w:rFonts w:ascii="Cambria" w:hAnsi="Cambria" w:cs="Arial"/>
          <w:b/>
        </w:rPr>
        <w:t>Report of Self-Study Template</w:t>
      </w:r>
      <w:r w:rsidR="00B66EA5">
        <w:rPr>
          <w:rFonts w:ascii="Cambria" w:hAnsi="Cambria" w:cs="Arial"/>
          <w:b/>
        </w:rPr>
        <w:t xml:space="preserve"> and Guide</w:t>
      </w:r>
    </w:p>
    <w:p w14:paraId="2B3FC4C7" w14:textId="77777777" w:rsidR="005300BA" w:rsidRPr="005300BA" w:rsidRDefault="005300BA" w:rsidP="005300BA">
      <w:pPr>
        <w:tabs>
          <w:tab w:val="left" w:pos="540"/>
          <w:tab w:val="left" w:pos="900"/>
          <w:tab w:val="left" w:pos="2160"/>
          <w:tab w:val="right" w:leader="dot" w:pos="9360"/>
        </w:tabs>
        <w:suppressAutoHyphens/>
        <w:contextualSpacing/>
        <w:rPr>
          <w:rFonts w:ascii="Cambria" w:hAnsi="Cambria" w:cs="Arial"/>
          <w:b/>
        </w:rPr>
      </w:pPr>
    </w:p>
    <w:p w14:paraId="42955E65" w14:textId="68067803" w:rsidR="00AC5245" w:rsidRDefault="00172D7B" w:rsidP="005300BA">
      <w:pPr>
        <w:numPr>
          <w:ilvl w:val="0"/>
          <w:numId w:val="1"/>
        </w:numPr>
        <w:tabs>
          <w:tab w:val="left" w:pos="437"/>
          <w:tab w:val="left" w:pos="874"/>
          <w:tab w:val="left" w:pos="1310"/>
          <w:tab w:val="right" w:leader="dot" w:pos="9360"/>
        </w:tabs>
        <w:suppressAutoHyphens/>
        <w:spacing w:after="0" w:line="240" w:lineRule="auto"/>
        <w:ind w:left="1155" w:right="874"/>
        <w:contextualSpacing/>
        <w:rPr>
          <w:rFonts w:ascii="Cambria" w:hAnsi="Cambria" w:cs="Arial"/>
          <w:b/>
        </w:rPr>
      </w:pPr>
      <w:r>
        <w:rPr>
          <w:rFonts w:ascii="Cambria" w:hAnsi="Cambria" w:cs="Arial"/>
          <w:b/>
        </w:rPr>
        <w:t>SECTION A</w:t>
      </w:r>
      <w:r w:rsidR="00AC5245" w:rsidRPr="00951ACD">
        <w:rPr>
          <w:rFonts w:ascii="Cambria" w:hAnsi="Cambria" w:cs="Arial"/>
          <w:b/>
        </w:rPr>
        <w:tab/>
        <w:t xml:space="preserve"> </w:t>
      </w:r>
      <w:r w:rsidR="00BC0BCC">
        <w:rPr>
          <w:rFonts w:ascii="Cambria" w:hAnsi="Cambria" w:cs="Arial"/>
          <w:b/>
        </w:rPr>
        <w:t>11</w:t>
      </w:r>
    </w:p>
    <w:p w14:paraId="32364E38" w14:textId="77777777" w:rsidR="005300BA" w:rsidRPr="005300BA" w:rsidRDefault="005300BA" w:rsidP="005300BA">
      <w:pPr>
        <w:tabs>
          <w:tab w:val="left" w:pos="437"/>
          <w:tab w:val="left" w:pos="874"/>
          <w:tab w:val="left" w:pos="1310"/>
          <w:tab w:val="right" w:leader="dot" w:pos="9360"/>
        </w:tabs>
        <w:suppressAutoHyphens/>
        <w:spacing w:after="0" w:line="240" w:lineRule="auto"/>
        <w:ind w:left="1155" w:right="874"/>
        <w:contextualSpacing/>
        <w:rPr>
          <w:rFonts w:ascii="Cambria" w:hAnsi="Cambria" w:cs="Arial"/>
          <w:b/>
        </w:rPr>
      </w:pPr>
    </w:p>
    <w:p w14:paraId="7750F49E" w14:textId="68549DF4" w:rsidR="00172D7B" w:rsidRDefault="00172D7B" w:rsidP="00172D7B">
      <w:pPr>
        <w:numPr>
          <w:ilvl w:val="0"/>
          <w:numId w:val="2"/>
        </w:numPr>
        <w:tabs>
          <w:tab w:val="left" w:pos="437"/>
          <w:tab w:val="left" w:pos="874"/>
          <w:tab w:val="left" w:pos="1310"/>
          <w:tab w:val="right" w:leader="dot" w:pos="9360"/>
        </w:tabs>
        <w:suppressAutoHyphens/>
        <w:spacing w:after="0" w:line="240" w:lineRule="auto"/>
        <w:ind w:left="1155"/>
        <w:contextualSpacing/>
        <w:rPr>
          <w:rFonts w:ascii="Cambria" w:hAnsi="Cambria" w:cs="Arial"/>
          <w:b/>
        </w:rPr>
      </w:pPr>
      <w:r>
        <w:rPr>
          <w:rFonts w:ascii="Cambria" w:hAnsi="Cambria" w:cs="Arial"/>
          <w:b/>
        </w:rPr>
        <w:t>SECTION B</w:t>
      </w:r>
      <w:r w:rsidR="00AC5245" w:rsidRPr="00951ACD">
        <w:rPr>
          <w:rFonts w:ascii="Cambria" w:hAnsi="Cambria" w:cs="Arial"/>
          <w:b/>
        </w:rPr>
        <w:tab/>
      </w:r>
      <w:r w:rsidR="00AC5245">
        <w:rPr>
          <w:rFonts w:ascii="Cambria" w:hAnsi="Cambria" w:cs="Arial"/>
          <w:b/>
        </w:rPr>
        <w:t>1</w:t>
      </w:r>
      <w:r w:rsidR="00BC0BCC">
        <w:rPr>
          <w:rFonts w:ascii="Cambria" w:hAnsi="Cambria" w:cs="Arial"/>
          <w:b/>
        </w:rPr>
        <w:t>8</w:t>
      </w:r>
    </w:p>
    <w:p w14:paraId="14F14EF1" w14:textId="77777777" w:rsidR="00172D7B" w:rsidRDefault="00172D7B" w:rsidP="00172D7B">
      <w:pPr>
        <w:tabs>
          <w:tab w:val="left" w:pos="437"/>
          <w:tab w:val="left" w:pos="874"/>
          <w:tab w:val="left" w:pos="1310"/>
          <w:tab w:val="right" w:leader="dot" w:pos="9360"/>
        </w:tabs>
        <w:suppressAutoHyphens/>
        <w:spacing w:after="0" w:line="240" w:lineRule="auto"/>
        <w:contextualSpacing/>
        <w:rPr>
          <w:rFonts w:ascii="Cambria" w:hAnsi="Cambria" w:cs="Arial"/>
          <w:b/>
        </w:rPr>
      </w:pPr>
    </w:p>
    <w:p w14:paraId="2618DC66" w14:textId="620E150A" w:rsidR="00172D7B" w:rsidRDefault="00172D7B" w:rsidP="00172D7B">
      <w:pPr>
        <w:numPr>
          <w:ilvl w:val="0"/>
          <w:numId w:val="2"/>
        </w:numPr>
        <w:tabs>
          <w:tab w:val="left" w:pos="437"/>
          <w:tab w:val="left" w:pos="874"/>
          <w:tab w:val="left" w:pos="1310"/>
          <w:tab w:val="right" w:leader="dot" w:pos="9360"/>
        </w:tabs>
        <w:suppressAutoHyphens/>
        <w:spacing w:after="0" w:line="240" w:lineRule="auto"/>
        <w:ind w:left="1155"/>
        <w:contextualSpacing/>
        <w:rPr>
          <w:rFonts w:ascii="Cambria" w:hAnsi="Cambria" w:cs="Arial"/>
          <w:b/>
        </w:rPr>
      </w:pPr>
      <w:r>
        <w:rPr>
          <w:rFonts w:ascii="Cambria" w:hAnsi="Cambria" w:cs="Arial"/>
          <w:b/>
        </w:rPr>
        <w:t>SECTION C</w:t>
      </w:r>
      <w:r w:rsidRPr="00951ACD">
        <w:rPr>
          <w:rFonts w:ascii="Cambria" w:hAnsi="Cambria" w:cs="Arial"/>
          <w:b/>
        </w:rPr>
        <w:tab/>
      </w:r>
      <w:r w:rsidR="00BC0BCC">
        <w:rPr>
          <w:rFonts w:ascii="Cambria" w:hAnsi="Cambria" w:cs="Arial"/>
          <w:b/>
        </w:rPr>
        <w:t>23</w:t>
      </w:r>
    </w:p>
    <w:p w14:paraId="6AC83C70" w14:textId="77777777" w:rsidR="00172D7B" w:rsidRDefault="00172D7B" w:rsidP="00172D7B">
      <w:pPr>
        <w:tabs>
          <w:tab w:val="left" w:pos="437"/>
          <w:tab w:val="left" w:pos="874"/>
          <w:tab w:val="left" w:pos="1310"/>
          <w:tab w:val="right" w:leader="dot" w:pos="9360"/>
        </w:tabs>
        <w:suppressAutoHyphens/>
        <w:spacing w:after="0" w:line="240" w:lineRule="auto"/>
        <w:contextualSpacing/>
        <w:rPr>
          <w:rFonts w:ascii="Cambria" w:hAnsi="Cambria" w:cs="Arial"/>
          <w:b/>
        </w:rPr>
      </w:pPr>
    </w:p>
    <w:p w14:paraId="692808C2" w14:textId="2FB55559" w:rsidR="00172D7B" w:rsidRDefault="00172D7B" w:rsidP="00172D7B">
      <w:pPr>
        <w:numPr>
          <w:ilvl w:val="0"/>
          <w:numId w:val="2"/>
        </w:numPr>
        <w:tabs>
          <w:tab w:val="left" w:pos="437"/>
          <w:tab w:val="left" w:pos="874"/>
          <w:tab w:val="left" w:pos="1310"/>
          <w:tab w:val="right" w:leader="dot" w:pos="9360"/>
        </w:tabs>
        <w:suppressAutoHyphens/>
        <w:spacing w:after="0" w:line="240" w:lineRule="auto"/>
        <w:ind w:left="1155"/>
        <w:contextualSpacing/>
        <w:rPr>
          <w:rFonts w:ascii="Cambria" w:hAnsi="Cambria" w:cs="Arial"/>
          <w:b/>
        </w:rPr>
      </w:pPr>
      <w:r>
        <w:rPr>
          <w:rFonts w:ascii="Cambria" w:hAnsi="Cambria" w:cs="Arial"/>
          <w:b/>
        </w:rPr>
        <w:t>SECTION D</w:t>
      </w:r>
      <w:r w:rsidRPr="00951ACD">
        <w:rPr>
          <w:rFonts w:ascii="Cambria" w:hAnsi="Cambria" w:cs="Arial"/>
          <w:b/>
        </w:rPr>
        <w:tab/>
      </w:r>
      <w:r w:rsidR="00BC0BCC">
        <w:rPr>
          <w:rFonts w:ascii="Cambria" w:hAnsi="Cambria" w:cs="Arial"/>
          <w:b/>
        </w:rPr>
        <w:t>25</w:t>
      </w:r>
    </w:p>
    <w:p w14:paraId="6EC62564" w14:textId="77777777" w:rsidR="00AC5245" w:rsidRPr="00951ACD" w:rsidRDefault="00AC5245" w:rsidP="005300BA">
      <w:pPr>
        <w:tabs>
          <w:tab w:val="left" w:pos="540"/>
          <w:tab w:val="left" w:pos="900"/>
          <w:tab w:val="left" w:pos="2160"/>
          <w:tab w:val="right" w:leader="dot" w:pos="9360"/>
        </w:tabs>
        <w:suppressAutoHyphens/>
        <w:contextualSpacing/>
        <w:rPr>
          <w:rFonts w:ascii="Cambria" w:hAnsi="Cambria" w:cs="Arial"/>
          <w:b/>
        </w:rPr>
      </w:pPr>
    </w:p>
    <w:p w14:paraId="7BF82FED" w14:textId="3E0FF7D9" w:rsidR="00D41597" w:rsidRDefault="00D41597" w:rsidP="00172D7B">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Cambria" w:hAnsi="Cambria" w:cs="Arial"/>
          <w:b/>
          <w:sz w:val="16"/>
        </w:rPr>
      </w:pPr>
      <w:r>
        <w:rPr>
          <w:rFonts w:ascii="Cambria" w:hAnsi="Cambria" w:cs="Arial"/>
          <w:b/>
          <w:sz w:val="16"/>
        </w:rPr>
        <w:br w:type="page"/>
      </w:r>
    </w:p>
    <w:p w14:paraId="099E6897" w14:textId="77777777"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jc w:val="center"/>
        <w:rPr>
          <w:rFonts w:ascii="Cambria" w:hAnsi="Cambria" w:cs="Arial"/>
          <w:b/>
          <w:sz w:val="18"/>
          <w:szCs w:val="18"/>
        </w:rPr>
      </w:pPr>
      <w:r w:rsidRPr="00951ACD">
        <w:rPr>
          <w:rFonts w:ascii="Cambria" w:hAnsi="Cambria" w:cs="Arial"/>
          <w:noProof/>
        </w:rPr>
        <w:lastRenderedPageBreak/>
        <mc:AlternateContent>
          <mc:Choice Requires="wps">
            <w:drawing>
              <wp:anchor distT="0" distB="0" distL="114300" distR="114300" simplePos="0" relativeHeight="251658243" behindDoc="1" locked="0" layoutInCell="0" allowOverlap="1" wp14:anchorId="4B373953" wp14:editId="209F0969">
                <wp:simplePos x="0" y="0"/>
                <wp:positionH relativeFrom="margin">
                  <wp:posOffset>0</wp:posOffset>
                </wp:positionH>
                <wp:positionV relativeFrom="paragraph">
                  <wp:posOffset>0</wp:posOffset>
                </wp:positionV>
                <wp:extent cx="5943600" cy="137160"/>
                <wp:effectExtent l="0" t="0" r="0" b="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716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4B008" id="Rectangle 4" o:spid="_x0000_s1026" style="position:absolute;margin-left:0;margin-top:0;width:468pt;height:10.8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" o:allowincell="f" fillcolor="black" stroked="f" strokeweight=".05pt">
                <w10:wrap anchorx="margin"/>
              </v:rect>
            </w:pict>
          </mc:Fallback>
        </mc:AlternateContent>
      </w:r>
    </w:p>
    <w:p w14:paraId="1D1F1A76" w14:textId="77777777"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jc w:val="center"/>
        <w:rPr>
          <w:rFonts w:ascii="Cambria" w:hAnsi="Cambria" w:cs="Arial"/>
          <w:b/>
          <w:sz w:val="18"/>
          <w:szCs w:val="18"/>
        </w:rPr>
      </w:pPr>
      <w:r w:rsidRPr="00291118">
        <w:rPr>
          <w:rFonts w:ascii="Cambria" w:hAnsi="Cambria" w:cs="Arial"/>
          <w:b/>
          <w:sz w:val="18"/>
          <w:szCs w:val="18"/>
        </w:rPr>
        <w:t>OCCUPATIONAL THERAPY</w:t>
      </w:r>
    </w:p>
    <w:p w14:paraId="4D46DDC9" w14:textId="77777777"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jc w:val="center"/>
        <w:rPr>
          <w:rFonts w:ascii="Cambria" w:hAnsi="Cambria" w:cs="Arial"/>
          <w:b/>
          <w:sz w:val="18"/>
          <w:szCs w:val="18"/>
        </w:rPr>
      </w:pPr>
      <w:r w:rsidRPr="00291118">
        <w:rPr>
          <w:rFonts w:ascii="Cambria" w:hAnsi="Cambria" w:cs="Arial"/>
          <w:b/>
          <w:sz w:val="18"/>
          <w:szCs w:val="18"/>
        </w:rPr>
        <w:t>SELF-STUDY GUIDE</w:t>
      </w:r>
    </w:p>
    <w:p w14:paraId="32B73559" w14:textId="30A12993" w:rsidR="00951ACD" w:rsidRPr="00291118" w:rsidRDefault="00951ACD" w:rsidP="00951ACD">
      <w:pPr>
        <w:tabs>
          <w:tab w:val="center" w:pos="4680"/>
        </w:tabs>
        <w:suppressAutoHyphens/>
        <w:jc w:val="center"/>
        <w:rPr>
          <w:rFonts w:ascii="Cambria" w:hAnsi="Cambria" w:cs="Arial"/>
          <w:b/>
          <w:sz w:val="18"/>
          <w:szCs w:val="18"/>
        </w:rPr>
      </w:pPr>
      <w:r w:rsidRPr="00291118">
        <w:rPr>
          <w:rFonts w:ascii="Cambria" w:hAnsi="Cambria" w:cs="Arial"/>
          <w:b/>
          <w:sz w:val="18"/>
          <w:szCs w:val="18"/>
        </w:rPr>
        <w:t>20</w:t>
      </w:r>
      <w:r w:rsidR="00B509AD" w:rsidRPr="00291118">
        <w:rPr>
          <w:rFonts w:ascii="Cambria" w:hAnsi="Cambria" w:cs="Arial"/>
          <w:b/>
          <w:sz w:val="18"/>
          <w:szCs w:val="18"/>
        </w:rPr>
        <w:t>18</w:t>
      </w:r>
      <w:r w:rsidRPr="00291118">
        <w:rPr>
          <w:rFonts w:ascii="Cambria" w:hAnsi="Cambria" w:cs="Arial"/>
          <w:b/>
          <w:sz w:val="18"/>
          <w:szCs w:val="18"/>
        </w:rPr>
        <w:t xml:space="preserve"> STANDARDS</w:t>
      </w:r>
    </w:p>
    <w:p w14:paraId="39865C31" w14:textId="77777777"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spacing w:line="216" w:lineRule="exact"/>
        <w:rPr>
          <w:rFonts w:ascii="Cambria" w:hAnsi="Cambria" w:cs="Arial"/>
          <w:b/>
          <w:sz w:val="18"/>
          <w:szCs w:val="18"/>
        </w:rPr>
      </w:pPr>
      <w:r w:rsidRPr="00291118">
        <w:rPr>
          <w:rFonts w:ascii="Cambria" w:hAnsi="Cambria" w:cs="Arial"/>
          <w:noProof/>
          <w:sz w:val="18"/>
          <w:szCs w:val="18"/>
        </w:rPr>
        <mc:AlternateContent>
          <mc:Choice Requires="wps">
            <w:drawing>
              <wp:anchor distT="0" distB="0" distL="114300" distR="114300" simplePos="0" relativeHeight="251658242" behindDoc="1" locked="0" layoutInCell="0" allowOverlap="1" wp14:anchorId="1038B5F9" wp14:editId="6AA9C71A">
                <wp:simplePos x="0" y="0"/>
                <wp:positionH relativeFrom="margin">
                  <wp:posOffset>0</wp:posOffset>
                </wp:positionH>
                <wp:positionV relativeFrom="paragraph">
                  <wp:posOffset>0</wp:posOffset>
                </wp:positionV>
                <wp:extent cx="5943600" cy="137160"/>
                <wp:effectExtent l="0" t="0" r="0" b="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716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F29DF" id="Rectangle 4" o:spid="_x0000_s1026" style="position:absolute;margin-left:0;margin-top:0;width:468pt;height:10.8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" o:allowincell="f" fillcolor="black" stroked="f" strokeweight=".05pt">
                <w10:wrap anchorx="margin"/>
              </v:rect>
            </w:pict>
          </mc:Fallback>
        </mc:AlternateContent>
      </w:r>
    </w:p>
    <w:p w14:paraId="728B9ADD" w14:textId="77777777"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Cambria" w:hAnsi="Cambria" w:cs="Arial"/>
          <w:b/>
          <w:sz w:val="18"/>
          <w:szCs w:val="18"/>
          <w:u w:val="single"/>
        </w:rPr>
      </w:pPr>
      <w:r w:rsidRPr="00291118">
        <w:rPr>
          <w:rFonts w:ascii="Cambria" w:hAnsi="Cambria" w:cs="Arial"/>
          <w:b/>
          <w:sz w:val="18"/>
          <w:szCs w:val="18"/>
          <w:u w:val="single"/>
        </w:rPr>
        <w:t>INTRODUCTION</w:t>
      </w:r>
    </w:p>
    <w:p w14:paraId="70C11308" w14:textId="77777777" w:rsidR="00951ACD" w:rsidRPr="00291118" w:rsidRDefault="00951ACD" w:rsidP="00D41597">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rPr>
          <w:rFonts w:ascii="Cambria" w:hAnsi="Cambria" w:cs="Arial"/>
          <w:sz w:val="18"/>
          <w:szCs w:val="18"/>
        </w:rPr>
      </w:pPr>
      <w:r w:rsidRPr="00291118">
        <w:rPr>
          <w:rFonts w:ascii="Cambria" w:hAnsi="Cambria" w:cs="Arial"/>
          <w:sz w:val="18"/>
          <w:szCs w:val="18"/>
        </w:rPr>
        <w:t>Accrediting agencies recognized by the United States Department of Education (USDE) and the Council for Higher Education Accreditation (CHEA) must include a self-study as one of their requirements for granting accreditation to programs and institutions. The Accreditation Council for Occupational Therapy Education (ACOTE®) therefore requires that programs seeking accreditation provide evidence, in the form of a report, that a self-study has been conducted.</w:t>
      </w:r>
    </w:p>
    <w:p w14:paraId="48F8EB8F" w14:textId="77777777" w:rsidR="00D41597" w:rsidRPr="00291118" w:rsidRDefault="00D41597" w:rsidP="00D41597">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rPr>
          <w:rFonts w:ascii="Cambria" w:hAnsi="Cambria" w:cs="Arial"/>
          <w:sz w:val="18"/>
          <w:szCs w:val="18"/>
        </w:rPr>
      </w:pPr>
    </w:p>
    <w:p w14:paraId="4A36B83F" w14:textId="77777777" w:rsidR="00951ACD" w:rsidRPr="00291118" w:rsidRDefault="00951ACD" w:rsidP="00D41597">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rPr>
          <w:rFonts w:ascii="Cambria" w:eastAsia="Times New Roman" w:hAnsi="Cambria" w:cs="Arial"/>
          <w:spacing w:val="-2"/>
          <w:sz w:val="18"/>
          <w:szCs w:val="18"/>
        </w:rPr>
      </w:pPr>
      <w:r w:rsidRPr="00291118">
        <w:rPr>
          <w:rFonts w:ascii="Cambria" w:eastAsia="Times New Roman" w:hAnsi="Cambria" w:cs="Arial"/>
          <w:spacing w:val="-2"/>
          <w:sz w:val="18"/>
          <w:szCs w:val="18"/>
        </w:rPr>
        <w:t>The self-study process should begin well in advance of the anticipated site visit to provide ample time for evaluation of all facets of program operations and to reach conclusions concerning the extent to which the program is in compliance with the Standards. The process should involve the various constituencies of the program, including administration and faculty, fieldwork educators, students, graduates, advisory committee members, and employers.</w:t>
      </w:r>
    </w:p>
    <w:p w14:paraId="446B756E" w14:textId="77777777" w:rsidR="00D41597" w:rsidRPr="00291118" w:rsidRDefault="00D41597" w:rsidP="00D41597">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rPr>
          <w:rFonts w:ascii="Cambria" w:hAnsi="Cambria" w:cs="Arial"/>
          <w:sz w:val="18"/>
          <w:szCs w:val="18"/>
        </w:rPr>
      </w:pPr>
    </w:p>
    <w:p w14:paraId="34A46464" w14:textId="3D8C24C5" w:rsidR="00951ACD" w:rsidRPr="00291118" w:rsidRDefault="00951ACD" w:rsidP="00F34F6E">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ind w:right="-450"/>
        <w:rPr>
          <w:rFonts w:ascii="Cambria" w:hAnsi="Cambria" w:cs="Arial"/>
          <w:sz w:val="18"/>
          <w:szCs w:val="18"/>
        </w:rPr>
      </w:pPr>
      <w:r w:rsidRPr="00291118">
        <w:rPr>
          <w:rFonts w:ascii="Cambria" w:hAnsi="Cambria" w:cs="Arial"/>
          <w:sz w:val="18"/>
          <w:szCs w:val="18"/>
        </w:rPr>
        <w:t>The program may find it useful to appoint several committees, assigning to each the evaluation of aspects of program operations that relate to one or more of the Standards. One individual, usually the program director, should serve as the coordinator and resource to the self-study committees. Committee reports, each containing a summary of the findings relative to compliance with the Standards, should then be used as the basis for the narrative section of the Report of Self-Study.</w:t>
      </w:r>
    </w:p>
    <w:p w14:paraId="75B906CA" w14:textId="77777777" w:rsidR="00D41597" w:rsidRPr="00291118" w:rsidRDefault="00D41597" w:rsidP="00D41597">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rPr>
          <w:rFonts w:ascii="Cambria" w:hAnsi="Cambria" w:cs="Arial"/>
          <w:sz w:val="18"/>
          <w:szCs w:val="18"/>
        </w:rPr>
      </w:pPr>
    </w:p>
    <w:p w14:paraId="21AC0F1F" w14:textId="77777777"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Cambria" w:hAnsi="Cambria" w:cs="Arial"/>
          <w:b/>
          <w:sz w:val="18"/>
          <w:szCs w:val="18"/>
          <w:u w:val="single"/>
        </w:rPr>
      </w:pPr>
      <w:r w:rsidRPr="00291118">
        <w:rPr>
          <w:rFonts w:ascii="Cambria" w:hAnsi="Cambria" w:cs="Arial"/>
          <w:b/>
          <w:sz w:val="18"/>
          <w:szCs w:val="18"/>
          <w:u w:val="single"/>
        </w:rPr>
        <w:t>THE SELF-STUDY PROCESS</w:t>
      </w:r>
    </w:p>
    <w:p w14:paraId="60CCD3FA" w14:textId="77777777" w:rsidR="00951ACD" w:rsidRPr="00291118" w:rsidRDefault="00951ACD" w:rsidP="0078309F">
      <w:pPr>
        <w:tabs>
          <w:tab w:val="left" w:pos="-1440"/>
          <w:tab w:val="left" w:pos="-720"/>
          <w:tab w:val="left" w:pos="0"/>
          <w:tab w:val="left" w:pos="437"/>
          <w:tab w:val="left" w:pos="874"/>
          <w:tab w:val="left" w:pos="1310"/>
          <w:tab w:val="left" w:pos="1747"/>
          <w:tab w:val="left" w:pos="2184"/>
          <w:tab w:val="left" w:pos="2621"/>
          <w:tab w:val="left" w:pos="3058"/>
        </w:tabs>
        <w:suppressAutoHyphens/>
        <w:ind w:right="-270"/>
        <w:rPr>
          <w:rFonts w:ascii="Cambria" w:hAnsi="Cambria" w:cs="Arial"/>
          <w:sz w:val="18"/>
          <w:szCs w:val="18"/>
        </w:rPr>
      </w:pPr>
      <w:r w:rsidRPr="00291118">
        <w:rPr>
          <w:rFonts w:ascii="Cambria" w:hAnsi="Cambria" w:cs="Arial"/>
          <w:sz w:val="18"/>
          <w:szCs w:val="18"/>
        </w:rPr>
        <w:t>Self-study refers to a formal process during which an educational program critically examines its structure and substance, judges the program’s overall effectiveness relative to its mission, identifies specific strengths and weaknesses, and indicates a plan for necessary modifications and improvements. The process should flow naturally out of the ongoing program evaluation. It should include a consideration of external factors influencing educational directions as well as an assessment of the extent to which the program is in compliance with the established accreditation Standards.</w:t>
      </w:r>
    </w:p>
    <w:p w14:paraId="2CED151C" w14:textId="77777777"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Cambria" w:hAnsi="Cambria" w:cs="Arial"/>
          <w:sz w:val="18"/>
          <w:szCs w:val="18"/>
        </w:rPr>
      </w:pPr>
      <w:r w:rsidRPr="00291118">
        <w:rPr>
          <w:rFonts w:ascii="Cambria" w:hAnsi="Cambria" w:cs="Arial"/>
          <w:sz w:val="18"/>
          <w:szCs w:val="18"/>
        </w:rPr>
        <w:t>ACOTE has expectations that:</w:t>
      </w:r>
    </w:p>
    <w:p w14:paraId="1E4F8D3E" w14:textId="57B2A816" w:rsidR="00951ACD" w:rsidRPr="00291118" w:rsidRDefault="00951ACD" w:rsidP="00951ACD">
      <w:pPr>
        <w:numPr>
          <w:ilvl w:val="0"/>
          <w:numId w:val="3"/>
        </w:numPr>
        <w:tabs>
          <w:tab w:val="left" w:pos="-1440"/>
          <w:tab w:val="left" w:pos="-720"/>
          <w:tab w:val="left" w:pos="0"/>
          <w:tab w:val="left" w:pos="437"/>
        </w:tabs>
        <w:suppressAutoHyphens/>
        <w:spacing w:after="0" w:line="240" w:lineRule="auto"/>
        <w:ind w:left="450" w:hanging="450"/>
        <w:rPr>
          <w:rFonts w:ascii="Cambria" w:hAnsi="Cambria" w:cs="Arial"/>
          <w:sz w:val="18"/>
          <w:szCs w:val="18"/>
        </w:rPr>
      </w:pPr>
      <w:r w:rsidRPr="00291118">
        <w:rPr>
          <w:rFonts w:ascii="Cambria" w:hAnsi="Cambria" w:cs="Arial"/>
          <w:sz w:val="18"/>
          <w:szCs w:val="18"/>
        </w:rPr>
        <w:t xml:space="preserve">The self-study </w:t>
      </w:r>
      <w:r w:rsidRPr="00291118">
        <w:rPr>
          <w:rFonts w:ascii="Cambria" w:hAnsi="Cambria" w:cs="Arial"/>
          <w:sz w:val="18"/>
          <w:szCs w:val="18"/>
          <w:u w:val="single"/>
        </w:rPr>
        <w:t>process</w:t>
      </w:r>
      <w:r w:rsidRPr="00291118">
        <w:rPr>
          <w:rFonts w:ascii="Cambria" w:hAnsi="Cambria" w:cs="Arial"/>
          <w:sz w:val="18"/>
          <w:szCs w:val="18"/>
        </w:rPr>
        <w:t xml:space="preserve"> </w:t>
      </w:r>
      <w:r w:rsidR="00B509AD" w:rsidRPr="00291118">
        <w:rPr>
          <w:rFonts w:ascii="Cambria" w:hAnsi="Cambria" w:cs="Arial"/>
          <w:sz w:val="18"/>
          <w:szCs w:val="18"/>
        </w:rPr>
        <w:t>precedes</w:t>
      </w:r>
      <w:r w:rsidRPr="00291118">
        <w:rPr>
          <w:rFonts w:ascii="Cambria" w:hAnsi="Cambria" w:cs="Arial"/>
          <w:sz w:val="18"/>
          <w:szCs w:val="18"/>
        </w:rPr>
        <w:t xml:space="preserve"> the preparation of the report. Although the requirements of the final report should be considered in the plan for the study, the initial focus should be on the evaluative process, not the document.</w:t>
      </w:r>
    </w:p>
    <w:p w14:paraId="6CEA5498" w14:textId="77777777" w:rsidR="00951ACD" w:rsidRPr="00291118" w:rsidRDefault="00951ACD" w:rsidP="0078309F">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rPr>
          <w:rFonts w:ascii="Cambria" w:hAnsi="Cambria" w:cs="Arial"/>
          <w:sz w:val="18"/>
          <w:szCs w:val="18"/>
        </w:rPr>
      </w:pPr>
    </w:p>
    <w:p w14:paraId="74BC3996" w14:textId="77777777" w:rsidR="00951ACD" w:rsidRPr="00291118" w:rsidRDefault="00951ACD" w:rsidP="0078309F">
      <w:pPr>
        <w:numPr>
          <w:ilvl w:val="0"/>
          <w:numId w:val="4"/>
        </w:numPr>
        <w:tabs>
          <w:tab w:val="left" w:pos="-1440"/>
          <w:tab w:val="left" w:pos="-720"/>
          <w:tab w:val="left" w:pos="0"/>
          <w:tab w:val="left" w:pos="437"/>
          <w:tab w:val="left" w:pos="3058"/>
        </w:tabs>
        <w:suppressAutoHyphens/>
        <w:spacing w:after="0" w:line="240" w:lineRule="auto"/>
        <w:ind w:left="450" w:right="-90" w:hanging="450"/>
        <w:rPr>
          <w:rFonts w:ascii="Cambria" w:hAnsi="Cambria" w:cs="Arial"/>
          <w:sz w:val="18"/>
          <w:szCs w:val="18"/>
        </w:rPr>
      </w:pPr>
      <w:r w:rsidRPr="00291118">
        <w:rPr>
          <w:rFonts w:ascii="Cambria" w:hAnsi="Cambria" w:cs="Arial"/>
          <w:sz w:val="18"/>
          <w:szCs w:val="18"/>
        </w:rPr>
        <w:t>The self-study process should be comprehensive, examining in sufficient detail all aspects of the program, so that eventual assessment of compliance with the Standards can be accomplished.</w:t>
      </w:r>
    </w:p>
    <w:p w14:paraId="73FA1EC2" w14:textId="77777777" w:rsidR="00951ACD" w:rsidRPr="00291118" w:rsidRDefault="00951ACD" w:rsidP="0078309F">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rPr>
          <w:rFonts w:ascii="Cambria" w:hAnsi="Cambria" w:cs="Arial"/>
          <w:sz w:val="18"/>
          <w:szCs w:val="18"/>
        </w:rPr>
      </w:pPr>
    </w:p>
    <w:p w14:paraId="5D7AEEA3" w14:textId="77777777" w:rsidR="00951ACD" w:rsidRPr="00291118" w:rsidRDefault="00951ACD" w:rsidP="00951ACD">
      <w:pPr>
        <w:numPr>
          <w:ilvl w:val="0"/>
          <w:numId w:val="5"/>
        </w:num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ind w:left="450" w:hanging="450"/>
        <w:rPr>
          <w:rFonts w:ascii="Cambria" w:hAnsi="Cambria" w:cs="Arial"/>
          <w:sz w:val="18"/>
          <w:szCs w:val="18"/>
        </w:rPr>
      </w:pPr>
      <w:r w:rsidRPr="00291118">
        <w:rPr>
          <w:rFonts w:ascii="Cambria" w:hAnsi="Cambria" w:cs="Arial"/>
          <w:sz w:val="18"/>
          <w:szCs w:val="18"/>
        </w:rPr>
        <w:t>The self-study process begins with a well thought out plan which includes:</w:t>
      </w:r>
    </w:p>
    <w:p w14:paraId="5021CE49" w14:textId="77777777" w:rsidR="00951ACD" w:rsidRPr="00291118" w:rsidRDefault="00951ACD" w:rsidP="0078309F">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rPr>
          <w:rFonts w:ascii="Cambria" w:hAnsi="Cambria" w:cs="Arial"/>
          <w:sz w:val="18"/>
          <w:szCs w:val="18"/>
        </w:rPr>
      </w:pPr>
    </w:p>
    <w:p w14:paraId="3BF3B603" w14:textId="77777777"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spacing w:line="240" w:lineRule="auto"/>
        <w:ind w:left="450"/>
        <w:contextualSpacing/>
        <w:rPr>
          <w:rFonts w:ascii="Cambria" w:hAnsi="Cambria" w:cs="Arial"/>
          <w:sz w:val="18"/>
          <w:szCs w:val="18"/>
        </w:rPr>
      </w:pPr>
      <w:r w:rsidRPr="00291118">
        <w:rPr>
          <w:rFonts w:ascii="Cambria" w:hAnsi="Cambria" w:cs="Arial"/>
          <w:sz w:val="18"/>
          <w:szCs w:val="18"/>
        </w:rPr>
        <w:t>-</w:t>
      </w:r>
      <w:r w:rsidRPr="00291118">
        <w:rPr>
          <w:rFonts w:ascii="Cambria" w:hAnsi="Cambria" w:cs="Arial"/>
          <w:sz w:val="18"/>
          <w:szCs w:val="18"/>
        </w:rPr>
        <w:tab/>
        <w:t>objectives,</w:t>
      </w:r>
    </w:p>
    <w:p w14:paraId="0F9A75B9" w14:textId="77777777"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spacing w:line="240" w:lineRule="auto"/>
        <w:ind w:left="874" w:hanging="874"/>
        <w:contextualSpacing/>
        <w:rPr>
          <w:rFonts w:ascii="Cambria" w:hAnsi="Cambria" w:cs="Arial"/>
          <w:sz w:val="18"/>
          <w:szCs w:val="18"/>
        </w:rPr>
      </w:pPr>
      <w:r w:rsidRPr="00291118">
        <w:rPr>
          <w:rFonts w:ascii="Cambria" w:hAnsi="Cambria" w:cs="Arial"/>
          <w:sz w:val="18"/>
          <w:szCs w:val="18"/>
        </w:rPr>
        <w:tab/>
        <w:t>-</w:t>
      </w:r>
      <w:r w:rsidRPr="00291118">
        <w:rPr>
          <w:rFonts w:ascii="Cambria" w:hAnsi="Cambria" w:cs="Arial"/>
          <w:sz w:val="18"/>
          <w:szCs w:val="18"/>
        </w:rPr>
        <w:tab/>
        <w:t>identification of resources,</w:t>
      </w:r>
    </w:p>
    <w:p w14:paraId="33A2EB83" w14:textId="77777777"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spacing w:line="240" w:lineRule="auto"/>
        <w:ind w:left="874" w:hanging="874"/>
        <w:contextualSpacing/>
        <w:rPr>
          <w:rFonts w:ascii="Cambria" w:hAnsi="Cambria" w:cs="Arial"/>
          <w:sz w:val="18"/>
          <w:szCs w:val="18"/>
        </w:rPr>
      </w:pPr>
      <w:r w:rsidRPr="00291118">
        <w:rPr>
          <w:rFonts w:ascii="Cambria" w:hAnsi="Cambria" w:cs="Arial"/>
          <w:sz w:val="18"/>
          <w:szCs w:val="18"/>
        </w:rPr>
        <w:tab/>
        <w:t>-</w:t>
      </w:r>
      <w:r w:rsidRPr="00291118">
        <w:rPr>
          <w:rFonts w:ascii="Cambria" w:hAnsi="Cambria" w:cs="Arial"/>
          <w:sz w:val="18"/>
          <w:szCs w:val="18"/>
        </w:rPr>
        <w:tab/>
        <w:t>individuals to be involved and delegation of responsibilities,</w:t>
      </w:r>
    </w:p>
    <w:p w14:paraId="0C31C800" w14:textId="77777777"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spacing w:line="240" w:lineRule="auto"/>
        <w:ind w:left="874" w:hanging="874"/>
        <w:contextualSpacing/>
        <w:rPr>
          <w:rFonts w:ascii="Cambria" w:hAnsi="Cambria" w:cs="Arial"/>
          <w:sz w:val="18"/>
          <w:szCs w:val="18"/>
        </w:rPr>
      </w:pPr>
      <w:r w:rsidRPr="00291118">
        <w:rPr>
          <w:rFonts w:ascii="Cambria" w:hAnsi="Cambria" w:cs="Arial"/>
          <w:sz w:val="18"/>
          <w:szCs w:val="18"/>
        </w:rPr>
        <w:tab/>
        <w:t>-</w:t>
      </w:r>
      <w:r w:rsidRPr="00291118">
        <w:rPr>
          <w:rFonts w:ascii="Cambria" w:hAnsi="Cambria" w:cs="Arial"/>
          <w:sz w:val="18"/>
          <w:szCs w:val="18"/>
        </w:rPr>
        <w:tab/>
        <w:t>timeline, and</w:t>
      </w:r>
    </w:p>
    <w:p w14:paraId="6CD25F72" w14:textId="77777777"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spacing w:line="240" w:lineRule="auto"/>
        <w:ind w:left="874" w:hanging="874"/>
        <w:contextualSpacing/>
        <w:rPr>
          <w:rFonts w:ascii="Cambria" w:hAnsi="Cambria" w:cs="Arial"/>
          <w:sz w:val="18"/>
          <w:szCs w:val="18"/>
        </w:rPr>
      </w:pPr>
      <w:r w:rsidRPr="00291118">
        <w:rPr>
          <w:rFonts w:ascii="Cambria" w:hAnsi="Cambria" w:cs="Arial"/>
          <w:sz w:val="18"/>
          <w:szCs w:val="18"/>
        </w:rPr>
        <w:tab/>
        <w:t>-</w:t>
      </w:r>
      <w:r w:rsidRPr="00291118">
        <w:rPr>
          <w:rFonts w:ascii="Cambria" w:hAnsi="Cambria" w:cs="Arial"/>
          <w:sz w:val="18"/>
          <w:szCs w:val="18"/>
        </w:rPr>
        <w:tab/>
        <w:t>reporting mechanisms.</w:t>
      </w:r>
    </w:p>
    <w:p w14:paraId="1ECE0F55" w14:textId="77777777" w:rsidR="00730117" w:rsidRPr="00291118" w:rsidRDefault="00730117" w:rsidP="00730117">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ind w:left="878" w:hanging="878"/>
        <w:rPr>
          <w:rFonts w:ascii="Cambria" w:hAnsi="Cambria" w:cs="Arial"/>
          <w:sz w:val="18"/>
          <w:szCs w:val="18"/>
        </w:rPr>
      </w:pPr>
    </w:p>
    <w:p w14:paraId="0B215DF2" w14:textId="671153F0"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ind w:left="874" w:hanging="874"/>
        <w:rPr>
          <w:rFonts w:ascii="Cambria" w:hAnsi="Cambria" w:cs="Arial"/>
          <w:sz w:val="18"/>
          <w:szCs w:val="18"/>
        </w:rPr>
      </w:pPr>
      <w:r w:rsidRPr="00291118">
        <w:rPr>
          <w:rFonts w:ascii="Cambria" w:hAnsi="Cambria" w:cs="Arial"/>
          <w:sz w:val="18"/>
          <w:szCs w:val="18"/>
        </w:rPr>
        <w:tab/>
        <w:t>The plan should address how existing information from ongoing evaluation will be included.</w:t>
      </w:r>
    </w:p>
    <w:p w14:paraId="1A1DCF9A" w14:textId="77777777" w:rsidR="00951ACD" w:rsidRPr="00291118" w:rsidRDefault="00951ACD" w:rsidP="00B9637E">
      <w:pPr>
        <w:numPr>
          <w:ilvl w:val="0"/>
          <w:numId w:val="6"/>
        </w:numPr>
        <w:tabs>
          <w:tab w:val="clear" w:pos="720"/>
          <w:tab w:val="left" w:pos="-1440"/>
          <w:tab w:val="left" w:pos="437"/>
        </w:tabs>
        <w:suppressAutoHyphens/>
        <w:spacing w:after="0" w:line="240" w:lineRule="auto"/>
        <w:ind w:left="450" w:hanging="450"/>
        <w:rPr>
          <w:rFonts w:ascii="Cambria" w:hAnsi="Cambria" w:cs="Arial"/>
          <w:sz w:val="18"/>
          <w:szCs w:val="18"/>
        </w:rPr>
      </w:pPr>
      <w:r w:rsidRPr="00291118">
        <w:rPr>
          <w:rFonts w:ascii="Cambria" w:hAnsi="Cambria" w:cs="Arial"/>
          <w:sz w:val="18"/>
          <w:szCs w:val="18"/>
        </w:rPr>
        <w:t xml:space="preserve">The self-study process is </w:t>
      </w:r>
      <w:r w:rsidRPr="00291118">
        <w:rPr>
          <w:rFonts w:ascii="Cambria" w:hAnsi="Cambria" w:cs="Arial"/>
          <w:sz w:val="18"/>
          <w:szCs w:val="18"/>
          <w:u w:val="single"/>
        </w:rPr>
        <w:t>evaluative</w:t>
      </w:r>
      <w:r w:rsidRPr="00291118">
        <w:rPr>
          <w:rFonts w:ascii="Cambria" w:hAnsi="Cambria" w:cs="Arial"/>
          <w:sz w:val="18"/>
          <w:szCs w:val="18"/>
        </w:rPr>
        <w:t xml:space="preserve"> rather than </w:t>
      </w:r>
      <w:r w:rsidRPr="00291118">
        <w:rPr>
          <w:rFonts w:ascii="Cambria" w:hAnsi="Cambria" w:cs="Arial"/>
          <w:sz w:val="18"/>
          <w:szCs w:val="18"/>
          <w:u w:val="single"/>
        </w:rPr>
        <w:t>descriptive</w:t>
      </w:r>
      <w:r w:rsidRPr="00291118">
        <w:rPr>
          <w:rFonts w:ascii="Cambria" w:hAnsi="Cambria" w:cs="Arial"/>
          <w:sz w:val="18"/>
          <w:szCs w:val="18"/>
        </w:rPr>
        <w:t xml:space="preserve">. It should include comments, suggestions for program change, particularly the resolution of current problems or weaknesses which are cited in the self-study, and predictions or plans for future change. </w:t>
      </w:r>
    </w:p>
    <w:p w14:paraId="04B213C0" w14:textId="77777777" w:rsidR="00951ACD" w:rsidRPr="00291118" w:rsidRDefault="00951ACD" w:rsidP="00B9637E">
      <w:pPr>
        <w:tabs>
          <w:tab w:val="left" w:pos="-1440"/>
          <w:tab w:val="left" w:pos="437"/>
        </w:tabs>
        <w:suppressAutoHyphens/>
        <w:spacing w:after="0" w:line="240" w:lineRule="auto"/>
        <w:ind w:left="450"/>
        <w:rPr>
          <w:rFonts w:ascii="Cambria" w:hAnsi="Cambria" w:cs="Arial"/>
          <w:sz w:val="18"/>
          <w:szCs w:val="18"/>
        </w:rPr>
      </w:pPr>
    </w:p>
    <w:p w14:paraId="3EAC6732" w14:textId="77777777" w:rsidR="00951ACD" w:rsidRPr="00291118" w:rsidRDefault="00951ACD" w:rsidP="00B9637E">
      <w:pPr>
        <w:keepNext/>
        <w:keepLines/>
        <w:numPr>
          <w:ilvl w:val="0"/>
          <w:numId w:val="7"/>
        </w:numPr>
        <w:tabs>
          <w:tab w:val="clear" w:pos="720"/>
          <w:tab w:val="left" w:pos="-1440"/>
          <w:tab w:val="left" w:pos="437"/>
        </w:tabs>
        <w:suppressAutoHyphens/>
        <w:spacing w:after="0" w:line="240" w:lineRule="auto"/>
        <w:ind w:left="446" w:hanging="446"/>
        <w:rPr>
          <w:rFonts w:ascii="Cambria" w:hAnsi="Cambria" w:cs="Arial"/>
          <w:sz w:val="18"/>
          <w:szCs w:val="18"/>
        </w:rPr>
      </w:pPr>
      <w:r w:rsidRPr="00291118">
        <w:rPr>
          <w:rFonts w:ascii="Cambria" w:hAnsi="Cambria" w:cs="Arial"/>
          <w:sz w:val="18"/>
          <w:szCs w:val="18"/>
        </w:rPr>
        <w:t xml:space="preserve">The self-study process involves the entire faculty of the program. Although it is recognized that a small committee or a single individual is generally assigned responsibility for overseeing the process and the preparation of the report, it is expected that the process include input from </w:t>
      </w:r>
      <w:r w:rsidRPr="00291118">
        <w:rPr>
          <w:rFonts w:ascii="Cambria" w:hAnsi="Cambria" w:cs="Arial"/>
          <w:sz w:val="18"/>
          <w:szCs w:val="18"/>
          <w:u w:val="single"/>
        </w:rPr>
        <w:t>all</w:t>
      </w:r>
      <w:r w:rsidRPr="00291118">
        <w:rPr>
          <w:rFonts w:ascii="Cambria" w:hAnsi="Cambria" w:cs="Arial"/>
          <w:sz w:val="18"/>
          <w:szCs w:val="18"/>
        </w:rPr>
        <w:t xml:space="preserve"> faculty and from administration, students, graduates, and fieldwork educators.</w:t>
      </w:r>
    </w:p>
    <w:p w14:paraId="76FFB6B6" w14:textId="77777777" w:rsidR="00951ACD" w:rsidRPr="00291118" w:rsidRDefault="00951ACD" w:rsidP="00B9637E">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ind w:left="446"/>
        <w:rPr>
          <w:rFonts w:ascii="Cambria" w:hAnsi="Cambria" w:cs="Arial"/>
          <w:sz w:val="18"/>
          <w:szCs w:val="18"/>
        </w:rPr>
      </w:pPr>
    </w:p>
    <w:p w14:paraId="4B11643F" w14:textId="77777777"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Cambria" w:hAnsi="Cambria" w:cs="Arial"/>
          <w:sz w:val="18"/>
          <w:szCs w:val="18"/>
        </w:rPr>
      </w:pPr>
      <w:r w:rsidRPr="00291118">
        <w:rPr>
          <w:rFonts w:ascii="Cambria" w:hAnsi="Cambria" w:cs="Arial"/>
          <w:sz w:val="18"/>
          <w:szCs w:val="18"/>
        </w:rPr>
        <w:t>ACOTE does not specify how the self-study process is to be conducted. However, guidelines and suggestions are offered below, and a sample timetable is provided.</w:t>
      </w:r>
    </w:p>
    <w:p w14:paraId="753F8FBD" w14:textId="202F2636"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Cambria" w:hAnsi="Cambria" w:cs="Arial"/>
          <w:sz w:val="18"/>
          <w:szCs w:val="18"/>
        </w:rPr>
      </w:pPr>
      <w:r w:rsidRPr="00291118">
        <w:rPr>
          <w:rFonts w:ascii="Cambria" w:hAnsi="Cambria" w:cs="Arial"/>
          <w:sz w:val="18"/>
          <w:szCs w:val="18"/>
        </w:rPr>
        <w:lastRenderedPageBreak/>
        <w:t xml:space="preserve">In general, the occupational therapy staff and faculty should institute the self-study process no less than twelve (12) months and no more than eighteen (18) months before an on-site evaluation. It should be recognized that many staff, faculty, </w:t>
      </w:r>
      <w:r w:rsidR="006D5928" w:rsidRPr="00291118">
        <w:rPr>
          <w:rFonts w:ascii="Cambria" w:hAnsi="Cambria" w:cs="Arial"/>
          <w:sz w:val="18"/>
          <w:szCs w:val="18"/>
        </w:rPr>
        <w:t>students,</w:t>
      </w:r>
      <w:r w:rsidRPr="00291118">
        <w:rPr>
          <w:rFonts w:ascii="Cambria" w:hAnsi="Cambria" w:cs="Arial"/>
          <w:sz w:val="18"/>
          <w:szCs w:val="18"/>
        </w:rPr>
        <w:t xml:space="preserve"> and numerous administrative personnel within the institution will become involved with the self-study. Considerable time, generally not allocated to such activities, will be devoted to organizing and analyzing data and completing the required document. Therefore, initial planning must provide sufficient time for individuals, groups, or committees to complete their assignments.</w:t>
      </w:r>
    </w:p>
    <w:p w14:paraId="227A311C" w14:textId="77777777" w:rsidR="00951ACD" w:rsidRPr="00291118" w:rsidRDefault="00951ACD" w:rsidP="00F473D4">
      <w:pPr>
        <w:tabs>
          <w:tab w:val="left" w:pos="-1440"/>
          <w:tab w:val="left" w:pos="-720"/>
          <w:tab w:val="left" w:pos="0"/>
          <w:tab w:val="left" w:pos="437"/>
          <w:tab w:val="left" w:pos="874"/>
          <w:tab w:val="left" w:pos="1310"/>
          <w:tab w:val="left" w:pos="1747"/>
          <w:tab w:val="left" w:pos="2184"/>
          <w:tab w:val="left" w:pos="2621"/>
          <w:tab w:val="left" w:pos="3058"/>
        </w:tabs>
        <w:suppressAutoHyphens/>
        <w:ind w:right="-270"/>
        <w:rPr>
          <w:rFonts w:ascii="Cambria" w:hAnsi="Cambria" w:cs="Arial"/>
          <w:sz w:val="18"/>
          <w:szCs w:val="18"/>
        </w:rPr>
      </w:pPr>
      <w:r w:rsidRPr="00291118">
        <w:rPr>
          <w:rFonts w:ascii="Cambria" w:hAnsi="Cambria" w:cs="Arial"/>
          <w:sz w:val="18"/>
          <w:szCs w:val="18"/>
        </w:rPr>
        <w:t>Self-study quite obviously constitutes a substantial financial investment by the institution. Faculty time, clerical support, data gathering procedures, and the preparation of the final document are only a few of the apparent costs. Financial implications and budget should be considered during the planning.</w:t>
      </w:r>
    </w:p>
    <w:p w14:paraId="44BAC4EE" w14:textId="77777777"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Cambria" w:hAnsi="Cambria" w:cs="Arial"/>
          <w:sz w:val="18"/>
          <w:szCs w:val="18"/>
        </w:rPr>
      </w:pPr>
      <w:r w:rsidRPr="00291118">
        <w:rPr>
          <w:rFonts w:ascii="Cambria" w:hAnsi="Cambria" w:cs="Arial"/>
          <w:sz w:val="18"/>
          <w:szCs w:val="18"/>
        </w:rPr>
        <w:t>The self-study should be designed to address several questions:</w:t>
      </w:r>
    </w:p>
    <w:p w14:paraId="4C21BC6C" w14:textId="77777777"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ind w:left="874" w:right="437" w:hanging="874"/>
        <w:rPr>
          <w:rFonts w:ascii="Cambria" w:hAnsi="Cambria" w:cs="Arial"/>
          <w:sz w:val="18"/>
          <w:szCs w:val="18"/>
        </w:rPr>
      </w:pPr>
      <w:r w:rsidRPr="00291118">
        <w:rPr>
          <w:rFonts w:ascii="Cambria" w:hAnsi="Cambria" w:cs="Arial"/>
          <w:sz w:val="18"/>
          <w:szCs w:val="18"/>
        </w:rPr>
        <w:tab/>
        <w:t>1)</w:t>
      </w:r>
      <w:r w:rsidRPr="00291118">
        <w:rPr>
          <w:rFonts w:ascii="Cambria" w:hAnsi="Cambria" w:cs="Arial"/>
          <w:sz w:val="18"/>
          <w:szCs w:val="18"/>
        </w:rPr>
        <w:tab/>
        <w:t>What are the program’s mission, philosophy, goals, and strategic plan? Are they consistent with the mission, goals, and plan of the institution? Are they appropriate to the current time, circumstances, and constituencies?</w:t>
      </w:r>
    </w:p>
    <w:p w14:paraId="45464C88" w14:textId="77777777"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ind w:left="874" w:right="874" w:hanging="874"/>
        <w:rPr>
          <w:rFonts w:ascii="Cambria" w:hAnsi="Cambria" w:cs="Arial"/>
          <w:sz w:val="18"/>
          <w:szCs w:val="18"/>
        </w:rPr>
      </w:pPr>
      <w:r w:rsidRPr="00291118">
        <w:rPr>
          <w:rFonts w:ascii="Cambria" w:hAnsi="Cambria" w:cs="Arial"/>
          <w:sz w:val="18"/>
          <w:szCs w:val="18"/>
        </w:rPr>
        <w:tab/>
        <w:t>2)</w:t>
      </w:r>
      <w:r w:rsidRPr="00291118">
        <w:rPr>
          <w:rFonts w:ascii="Cambria" w:hAnsi="Cambria" w:cs="Arial"/>
          <w:sz w:val="18"/>
          <w:szCs w:val="18"/>
        </w:rPr>
        <w:tab/>
        <w:t>Is the curriculum design consistent with the mission?</w:t>
      </w:r>
    </w:p>
    <w:p w14:paraId="34F2DA51" w14:textId="49C8F675"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ind w:left="874" w:right="874" w:hanging="874"/>
        <w:rPr>
          <w:rFonts w:ascii="Cambria" w:hAnsi="Cambria" w:cs="Arial"/>
          <w:sz w:val="18"/>
          <w:szCs w:val="18"/>
        </w:rPr>
      </w:pPr>
      <w:r w:rsidRPr="00291118">
        <w:rPr>
          <w:rFonts w:ascii="Cambria" w:hAnsi="Cambria" w:cs="Arial"/>
          <w:sz w:val="18"/>
          <w:szCs w:val="18"/>
        </w:rPr>
        <w:tab/>
        <w:t>3)</w:t>
      </w:r>
      <w:r w:rsidRPr="00291118">
        <w:rPr>
          <w:rFonts w:ascii="Cambria" w:hAnsi="Cambria" w:cs="Arial"/>
          <w:sz w:val="18"/>
          <w:szCs w:val="18"/>
        </w:rPr>
        <w:tab/>
        <w:t xml:space="preserve">Are </w:t>
      </w:r>
      <w:r w:rsidR="0056787C" w:rsidRPr="00291118">
        <w:rPr>
          <w:rFonts w:ascii="Cambria" w:hAnsi="Cambria" w:cs="Arial"/>
          <w:sz w:val="18"/>
          <w:szCs w:val="18"/>
        </w:rPr>
        <w:t>all</w:t>
      </w:r>
      <w:r w:rsidRPr="00291118">
        <w:rPr>
          <w:rFonts w:ascii="Cambria" w:hAnsi="Cambria" w:cs="Arial"/>
          <w:sz w:val="18"/>
          <w:szCs w:val="18"/>
        </w:rPr>
        <w:t xml:space="preserve"> the courses (objectives, teaching-learning strategies, evaluative methods) congruent with the curriculum design?</w:t>
      </w:r>
    </w:p>
    <w:p w14:paraId="63AE3841" w14:textId="77777777"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ind w:left="874" w:right="874" w:hanging="874"/>
        <w:rPr>
          <w:rFonts w:ascii="Cambria" w:hAnsi="Cambria" w:cs="Arial"/>
          <w:sz w:val="18"/>
          <w:szCs w:val="18"/>
        </w:rPr>
      </w:pPr>
      <w:r w:rsidRPr="00291118">
        <w:rPr>
          <w:rFonts w:ascii="Cambria" w:hAnsi="Cambria" w:cs="Arial"/>
          <w:sz w:val="18"/>
          <w:szCs w:val="18"/>
        </w:rPr>
        <w:tab/>
        <w:t>4)</w:t>
      </w:r>
      <w:r w:rsidRPr="00291118">
        <w:rPr>
          <w:rFonts w:ascii="Cambria" w:hAnsi="Cambria" w:cs="Arial"/>
          <w:sz w:val="18"/>
          <w:szCs w:val="18"/>
        </w:rPr>
        <w:tab/>
        <w:t>Is there solid evidence that the objectives of the program are being achieved?</w:t>
      </w:r>
    </w:p>
    <w:p w14:paraId="2DB105DB" w14:textId="77777777"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ind w:left="874" w:right="874" w:hanging="874"/>
        <w:rPr>
          <w:rFonts w:ascii="Cambria" w:hAnsi="Cambria" w:cs="Arial"/>
          <w:sz w:val="18"/>
          <w:szCs w:val="18"/>
        </w:rPr>
      </w:pPr>
      <w:r w:rsidRPr="00291118">
        <w:rPr>
          <w:rFonts w:ascii="Cambria" w:hAnsi="Cambria" w:cs="Arial"/>
          <w:sz w:val="18"/>
          <w:szCs w:val="18"/>
        </w:rPr>
        <w:tab/>
        <w:t>5)</w:t>
      </w:r>
      <w:r w:rsidRPr="00291118">
        <w:rPr>
          <w:rFonts w:ascii="Cambria" w:hAnsi="Cambria" w:cs="Arial"/>
          <w:sz w:val="18"/>
          <w:szCs w:val="18"/>
        </w:rPr>
        <w:tab/>
        <w:t>Are the human, physical, and fiscal resources needed to achieve the program’s goals available now? Are they likely to be available for the foreseeable future?</w:t>
      </w:r>
    </w:p>
    <w:p w14:paraId="6A3991A4" w14:textId="5669C452" w:rsidR="00F473D4" w:rsidRPr="00291118" w:rsidRDefault="00951ACD" w:rsidP="000C1615">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ind w:right="-90"/>
        <w:rPr>
          <w:rFonts w:ascii="Cambria" w:eastAsia="Times New Roman" w:hAnsi="Cambria" w:cs="Arial"/>
          <w:spacing w:val="-2"/>
          <w:sz w:val="18"/>
          <w:szCs w:val="18"/>
        </w:rPr>
      </w:pPr>
      <w:r w:rsidRPr="00291118">
        <w:rPr>
          <w:rFonts w:ascii="Cambria" w:eastAsia="Times New Roman" w:hAnsi="Cambria" w:cs="Arial"/>
          <w:spacing w:val="-2"/>
          <w:sz w:val="18"/>
          <w:szCs w:val="18"/>
        </w:rPr>
        <w:t xml:space="preserve">The logical point at which to begin the self-study is with the mission. Examine the mission of the program for congruence with the mission of the institution. Then go on to review the curriculum design and look at each course in the program to determine whether it reflects the design. Use the form provided to assess whether the courses cover </w:t>
      </w:r>
      <w:r w:rsidR="00CC57CD" w:rsidRPr="00291118">
        <w:rPr>
          <w:rFonts w:ascii="Cambria" w:eastAsia="Times New Roman" w:hAnsi="Cambria" w:cs="Arial"/>
          <w:spacing w:val="-2"/>
          <w:sz w:val="18"/>
          <w:szCs w:val="18"/>
        </w:rPr>
        <w:t>all</w:t>
      </w:r>
      <w:r w:rsidRPr="00291118">
        <w:rPr>
          <w:rFonts w:ascii="Cambria" w:eastAsia="Times New Roman" w:hAnsi="Cambria" w:cs="Arial"/>
          <w:spacing w:val="-2"/>
          <w:sz w:val="18"/>
          <w:szCs w:val="18"/>
        </w:rPr>
        <w:t xml:space="preserve"> the required content areas.</w:t>
      </w:r>
    </w:p>
    <w:p w14:paraId="5D311F61" w14:textId="77777777" w:rsidR="00F473D4" w:rsidRPr="00291118" w:rsidRDefault="00F473D4" w:rsidP="00F473D4">
      <w:pPr>
        <w:tabs>
          <w:tab w:val="left" w:pos="-1440"/>
          <w:tab w:val="left" w:pos="-720"/>
          <w:tab w:val="left" w:pos="0"/>
          <w:tab w:val="left" w:pos="437"/>
          <w:tab w:val="left" w:pos="874"/>
          <w:tab w:val="left" w:pos="1310"/>
          <w:tab w:val="left" w:pos="1747"/>
          <w:tab w:val="left" w:pos="2184"/>
          <w:tab w:val="left" w:pos="2621"/>
          <w:tab w:val="left" w:pos="3058"/>
        </w:tabs>
        <w:suppressAutoHyphens/>
        <w:spacing w:after="0" w:line="240" w:lineRule="auto"/>
        <w:rPr>
          <w:rFonts w:ascii="Cambria" w:eastAsia="Times New Roman" w:hAnsi="Cambria" w:cs="Arial"/>
          <w:spacing w:val="-2"/>
          <w:sz w:val="18"/>
          <w:szCs w:val="18"/>
        </w:rPr>
      </w:pPr>
    </w:p>
    <w:p w14:paraId="1C72357F" w14:textId="77777777"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Cambria" w:hAnsi="Cambria" w:cs="Arial"/>
          <w:sz w:val="18"/>
          <w:szCs w:val="18"/>
        </w:rPr>
      </w:pPr>
      <w:r w:rsidRPr="00291118">
        <w:rPr>
          <w:rFonts w:ascii="Cambria" w:hAnsi="Cambria" w:cs="Arial"/>
          <w:sz w:val="18"/>
          <w:szCs w:val="18"/>
        </w:rPr>
        <w:t xml:space="preserve">Review the current plan for program evaluation and determine whether modifications are needed to incorporate a stronger focus on outcome assessment. Then, proceed to an evaluation of the adequacy of resources and evaluation of the other Standards. After the self-study </w:t>
      </w:r>
      <w:r w:rsidRPr="00291118">
        <w:rPr>
          <w:rFonts w:ascii="Cambria" w:hAnsi="Cambria" w:cs="Arial"/>
          <w:sz w:val="18"/>
          <w:szCs w:val="18"/>
          <w:u w:val="single"/>
        </w:rPr>
        <w:t>process</w:t>
      </w:r>
      <w:r w:rsidRPr="00291118">
        <w:rPr>
          <w:rFonts w:ascii="Cambria" w:hAnsi="Cambria" w:cs="Arial"/>
          <w:sz w:val="18"/>
          <w:szCs w:val="18"/>
        </w:rPr>
        <w:t xml:space="preserve"> is complete, preparation of the report can be undertaken.</w:t>
      </w:r>
    </w:p>
    <w:p w14:paraId="647B03BB" w14:textId="77777777" w:rsidR="00951ACD" w:rsidRPr="00291118" w:rsidRDefault="00951ACD" w:rsidP="00951ACD">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Cambria" w:hAnsi="Cambria" w:cs="Arial"/>
          <w:b/>
          <w:sz w:val="18"/>
          <w:szCs w:val="18"/>
          <w:u w:val="single"/>
        </w:rPr>
      </w:pPr>
      <w:r w:rsidRPr="00291118">
        <w:rPr>
          <w:rFonts w:ascii="Cambria" w:hAnsi="Cambria" w:cs="Arial"/>
          <w:b/>
          <w:sz w:val="18"/>
          <w:szCs w:val="18"/>
          <w:u w:val="single"/>
        </w:rPr>
        <w:t>THE REPORT OF SELF-STUDY</w:t>
      </w:r>
    </w:p>
    <w:p w14:paraId="0E373A83" w14:textId="2564190B" w:rsidR="00F473D4" w:rsidRPr="00291118" w:rsidRDefault="00951ACD" w:rsidP="00951ACD">
      <w:pPr>
        <w:rPr>
          <w:rFonts w:ascii="Cambria" w:hAnsi="Cambria" w:cs="Arial"/>
          <w:b/>
          <w:bCs/>
          <w:sz w:val="18"/>
          <w:szCs w:val="18"/>
          <w:u w:val="single"/>
        </w:rPr>
      </w:pPr>
      <w:r w:rsidRPr="00291118">
        <w:rPr>
          <w:rFonts w:ascii="Cambria" w:hAnsi="Cambria" w:cs="Arial"/>
          <w:sz w:val="18"/>
          <w:szCs w:val="18"/>
        </w:rPr>
        <w:t xml:space="preserve">A Report of Self-Study is an evidential document which summarizes the findings of the self-study process. The report provides clear evidence that an identifiable process </w:t>
      </w:r>
      <w:r w:rsidR="00D82067" w:rsidRPr="00291118">
        <w:rPr>
          <w:rFonts w:ascii="Cambria" w:hAnsi="Cambria" w:cs="Arial"/>
          <w:sz w:val="18"/>
          <w:szCs w:val="18"/>
        </w:rPr>
        <w:t>took</w:t>
      </w:r>
      <w:r w:rsidRPr="00291118">
        <w:rPr>
          <w:rFonts w:ascii="Cambria" w:hAnsi="Cambria" w:cs="Arial"/>
          <w:sz w:val="18"/>
          <w:szCs w:val="18"/>
        </w:rPr>
        <w:t xml:space="preserve"> place, and summarizes relevant data, conclusions, and plans generated by the study.</w:t>
      </w:r>
      <w:r w:rsidR="00F473D4" w:rsidRPr="00291118">
        <w:rPr>
          <w:rFonts w:ascii="Cambria" w:hAnsi="Cambria" w:cs="Arial"/>
          <w:b/>
          <w:bCs/>
          <w:sz w:val="18"/>
          <w:szCs w:val="18"/>
          <w:u w:val="single"/>
        </w:rPr>
        <w:br w:type="page"/>
      </w:r>
    </w:p>
    <w:p w14:paraId="6A29638B" w14:textId="533058C4" w:rsidR="00951ACD" w:rsidRPr="00291118" w:rsidRDefault="00951ACD" w:rsidP="00951ACD">
      <w:pPr>
        <w:jc w:val="center"/>
        <w:rPr>
          <w:rFonts w:ascii="Cambria" w:hAnsi="Cambria" w:cs="Arial"/>
          <w:b/>
          <w:bCs/>
          <w:sz w:val="18"/>
          <w:szCs w:val="18"/>
        </w:rPr>
      </w:pPr>
      <w:r w:rsidRPr="00291118">
        <w:rPr>
          <w:rFonts w:ascii="Cambria" w:hAnsi="Cambria" w:cs="Arial"/>
          <w:b/>
          <w:bCs/>
          <w:sz w:val="18"/>
          <w:szCs w:val="18"/>
        </w:rPr>
        <w:lastRenderedPageBreak/>
        <w:t>SUGGESTED TIMETABLE FOR SELF-STUDY FOR</w:t>
      </w:r>
    </w:p>
    <w:p w14:paraId="668FFF23" w14:textId="424972C6" w:rsidR="00951ACD" w:rsidRPr="00291118" w:rsidRDefault="00951ACD" w:rsidP="00951ACD">
      <w:pPr>
        <w:jc w:val="center"/>
        <w:rPr>
          <w:rFonts w:ascii="Cambria" w:hAnsi="Cambria" w:cs="Arial"/>
          <w:b/>
          <w:bCs/>
          <w:sz w:val="18"/>
          <w:szCs w:val="18"/>
        </w:rPr>
      </w:pPr>
      <w:r w:rsidRPr="00291118">
        <w:rPr>
          <w:rFonts w:ascii="Cambria" w:hAnsi="Cambria" w:cs="Arial"/>
          <w:b/>
          <w:bCs/>
          <w:sz w:val="18"/>
          <w:szCs w:val="18"/>
        </w:rPr>
        <w:t>CONTINUING ACCREDITATION</w:t>
      </w:r>
    </w:p>
    <w:p w14:paraId="16C4FBFC" w14:textId="1E03B529" w:rsidR="00951ACD" w:rsidRPr="00291118" w:rsidRDefault="00951ACD" w:rsidP="00951ACD">
      <w:pPr>
        <w:jc w:val="center"/>
        <w:rPr>
          <w:rFonts w:ascii="Cambria" w:hAnsi="Cambria" w:cs="Arial"/>
          <w:b/>
          <w:bCs/>
          <w:sz w:val="18"/>
          <w:szCs w:val="18"/>
          <w:u w:val="single"/>
        </w:rPr>
      </w:pPr>
      <w:r w:rsidRPr="00291118">
        <w:rPr>
          <w:rFonts w:ascii="Cambria" w:hAnsi="Cambria" w:cs="Arial"/>
          <w:noProof/>
          <w:sz w:val="18"/>
          <w:szCs w:val="18"/>
        </w:rPr>
        <mc:AlternateContent>
          <mc:Choice Requires="wps">
            <w:drawing>
              <wp:anchor distT="0" distB="0" distL="114300" distR="114300" simplePos="0" relativeHeight="251658245" behindDoc="1" locked="0" layoutInCell="0" allowOverlap="1" wp14:anchorId="0F49ABBB" wp14:editId="184DE380">
                <wp:simplePos x="0" y="0"/>
                <wp:positionH relativeFrom="margin">
                  <wp:posOffset>0</wp:posOffset>
                </wp:positionH>
                <wp:positionV relativeFrom="paragraph">
                  <wp:posOffset>0</wp:posOffset>
                </wp:positionV>
                <wp:extent cx="5943600" cy="45720"/>
                <wp:effectExtent l="0" t="0"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8165B" id="Rectangle 13" o:spid="_x0000_s1026" style="position:absolute;margin-left:0;margin-top:0;width:468pt;height:3.6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" o:allowincell="f" fillcolor="black" stroked="f" strokeweight=".05pt">
                <w10:wrap anchorx="margin"/>
              </v:rect>
            </w:pict>
          </mc:Fallback>
        </mc:AlternateContent>
      </w:r>
    </w:p>
    <w:p w14:paraId="620173CD" w14:textId="2FCC2A47" w:rsidR="00951ACD" w:rsidRPr="00291118" w:rsidRDefault="00951ACD" w:rsidP="00951ACD">
      <w:pPr>
        <w:rPr>
          <w:rFonts w:ascii="Cambria" w:hAnsi="Cambria" w:cs="Arial"/>
          <w:b/>
          <w:bCs/>
          <w:sz w:val="18"/>
          <w:szCs w:val="18"/>
          <w:u w:val="single"/>
        </w:rPr>
      </w:pPr>
      <w:r w:rsidRPr="00291118">
        <w:rPr>
          <w:rFonts w:ascii="Cambria" w:hAnsi="Cambria" w:cs="Arial"/>
          <w:b/>
          <w:bCs/>
          <w:sz w:val="18"/>
          <w:szCs w:val="18"/>
          <w:u w:val="single"/>
        </w:rPr>
        <w:t>FIRST MONTH</w:t>
      </w:r>
    </w:p>
    <w:p w14:paraId="467EC374" w14:textId="40599862" w:rsidR="00951ACD" w:rsidRPr="00291118" w:rsidRDefault="00951ACD" w:rsidP="00951ACD">
      <w:pPr>
        <w:pStyle w:val="ListParagraph"/>
        <w:numPr>
          <w:ilvl w:val="0"/>
          <w:numId w:val="8"/>
        </w:numPr>
        <w:rPr>
          <w:rFonts w:ascii="Cambria" w:hAnsi="Cambria"/>
          <w:sz w:val="18"/>
          <w:szCs w:val="18"/>
        </w:rPr>
      </w:pPr>
      <w:r w:rsidRPr="00291118">
        <w:rPr>
          <w:rFonts w:ascii="Cambria" w:hAnsi="Cambria"/>
          <w:sz w:val="18"/>
          <w:szCs w:val="18"/>
        </w:rPr>
        <w:t>Initiate planning</w:t>
      </w:r>
    </w:p>
    <w:p w14:paraId="4837C796" w14:textId="07B08A80" w:rsidR="00951ACD" w:rsidRPr="00291118" w:rsidRDefault="00951ACD" w:rsidP="00951ACD">
      <w:pPr>
        <w:pStyle w:val="ListParagraph"/>
        <w:numPr>
          <w:ilvl w:val="0"/>
          <w:numId w:val="8"/>
        </w:numPr>
        <w:rPr>
          <w:rFonts w:ascii="Cambria" w:hAnsi="Cambria"/>
          <w:sz w:val="18"/>
          <w:szCs w:val="18"/>
        </w:rPr>
      </w:pPr>
      <w:r w:rsidRPr="00291118">
        <w:rPr>
          <w:rFonts w:ascii="Cambria" w:hAnsi="Cambria"/>
          <w:sz w:val="18"/>
          <w:szCs w:val="18"/>
        </w:rPr>
        <w:t>Review immediately available data</w:t>
      </w:r>
    </w:p>
    <w:p w14:paraId="1ABE1390" w14:textId="46476F2F" w:rsidR="00951ACD" w:rsidRPr="00291118" w:rsidRDefault="00951ACD" w:rsidP="00951ACD">
      <w:pPr>
        <w:pStyle w:val="ListParagraph"/>
        <w:numPr>
          <w:ilvl w:val="0"/>
          <w:numId w:val="8"/>
        </w:numPr>
        <w:rPr>
          <w:rFonts w:ascii="Cambria" w:hAnsi="Cambria"/>
          <w:sz w:val="18"/>
          <w:szCs w:val="18"/>
        </w:rPr>
      </w:pPr>
      <w:r w:rsidRPr="00291118">
        <w:rPr>
          <w:rFonts w:ascii="Cambria" w:hAnsi="Cambria"/>
          <w:sz w:val="18"/>
          <w:szCs w:val="18"/>
        </w:rPr>
        <w:t>Review guide</w:t>
      </w:r>
    </w:p>
    <w:p w14:paraId="3D812807" w14:textId="1F52C0AC" w:rsidR="00951ACD" w:rsidRPr="00291118" w:rsidRDefault="00951ACD" w:rsidP="00951ACD">
      <w:pPr>
        <w:pStyle w:val="ListParagraph"/>
        <w:numPr>
          <w:ilvl w:val="0"/>
          <w:numId w:val="8"/>
        </w:numPr>
        <w:rPr>
          <w:rFonts w:ascii="Cambria" w:hAnsi="Cambria"/>
          <w:sz w:val="18"/>
          <w:szCs w:val="18"/>
        </w:rPr>
      </w:pPr>
      <w:r w:rsidRPr="00291118">
        <w:rPr>
          <w:rFonts w:ascii="Cambria" w:hAnsi="Cambria"/>
          <w:sz w:val="18"/>
          <w:szCs w:val="18"/>
        </w:rPr>
        <w:t>Create self-study committee</w:t>
      </w:r>
    </w:p>
    <w:p w14:paraId="44B658D5" w14:textId="6AB3394A" w:rsidR="00951ACD" w:rsidRPr="00291118" w:rsidRDefault="00951ACD" w:rsidP="00951ACD">
      <w:pPr>
        <w:pStyle w:val="ListParagraph"/>
        <w:numPr>
          <w:ilvl w:val="1"/>
          <w:numId w:val="8"/>
        </w:numPr>
        <w:rPr>
          <w:rFonts w:ascii="Cambria" w:hAnsi="Cambria"/>
          <w:sz w:val="18"/>
          <w:szCs w:val="18"/>
        </w:rPr>
      </w:pPr>
      <w:r w:rsidRPr="00291118">
        <w:rPr>
          <w:rFonts w:ascii="Cambria" w:hAnsi="Cambria"/>
          <w:sz w:val="18"/>
          <w:szCs w:val="18"/>
        </w:rPr>
        <w:t>Select members</w:t>
      </w:r>
    </w:p>
    <w:p w14:paraId="78A9B813" w14:textId="6BAA2D75" w:rsidR="00951ACD" w:rsidRPr="00291118" w:rsidRDefault="00951ACD" w:rsidP="00951ACD">
      <w:pPr>
        <w:pStyle w:val="ListParagraph"/>
        <w:numPr>
          <w:ilvl w:val="1"/>
          <w:numId w:val="8"/>
        </w:numPr>
        <w:rPr>
          <w:rFonts w:ascii="Cambria" w:hAnsi="Cambria"/>
          <w:sz w:val="18"/>
          <w:szCs w:val="18"/>
        </w:rPr>
      </w:pPr>
      <w:r w:rsidRPr="00291118">
        <w:rPr>
          <w:rFonts w:ascii="Cambria" w:hAnsi="Cambria"/>
          <w:sz w:val="18"/>
          <w:szCs w:val="18"/>
        </w:rPr>
        <w:t>Elect/appoint chairperson</w:t>
      </w:r>
    </w:p>
    <w:p w14:paraId="7A9EC3BB" w14:textId="1EDDFFD3" w:rsidR="00951ACD" w:rsidRPr="00291118" w:rsidRDefault="00951ACD" w:rsidP="00951ACD">
      <w:pPr>
        <w:rPr>
          <w:rFonts w:ascii="Cambria" w:hAnsi="Cambria"/>
          <w:b/>
          <w:bCs/>
          <w:sz w:val="18"/>
          <w:szCs w:val="18"/>
          <w:u w:val="single"/>
        </w:rPr>
      </w:pPr>
      <w:r w:rsidRPr="00291118">
        <w:rPr>
          <w:rFonts w:ascii="Cambria" w:hAnsi="Cambria"/>
          <w:b/>
          <w:bCs/>
          <w:sz w:val="18"/>
          <w:szCs w:val="18"/>
          <w:u w:val="single"/>
        </w:rPr>
        <w:t>SECOND MONTH</w:t>
      </w:r>
    </w:p>
    <w:p w14:paraId="45ABF607" w14:textId="43A32057" w:rsidR="00951ACD" w:rsidRPr="00291118" w:rsidRDefault="00951ACD" w:rsidP="00951ACD">
      <w:pPr>
        <w:pStyle w:val="ListParagraph"/>
        <w:numPr>
          <w:ilvl w:val="0"/>
          <w:numId w:val="9"/>
        </w:numPr>
        <w:rPr>
          <w:rFonts w:ascii="Cambria" w:hAnsi="Cambria"/>
          <w:sz w:val="18"/>
          <w:szCs w:val="18"/>
        </w:rPr>
      </w:pPr>
      <w:r w:rsidRPr="00291118">
        <w:rPr>
          <w:rFonts w:ascii="Cambria" w:hAnsi="Cambria"/>
          <w:sz w:val="18"/>
          <w:szCs w:val="18"/>
        </w:rPr>
        <w:t>Draft plan</w:t>
      </w:r>
    </w:p>
    <w:p w14:paraId="641C7894" w14:textId="15409F88" w:rsidR="00951ACD" w:rsidRPr="00291118" w:rsidRDefault="00951ACD" w:rsidP="00951ACD">
      <w:pPr>
        <w:pStyle w:val="ListParagraph"/>
        <w:numPr>
          <w:ilvl w:val="0"/>
          <w:numId w:val="9"/>
        </w:numPr>
        <w:rPr>
          <w:rFonts w:ascii="Cambria" w:hAnsi="Cambria"/>
          <w:sz w:val="18"/>
          <w:szCs w:val="18"/>
        </w:rPr>
      </w:pPr>
      <w:r w:rsidRPr="00291118">
        <w:rPr>
          <w:rFonts w:ascii="Cambria" w:hAnsi="Cambria"/>
          <w:sz w:val="18"/>
          <w:szCs w:val="18"/>
        </w:rPr>
        <w:t>Name subcommittees and/or individuals to be charged with tasks</w:t>
      </w:r>
    </w:p>
    <w:p w14:paraId="6B34E8BD" w14:textId="05A966F2" w:rsidR="00951ACD" w:rsidRPr="00291118" w:rsidRDefault="00951ACD" w:rsidP="00951ACD">
      <w:pPr>
        <w:rPr>
          <w:rFonts w:ascii="Cambria" w:hAnsi="Cambria"/>
          <w:b/>
          <w:bCs/>
          <w:sz w:val="18"/>
          <w:szCs w:val="18"/>
          <w:u w:val="single"/>
        </w:rPr>
      </w:pPr>
      <w:r w:rsidRPr="00291118">
        <w:rPr>
          <w:rFonts w:ascii="Cambria" w:hAnsi="Cambria"/>
          <w:b/>
          <w:bCs/>
          <w:sz w:val="18"/>
          <w:szCs w:val="18"/>
          <w:u w:val="single"/>
        </w:rPr>
        <w:t>THIRD TO SIXTH MONTH</w:t>
      </w:r>
    </w:p>
    <w:p w14:paraId="4EDF1580" w14:textId="2EA5552E" w:rsidR="00951ACD" w:rsidRPr="00291118" w:rsidRDefault="00951ACD" w:rsidP="00951ACD">
      <w:pPr>
        <w:pStyle w:val="ListParagraph"/>
        <w:numPr>
          <w:ilvl w:val="0"/>
          <w:numId w:val="10"/>
        </w:numPr>
        <w:rPr>
          <w:rFonts w:ascii="Cambria" w:hAnsi="Cambria"/>
          <w:sz w:val="18"/>
          <w:szCs w:val="18"/>
        </w:rPr>
      </w:pPr>
      <w:r w:rsidRPr="00291118">
        <w:rPr>
          <w:rFonts w:ascii="Cambria" w:hAnsi="Cambria"/>
          <w:sz w:val="18"/>
          <w:szCs w:val="18"/>
        </w:rPr>
        <w:t>Collect data</w:t>
      </w:r>
    </w:p>
    <w:p w14:paraId="17C19583" w14:textId="27021536" w:rsidR="00951ACD" w:rsidRPr="00291118" w:rsidRDefault="00951ACD" w:rsidP="00951ACD">
      <w:pPr>
        <w:pStyle w:val="ListParagraph"/>
        <w:numPr>
          <w:ilvl w:val="0"/>
          <w:numId w:val="10"/>
        </w:numPr>
        <w:rPr>
          <w:rFonts w:ascii="Cambria" w:hAnsi="Cambria"/>
          <w:sz w:val="18"/>
          <w:szCs w:val="18"/>
        </w:rPr>
      </w:pPr>
      <w:r w:rsidRPr="00291118">
        <w:rPr>
          <w:rFonts w:ascii="Cambria" w:hAnsi="Cambria"/>
          <w:sz w:val="18"/>
          <w:szCs w:val="18"/>
        </w:rPr>
        <w:t>Conduct periodic meetings of self-study committee</w:t>
      </w:r>
      <w:r w:rsidR="00796F5F" w:rsidRPr="00291118">
        <w:rPr>
          <w:rFonts w:ascii="Cambria" w:hAnsi="Cambria"/>
          <w:sz w:val="18"/>
          <w:szCs w:val="18"/>
        </w:rPr>
        <w:t xml:space="preserve"> to</w:t>
      </w:r>
      <w:r w:rsidRPr="00291118">
        <w:rPr>
          <w:rFonts w:ascii="Cambria" w:hAnsi="Cambria"/>
          <w:sz w:val="18"/>
          <w:szCs w:val="18"/>
        </w:rPr>
        <w:t xml:space="preserve"> review progress</w:t>
      </w:r>
    </w:p>
    <w:p w14:paraId="40228D0D" w14:textId="6B14283D" w:rsidR="00951ACD" w:rsidRPr="00291118" w:rsidRDefault="00951ACD" w:rsidP="00951ACD">
      <w:pPr>
        <w:rPr>
          <w:rFonts w:ascii="Cambria" w:hAnsi="Cambria"/>
          <w:b/>
          <w:bCs/>
          <w:sz w:val="18"/>
          <w:szCs w:val="18"/>
          <w:u w:val="single"/>
        </w:rPr>
      </w:pPr>
      <w:r w:rsidRPr="00291118">
        <w:rPr>
          <w:rFonts w:ascii="Cambria" w:hAnsi="Cambria"/>
          <w:b/>
          <w:bCs/>
          <w:sz w:val="18"/>
          <w:szCs w:val="18"/>
          <w:u w:val="single"/>
        </w:rPr>
        <w:t>SEVENTH MONTH</w:t>
      </w:r>
    </w:p>
    <w:p w14:paraId="7F5898F4" w14:textId="18C836FA" w:rsidR="00951ACD" w:rsidRPr="00291118" w:rsidRDefault="00951ACD" w:rsidP="00951ACD">
      <w:pPr>
        <w:pStyle w:val="ListParagraph"/>
        <w:numPr>
          <w:ilvl w:val="0"/>
          <w:numId w:val="11"/>
        </w:numPr>
        <w:rPr>
          <w:rFonts w:ascii="Cambria" w:hAnsi="Cambria"/>
          <w:sz w:val="18"/>
          <w:szCs w:val="18"/>
        </w:rPr>
      </w:pPr>
      <w:r w:rsidRPr="00291118">
        <w:rPr>
          <w:rFonts w:ascii="Cambria" w:hAnsi="Cambria"/>
          <w:sz w:val="18"/>
          <w:szCs w:val="18"/>
        </w:rPr>
        <w:t xml:space="preserve">Review and </w:t>
      </w:r>
      <w:r w:rsidR="00CC57CD" w:rsidRPr="00291118">
        <w:rPr>
          <w:rFonts w:ascii="Cambria" w:hAnsi="Cambria"/>
          <w:sz w:val="18"/>
          <w:szCs w:val="18"/>
        </w:rPr>
        <w:t>analyze</w:t>
      </w:r>
      <w:r w:rsidRPr="00291118">
        <w:rPr>
          <w:rFonts w:ascii="Cambria" w:hAnsi="Cambria"/>
          <w:sz w:val="18"/>
          <w:szCs w:val="18"/>
        </w:rPr>
        <w:t xml:space="preserve"> data</w:t>
      </w:r>
    </w:p>
    <w:p w14:paraId="09132B9C" w14:textId="3524C97B" w:rsidR="00951ACD" w:rsidRPr="00291118" w:rsidRDefault="00951ACD" w:rsidP="00951ACD">
      <w:pPr>
        <w:pStyle w:val="ListParagraph"/>
        <w:numPr>
          <w:ilvl w:val="0"/>
          <w:numId w:val="11"/>
        </w:numPr>
        <w:rPr>
          <w:rFonts w:ascii="Cambria" w:hAnsi="Cambria"/>
          <w:sz w:val="18"/>
          <w:szCs w:val="18"/>
        </w:rPr>
      </w:pPr>
      <w:r w:rsidRPr="00291118">
        <w:rPr>
          <w:rFonts w:ascii="Cambria" w:hAnsi="Cambria"/>
          <w:sz w:val="18"/>
          <w:szCs w:val="18"/>
        </w:rPr>
        <w:t>Develop draft report</w:t>
      </w:r>
    </w:p>
    <w:p w14:paraId="5F523864" w14:textId="4C1DFD6C" w:rsidR="00951ACD" w:rsidRPr="00291118" w:rsidRDefault="00951ACD" w:rsidP="00951ACD">
      <w:pPr>
        <w:rPr>
          <w:rFonts w:ascii="Cambria" w:hAnsi="Cambria"/>
          <w:b/>
          <w:bCs/>
          <w:sz w:val="18"/>
          <w:szCs w:val="18"/>
          <w:u w:val="single"/>
        </w:rPr>
      </w:pPr>
      <w:r w:rsidRPr="00291118">
        <w:rPr>
          <w:rFonts w:ascii="Cambria" w:hAnsi="Cambria"/>
          <w:b/>
          <w:bCs/>
          <w:sz w:val="18"/>
          <w:szCs w:val="18"/>
          <w:u w:val="single"/>
        </w:rPr>
        <w:t>EIGHTH MONTH</w:t>
      </w:r>
    </w:p>
    <w:p w14:paraId="358FFDD7" w14:textId="5B283DA2" w:rsidR="00951ACD" w:rsidRPr="00291118" w:rsidRDefault="00951ACD" w:rsidP="00951ACD">
      <w:pPr>
        <w:pStyle w:val="ListParagraph"/>
        <w:numPr>
          <w:ilvl w:val="0"/>
          <w:numId w:val="12"/>
        </w:numPr>
        <w:rPr>
          <w:rFonts w:ascii="Cambria" w:hAnsi="Cambria"/>
          <w:sz w:val="18"/>
          <w:szCs w:val="18"/>
        </w:rPr>
      </w:pPr>
      <w:r w:rsidRPr="00291118">
        <w:rPr>
          <w:rFonts w:ascii="Cambria" w:hAnsi="Cambria"/>
          <w:sz w:val="18"/>
          <w:szCs w:val="18"/>
        </w:rPr>
        <w:t>Final review of Report of Self-Study</w:t>
      </w:r>
    </w:p>
    <w:p w14:paraId="31D1620B" w14:textId="4AEFD07C" w:rsidR="00951ACD" w:rsidRPr="00291118" w:rsidRDefault="00951ACD" w:rsidP="00951ACD">
      <w:pPr>
        <w:pStyle w:val="ListParagraph"/>
        <w:numPr>
          <w:ilvl w:val="0"/>
          <w:numId w:val="12"/>
        </w:numPr>
        <w:rPr>
          <w:rFonts w:ascii="Cambria" w:hAnsi="Cambria"/>
          <w:sz w:val="18"/>
          <w:szCs w:val="18"/>
        </w:rPr>
      </w:pPr>
      <w:r w:rsidRPr="00291118">
        <w:rPr>
          <w:rFonts w:ascii="Cambria" w:hAnsi="Cambria"/>
          <w:sz w:val="18"/>
          <w:szCs w:val="18"/>
        </w:rPr>
        <w:t>Initiate planning for on-site evaluation</w:t>
      </w:r>
    </w:p>
    <w:p w14:paraId="6D1DFD16" w14:textId="590F0B2D" w:rsidR="00951ACD" w:rsidRPr="00291118" w:rsidRDefault="00951ACD" w:rsidP="00951ACD">
      <w:pPr>
        <w:rPr>
          <w:rFonts w:ascii="Cambria" w:hAnsi="Cambria"/>
          <w:b/>
          <w:bCs/>
          <w:sz w:val="18"/>
          <w:szCs w:val="18"/>
          <w:u w:val="single"/>
        </w:rPr>
      </w:pPr>
      <w:r w:rsidRPr="00291118">
        <w:rPr>
          <w:rFonts w:ascii="Cambria" w:hAnsi="Cambria"/>
          <w:b/>
          <w:bCs/>
          <w:sz w:val="18"/>
          <w:szCs w:val="18"/>
          <w:u w:val="single"/>
        </w:rPr>
        <w:t>NINTH MONTH</w:t>
      </w:r>
    </w:p>
    <w:p w14:paraId="312CA49A" w14:textId="1D9BDEAE" w:rsidR="00951ACD" w:rsidRPr="00291118" w:rsidRDefault="00951ACD" w:rsidP="00951ACD">
      <w:pPr>
        <w:pStyle w:val="ListParagraph"/>
        <w:numPr>
          <w:ilvl w:val="0"/>
          <w:numId w:val="13"/>
        </w:numPr>
        <w:rPr>
          <w:rFonts w:ascii="Cambria" w:hAnsi="Cambria"/>
          <w:sz w:val="18"/>
          <w:szCs w:val="18"/>
        </w:rPr>
      </w:pPr>
      <w:r w:rsidRPr="00291118">
        <w:rPr>
          <w:rFonts w:ascii="Cambria" w:hAnsi="Cambria"/>
          <w:sz w:val="18"/>
          <w:szCs w:val="18"/>
        </w:rPr>
        <w:t>Submit Report of Self-Study</w:t>
      </w:r>
    </w:p>
    <w:p w14:paraId="7FBA88B5" w14:textId="7D0CF2BE" w:rsidR="00951ACD" w:rsidRPr="00291118" w:rsidRDefault="00951ACD" w:rsidP="00951ACD">
      <w:pPr>
        <w:rPr>
          <w:rFonts w:ascii="Cambria" w:hAnsi="Cambria"/>
          <w:b/>
          <w:bCs/>
          <w:sz w:val="18"/>
          <w:szCs w:val="18"/>
          <w:u w:val="single"/>
        </w:rPr>
      </w:pPr>
      <w:r w:rsidRPr="00291118">
        <w:rPr>
          <w:rFonts w:ascii="Cambria" w:hAnsi="Cambria"/>
          <w:b/>
          <w:bCs/>
          <w:sz w:val="18"/>
          <w:szCs w:val="18"/>
          <w:u w:val="single"/>
        </w:rPr>
        <w:t>TENTH TO ELEVENTH MONTH</w:t>
      </w:r>
    </w:p>
    <w:p w14:paraId="74C9689E" w14:textId="27DEA546" w:rsidR="00951ACD" w:rsidRPr="00291118" w:rsidRDefault="00951ACD" w:rsidP="007D15BD">
      <w:pPr>
        <w:pStyle w:val="ListParagraph"/>
        <w:numPr>
          <w:ilvl w:val="0"/>
          <w:numId w:val="14"/>
        </w:numPr>
        <w:ind w:left="720"/>
        <w:rPr>
          <w:rFonts w:ascii="Cambria" w:hAnsi="Cambria"/>
          <w:sz w:val="18"/>
          <w:szCs w:val="18"/>
        </w:rPr>
      </w:pPr>
      <w:r w:rsidRPr="00291118">
        <w:rPr>
          <w:rFonts w:ascii="Cambria" w:hAnsi="Cambria"/>
          <w:sz w:val="18"/>
          <w:szCs w:val="18"/>
        </w:rPr>
        <w:t>Post tentative on-site schedule in eAccreditation portal</w:t>
      </w:r>
    </w:p>
    <w:p w14:paraId="6B5FF49F" w14:textId="0F4D6A96" w:rsidR="00951ACD" w:rsidRPr="00291118" w:rsidRDefault="00951ACD" w:rsidP="007D15BD">
      <w:pPr>
        <w:pStyle w:val="ListParagraph"/>
        <w:numPr>
          <w:ilvl w:val="0"/>
          <w:numId w:val="14"/>
        </w:numPr>
        <w:ind w:left="720"/>
        <w:rPr>
          <w:rFonts w:ascii="Cambria" w:hAnsi="Cambria"/>
          <w:sz w:val="18"/>
          <w:szCs w:val="18"/>
        </w:rPr>
      </w:pPr>
      <w:r w:rsidRPr="00291118">
        <w:rPr>
          <w:rFonts w:ascii="Cambria" w:hAnsi="Cambria"/>
          <w:sz w:val="18"/>
          <w:szCs w:val="18"/>
        </w:rPr>
        <w:t>Confirm all interviews</w:t>
      </w:r>
    </w:p>
    <w:p w14:paraId="27FEC819" w14:textId="0EB4F610" w:rsidR="00951ACD" w:rsidRPr="00291118" w:rsidRDefault="00951ACD" w:rsidP="00951ACD">
      <w:pPr>
        <w:rPr>
          <w:rFonts w:ascii="Cambria" w:hAnsi="Cambria"/>
          <w:b/>
          <w:bCs/>
          <w:sz w:val="18"/>
          <w:szCs w:val="18"/>
          <w:u w:val="single"/>
        </w:rPr>
      </w:pPr>
      <w:r w:rsidRPr="00291118">
        <w:rPr>
          <w:rFonts w:ascii="Cambria" w:hAnsi="Cambria"/>
          <w:b/>
          <w:bCs/>
          <w:sz w:val="18"/>
          <w:szCs w:val="18"/>
          <w:u w:val="single"/>
        </w:rPr>
        <w:t>TWELFTH MONTH</w:t>
      </w:r>
    </w:p>
    <w:p w14:paraId="4F508958" w14:textId="66562B06" w:rsidR="00951ACD" w:rsidRPr="00291118" w:rsidRDefault="00951ACD" w:rsidP="00951ACD">
      <w:pPr>
        <w:pStyle w:val="ListParagraph"/>
        <w:numPr>
          <w:ilvl w:val="0"/>
          <w:numId w:val="15"/>
        </w:numPr>
        <w:rPr>
          <w:rFonts w:ascii="Cambria" w:hAnsi="Cambria"/>
          <w:sz w:val="18"/>
          <w:szCs w:val="18"/>
        </w:rPr>
      </w:pPr>
      <w:r w:rsidRPr="00291118">
        <w:rPr>
          <w:rFonts w:ascii="Cambria" w:hAnsi="Cambria"/>
          <w:sz w:val="18"/>
          <w:szCs w:val="18"/>
        </w:rPr>
        <w:t>On-site evaluation</w:t>
      </w:r>
    </w:p>
    <w:p w14:paraId="35A0BDDD" w14:textId="3EFF5B99" w:rsidR="007D15BD" w:rsidRPr="00291118" w:rsidRDefault="007D15BD" w:rsidP="00951ACD">
      <w:pPr>
        <w:tabs>
          <w:tab w:val="center" w:pos="4680"/>
        </w:tabs>
        <w:suppressAutoHyphens/>
        <w:rPr>
          <w:rFonts w:ascii="Cambria" w:hAnsi="Cambria"/>
          <w:sz w:val="18"/>
          <w:szCs w:val="18"/>
        </w:rPr>
      </w:pPr>
      <w:r w:rsidRPr="00291118">
        <w:rPr>
          <w:rFonts w:ascii="Cambria" w:hAnsi="Cambria"/>
          <w:sz w:val="18"/>
          <w:szCs w:val="18"/>
        </w:rPr>
        <w:br w:type="page"/>
      </w:r>
    </w:p>
    <w:p w14:paraId="7298E38B" w14:textId="520C1C26" w:rsidR="00951ACD" w:rsidRPr="00291118" w:rsidRDefault="00951ACD" w:rsidP="00951ACD">
      <w:pPr>
        <w:tabs>
          <w:tab w:val="center" w:pos="4680"/>
        </w:tabs>
        <w:suppressAutoHyphens/>
        <w:jc w:val="center"/>
        <w:rPr>
          <w:rFonts w:ascii="Cambria" w:hAnsi="Cambria" w:cs="Arial"/>
          <w:b/>
          <w:sz w:val="18"/>
          <w:szCs w:val="18"/>
        </w:rPr>
      </w:pPr>
      <w:r w:rsidRPr="00291118">
        <w:rPr>
          <w:rFonts w:ascii="Cambria" w:hAnsi="Cambria" w:cs="Arial"/>
          <w:b/>
          <w:sz w:val="18"/>
          <w:szCs w:val="18"/>
        </w:rPr>
        <w:lastRenderedPageBreak/>
        <w:t>INSTRUCTIONS FOR COMPLETING</w:t>
      </w:r>
    </w:p>
    <w:p w14:paraId="2F3AE9DA" w14:textId="5042F0D2" w:rsidR="00951ACD" w:rsidRPr="00291118" w:rsidRDefault="00951ACD" w:rsidP="00951ACD">
      <w:pPr>
        <w:tabs>
          <w:tab w:val="center" w:pos="4680"/>
        </w:tabs>
        <w:suppressAutoHyphens/>
        <w:jc w:val="center"/>
        <w:rPr>
          <w:rFonts w:ascii="Cambria" w:hAnsi="Cambria" w:cs="Arial"/>
          <w:b/>
          <w:sz w:val="18"/>
          <w:szCs w:val="18"/>
        </w:rPr>
      </w:pPr>
      <w:r w:rsidRPr="00291118">
        <w:rPr>
          <w:rFonts w:ascii="Cambria" w:hAnsi="Cambria" w:cs="Arial"/>
          <w:b/>
          <w:sz w:val="18"/>
          <w:szCs w:val="18"/>
        </w:rPr>
        <w:t>THE REPORT OF SELF-STUDY</w:t>
      </w:r>
    </w:p>
    <w:p w14:paraId="022A1DC0" w14:textId="77777777" w:rsidR="00951ACD" w:rsidRPr="00291118" w:rsidRDefault="00951ACD" w:rsidP="00951AC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725"/>
          <w:tab w:val="left" w:pos="7438"/>
          <w:tab w:val="left" w:pos="8150"/>
        </w:tabs>
        <w:suppressAutoHyphens/>
        <w:spacing w:line="72" w:lineRule="exact"/>
        <w:rPr>
          <w:rFonts w:ascii="Cambria" w:hAnsi="Cambria" w:cs="Arial"/>
          <w:b/>
          <w:sz w:val="18"/>
          <w:szCs w:val="18"/>
        </w:rPr>
      </w:pPr>
      <w:r w:rsidRPr="00291118">
        <w:rPr>
          <w:rFonts w:ascii="Cambria" w:hAnsi="Cambria" w:cs="Arial"/>
          <w:noProof/>
          <w:sz w:val="18"/>
          <w:szCs w:val="18"/>
        </w:rPr>
        <mc:AlternateContent>
          <mc:Choice Requires="wps">
            <w:drawing>
              <wp:anchor distT="0" distB="0" distL="114300" distR="114300" simplePos="0" relativeHeight="251658244" behindDoc="1" locked="0" layoutInCell="0" allowOverlap="1" wp14:anchorId="36DAC2FF" wp14:editId="017783A9">
                <wp:simplePos x="0" y="0"/>
                <wp:positionH relativeFrom="margin">
                  <wp:posOffset>0</wp:posOffset>
                </wp:positionH>
                <wp:positionV relativeFrom="paragraph">
                  <wp:posOffset>0</wp:posOffset>
                </wp:positionV>
                <wp:extent cx="5943600" cy="45720"/>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B1003" id="Rectangle 13" o:spid="_x0000_s1026" style="position:absolute;margin-left:0;margin-top:0;width:468pt;height:3.6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" o:allowincell="f" fillcolor="black" stroked="f" strokeweight=".05pt">
                <w10:wrap anchorx="margin"/>
              </v:rect>
            </w:pict>
          </mc:Fallback>
        </mc:AlternateContent>
      </w:r>
    </w:p>
    <w:p w14:paraId="3DB2BED4" w14:textId="59255FE1" w:rsidR="00951ACD" w:rsidRPr="00291118" w:rsidRDefault="00951ACD" w:rsidP="00951ACD">
      <w:pPr>
        <w:tabs>
          <w:tab w:val="center" w:pos="4680"/>
        </w:tabs>
        <w:suppressAutoHyphens/>
        <w:rPr>
          <w:rFonts w:ascii="Cambria" w:hAnsi="Cambria" w:cs="Arial"/>
          <w:b/>
          <w:sz w:val="18"/>
          <w:szCs w:val="18"/>
        </w:rPr>
      </w:pPr>
      <w:r w:rsidRPr="00291118">
        <w:rPr>
          <w:rFonts w:ascii="Cambria" w:hAnsi="Cambria" w:cs="Arial"/>
          <w:b/>
          <w:sz w:val="18"/>
          <w:szCs w:val="18"/>
        </w:rPr>
        <w:t>OUTLINE FOR THE REPORT OF SELF-STUDY:</w:t>
      </w:r>
    </w:p>
    <w:p w14:paraId="10E53ED6" w14:textId="77777777" w:rsidR="00EC37B0" w:rsidRPr="00291118" w:rsidRDefault="00951ACD" w:rsidP="00EC37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725"/>
          <w:tab w:val="left" w:pos="7438"/>
          <w:tab w:val="left" w:pos="8150"/>
        </w:tabs>
        <w:suppressAutoHyphens/>
        <w:rPr>
          <w:rFonts w:ascii="Cambria" w:hAnsi="Cambria" w:cs="Arial"/>
          <w:sz w:val="18"/>
          <w:szCs w:val="18"/>
        </w:rPr>
      </w:pPr>
      <w:r w:rsidRPr="00291118">
        <w:rPr>
          <w:rFonts w:ascii="Cambria" w:hAnsi="Cambria" w:cs="Arial"/>
          <w:sz w:val="18"/>
          <w:szCs w:val="18"/>
        </w:rPr>
        <w:t>The Report of Self-Study to be submitted using ACOTE online (</w:t>
      </w:r>
      <w:hyperlink r:id="rId12" w:history="1">
        <w:r w:rsidRPr="00291118">
          <w:rPr>
            <w:rStyle w:val="Hyperlink"/>
            <w:rFonts w:ascii="Cambria" w:hAnsi="Cambria" w:cs="Arial"/>
            <w:sz w:val="18"/>
            <w:szCs w:val="18"/>
          </w:rPr>
          <w:t>https://acote.aota.org</w:t>
        </w:r>
      </w:hyperlink>
      <w:r w:rsidRPr="00291118">
        <w:rPr>
          <w:rFonts w:ascii="Cambria" w:hAnsi="Cambria" w:cs="Arial"/>
          <w:sz w:val="18"/>
          <w:szCs w:val="18"/>
        </w:rPr>
        <w:t xml:space="preserve">) in advance of the on-site evaluation consists of a written narrative and uploaded supporting documents. </w:t>
      </w:r>
      <w:r w:rsidRPr="00291118">
        <w:rPr>
          <w:rFonts w:ascii="Cambria" w:hAnsi="Cambria" w:cs="Arial"/>
          <w:b/>
          <w:sz w:val="18"/>
          <w:szCs w:val="18"/>
          <w:u w:val="single"/>
        </w:rPr>
        <w:t xml:space="preserve">When preparing Reports of Self-Study, ACOTE strongly recommends that program directors review the most recent </w:t>
      </w:r>
      <w:r w:rsidRPr="00291118">
        <w:rPr>
          <w:rFonts w:ascii="Cambria" w:hAnsi="Cambria" w:cs="Arial"/>
          <w:b/>
          <w:i/>
          <w:sz w:val="18"/>
          <w:szCs w:val="18"/>
          <w:u w:val="single"/>
        </w:rPr>
        <w:t xml:space="preserve">ACOTE Standards and Interpretive Guidelines </w:t>
      </w:r>
      <w:r w:rsidRPr="00291118">
        <w:rPr>
          <w:rFonts w:ascii="Cambria" w:hAnsi="Cambria" w:cs="Arial"/>
          <w:b/>
          <w:sz w:val="18"/>
          <w:szCs w:val="18"/>
          <w:u w:val="single"/>
        </w:rPr>
        <w:t>which is maintained on the ACOTE Accreditation website (www.acoteonline.org)</w:t>
      </w:r>
      <w:r w:rsidRPr="00291118">
        <w:rPr>
          <w:rFonts w:ascii="Cambria" w:hAnsi="Cambria" w:cs="Arial"/>
          <w:b/>
          <w:sz w:val="18"/>
          <w:szCs w:val="18"/>
        </w:rPr>
        <w:t xml:space="preserve">. </w:t>
      </w:r>
      <w:r w:rsidRPr="00291118">
        <w:rPr>
          <w:rFonts w:ascii="Cambria" w:hAnsi="Cambria" w:cs="Arial"/>
          <w:sz w:val="18"/>
          <w:szCs w:val="18"/>
        </w:rPr>
        <w:t>The outline for the report to be submitted online is as follows:</w:t>
      </w:r>
    </w:p>
    <w:p w14:paraId="76DCCF0C" w14:textId="3DE259D3" w:rsidR="007C47C4" w:rsidRPr="00291118" w:rsidRDefault="00C05F70" w:rsidP="00577F08">
      <w:pPr>
        <w:tabs>
          <w:tab w:val="left" w:pos="540"/>
          <w:tab w:val="left" w:pos="900"/>
          <w:tab w:val="left" w:pos="2160"/>
          <w:tab w:val="right" w:leader="dot" w:pos="9360"/>
        </w:tabs>
        <w:suppressAutoHyphens/>
        <w:rPr>
          <w:rFonts w:ascii="Cambria" w:hAnsi="Cambria" w:cs="Arial"/>
          <w:b/>
          <w:sz w:val="18"/>
          <w:szCs w:val="18"/>
        </w:rPr>
      </w:pPr>
      <w:r w:rsidRPr="00291118">
        <w:rPr>
          <w:rFonts w:ascii="Cambria" w:hAnsi="Cambria" w:cs="Arial"/>
          <w:b/>
          <w:sz w:val="18"/>
          <w:szCs w:val="18"/>
        </w:rPr>
        <w:t>OVERVIEW</w:t>
      </w:r>
    </w:p>
    <w:p w14:paraId="3CE0A486" w14:textId="2817A162" w:rsidR="00951ACD" w:rsidRPr="00291118" w:rsidRDefault="00951ACD">
      <w:pPr>
        <w:pStyle w:val="ListParagraph"/>
        <w:numPr>
          <w:ilvl w:val="0"/>
          <w:numId w:val="26"/>
        </w:numPr>
        <w:tabs>
          <w:tab w:val="left" w:pos="-1440"/>
          <w:tab w:val="left" w:pos="-720"/>
          <w:tab w:val="left" w:pos="0"/>
          <w:tab w:val="left" w:pos="720"/>
          <w:tab w:val="left" w:pos="1440"/>
          <w:tab w:val="left" w:pos="1688"/>
          <w:tab w:val="left" w:pos="2160"/>
          <w:tab w:val="left" w:pos="2880"/>
          <w:tab w:val="left" w:pos="3600"/>
          <w:tab w:val="left" w:pos="4320"/>
          <w:tab w:val="left" w:pos="5040"/>
          <w:tab w:val="left" w:pos="5760"/>
          <w:tab w:val="left" w:pos="6725"/>
          <w:tab w:val="left" w:pos="7438"/>
          <w:tab w:val="left" w:pos="8150"/>
        </w:tabs>
        <w:suppressAutoHyphens/>
        <w:ind w:left="720"/>
        <w:rPr>
          <w:rFonts w:ascii="Cambria" w:hAnsi="Cambria" w:cs="Arial"/>
          <w:sz w:val="18"/>
          <w:szCs w:val="18"/>
        </w:rPr>
      </w:pPr>
      <w:r w:rsidRPr="00291118">
        <w:rPr>
          <w:rFonts w:ascii="Cambria" w:hAnsi="Cambria" w:cs="Arial"/>
          <w:sz w:val="18"/>
          <w:szCs w:val="18"/>
        </w:rPr>
        <w:t>Provide an overview of the program organized using the headings below. Respond within the provided narrative box.</w:t>
      </w:r>
    </w:p>
    <w:p w14:paraId="11146DEB" w14:textId="77777777" w:rsidR="00951ACD" w:rsidRPr="00291118" w:rsidRDefault="00951ACD">
      <w:pPr>
        <w:pStyle w:val="ListParagraph"/>
        <w:numPr>
          <w:ilvl w:val="0"/>
          <w:numId w:val="16"/>
        </w:numPr>
        <w:tabs>
          <w:tab w:val="left" w:pos="-1440"/>
          <w:tab w:val="left" w:pos="-720"/>
          <w:tab w:val="left" w:pos="0"/>
          <w:tab w:val="left" w:pos="1080"/>
        </w:tabs>
        <w:suppressAutoHyphens/>
        <w:spacing w:after="0" w:line="240" w:lineRule="auto"/>
        <w:ind w:left="1080"/>
        <w:contextualSpacing w:val="0"/>
        <w:rPr>
          <w:rFonts w:ascii="Cambria" w:hAnsi="Cambria" w:cs="Arial"/>
          <w:sz w:val="18"/>
          <w:szCs w:val="18"/>
        </w:rPr>
      </w:pPr>
      <w:r w:rsidRPr="00291118">
        <w:rPr>
          <w:rFonts w:ascii="Cambria" w:hAnsi="Cambria" w:cs="Arial"/>
          <w:sz w:val="18"/>
          <w:szCs w:val="18"/>
        </w:rPr>
        <w:t>Overview: size of the school, location (rural or urban), sponsorship (public or private and by whom), mission (research, public service, adult learner), and if the program will meet a specific need in that area of the state or country</w:t>
      </w:r>
    </w:p>
    <w:p w14:paraId="57C97D8D" w14:textId="77777777" w:rsidR="00951ACD" w:rsidRPr="00291118" w:rsidRDefault="00951ACD">
      <w:pPr>
        <w:numPr>
          <w:ilvl w:val="0"/>
          <w:numId w:val="16"/>
        </w:numPr>
        <w:tabs>
          <w:tab w:val="left" w:pos="1080"/>
        </w:tabs>
        <w:suppressAutoHyphens/>
        <w:spacing w:after="0" w:line="240" w:lineRule="auto"/>
        <w:ind w:left="1080"/>
        <w:rPr>
          <w:rFonts w:ascii="Cambria" w:hAnsi="Cambria" w:cs="Arial"/>
          <w:sz w:val="18"/>
          <w:szCs w:val="18"/>
        </w:rPr>
      </w:pPr>
      <w:r w:rsidRPr="00291118">
        <w:rPr>
          <w:rFonts w:ascii="Cambria" w:hAnsi="Cambria" w:cs="Arial"/>
          <w:sz w:val="18"/>
          <w:szCs w:val="18"/>
        </w:rPr>
        <w:t>Mission and philosophy of the program</w:t>
      </w:r>
    </w:p>
    <w:p w14:paraId="67E2785D" w14:textId="77777777" w:rsidR="00951ACD" w:rsidRPr="00291118" w:rsidRDefault="00951ACD">
      <w:pPr>
        <w:numPr>
          <w:ilvl w:val="0"/>
          <w:numId w:val="16"/>
        </w:numPr>
        <w:tabs>
          <w:tab w:val="left" w:pos="1080"/>
        </w:tabs>
        <w:suppressAutoHyphens/>
        <w:spacing w:after="0" w:line="240" w:lineRule="auto"/>
        <w:ind w:left="1080"/>
        <w:rPr>
          <w:rFonts w:ascii="Cambria" w:hAnsi="Cambria" w:cs="Arial"/>
          <w:sz w:val="18"/>
          <w:szCs w:val="18"/>
        </w:rPr>
      </w:pPr>
      <w:r w:rsidRPr="00291118">
        <w:rPr>
          <w:rFonts w:ascii="Cambria" w:hAnsi="Cambria" w:cs="Arial"/>
          <w:sz w:val="18"/>
          <w:szCs w:val="18"/>
        </w:rPr>
        <w:t>Curriculum design and threads</w:t>
      </w:r>
    </w:p>
    <w:p w14:paraId="7630886F" w14:textId="7D4D60E6" w:rsidR="00951ACD" w:rsidRPr="00291118" w:rsidRDefault="00951ACD">
      <w:pPr>
        <w:numPr>
          <w:ilvl w:val="0"/>
          <w:numId w:val="16"/>
        </w:numPr>
        <w:tabs>
          <w:tab w:val="left" w:pos="1080"/>
        </w:tabs>
        <w:suppressAutoHyphens/>
        <w:spacing w:after="0" w:line="240" w:lineRule="auto"/>
        <w:ind w:left="1080"/>
        <w:rPr>
          <w:rFonts w:ascii="Cambria" w:hAnsi="Cambria" w:cs="Arial"/>
          <w:sz w:val="18"/>
          <w:szCs w:val="18"/>
        </w:rPr>
      </w:pPr>
      <w:r w:rsidRPr="00291118">
        <w:rPr>
          <w:rFonts w:ascii="Cambria" w:hAnsi="Cambria" w:cs="Arial"/>
          <w:sz w:val="18"/>
          <w:szCs w:val="18"/>
        </w:rPr>
        <w:t xml:space="preserve">Maximum number of new student cohorts admitted per year, maximum number of new students in each cohort, maximum number of new students to be accepted each </w:t>
      </w:r>
      <w:r w:rsidR="00CC57CD" w:rsidRPr="00291118">
        <w:rPr>
          <w:rFonts w:ascii="Cambria" w:hAnsi="Cambria" w:cs="Arial"/>
          <w:sz w:val="18"/>
          <w:szCs w:val="18"/>
        </w:rPr>
        <w:t>year and</w:t>
      </w:r>
      <w:r w:rsidRPr="00291118">
        <w:rPr>
          <w:rFonts w:ascii="Cambria" w:hAnsi="Cambria" w:cs="Arial"/>
          <w:sz w:val="18"/>
          <w:szCs w:val="18"/>
        </w:rPr>
        <w:t xml:space="preserve"> start dates. (The program must demonstrate appropriate resources to support the maximum cohort size and the total number of students in the program.)</w:t>
      </w:r>
    </w:p>
    <w:p w14:paraId="3EEF05CE" w14:textId="77777777" w:rsidR="00951ACD" w:rsidRPr="00291118" w:rsidRDefault="00951ACD">
      <w:pPr>
        <w:numPr>
          <w:ilvl w:val="0"/>
          <w:numId w:val="16"/>
        </w:numPr>
        <w:tabs>
          <w:tab w:val="left" w:pos="1080"/>
        </w:tabs>
        <w:suppressAutoHyphens/>
        <w:spacing w:after="0" w:line="240" w:lineRule="auto"/>
        <w:ind w:left="1080"/>
        <w:rPr>
          <w:rFonts w:ascii="Cambria" w:hAnsi="Cambria" w:cs="Arial"/>
          <w:sz w:val="18"/>
          <w:szCs w:val="18"/>
        </w:rPr>
      </w:pPr>
      <w:r w:rsidRPr="00291118">
        <w:rPr>
          <w:rFonts w:ascii="Cambria" w:hAnsi="Cambria" w:cs="Arial"/>
          <w:sz w:val="18"/>
          <w:szCs w:val="18"/>
        </w:rPr>
        <w:t>Length of the program</w:t>
      </w:r>
    </w:p>
    <w:p w14:paraId="72BE96DC" w14:textId="77777777" w:rsidR="00951ACD" w:rsidRPr="00291118" w:rsidRDefault="00951ACD">
      <w:pPr>
        <w:numPr>
          <w:ilvl w:val="0"/>
          <w:numId w:val="16"/>
        </w:numPr>
        <w:tabs>
          <w:tab w:val="left" w:pos="1080"/>
        </w:tabs>
        <w:suppressAutoHyphens/>
        <w:spacing w:after="0" w:line="240" w:lineRule="auto"/>
        <w:ind w:left="1080"/>
        <w:rPr>
          <w:rFonts w:ascii="Cambria" w:hAnsi="Cambria" w:cs="Arial"/>
          <w:sz w:val="18"/>
          <w:szCs w:val="18"/>
        </w:rPr>
      </w:pPr>
      <w:r w:rsidRPr="00291118">
        <w:rPr>
          <w:rFonts w:ascii="Cambria" w:hAnsi="Cambria" w:cs="Arial"/>
          <w:sz w:val="18"/>
          <w:szCs w:val="18"/>
        </w:rPr>
        <w:t>Current staffing pattern</w:t>
      </w:r>
    </w:p>
    <w:p w14:paraId="14AE6CC3" w14:textId="77777777" w:rsidR="00951ACD" w:rsidRPr="00291118" w:rsidRDefault="00951ACD">
      <w:pPr>
        <w:numPr>
          <w:ilvl w:val="0"/>
          <w:numId w:val="16"/>
        </w:numPr>
        <w:tabs>
          <w:tab w:val="left" w:pos="1080"/>
        </w:tabs>
        <w:suppressAutoHyphens/>
        <w:spacing w:after="0" w:line="240" w:lineRule="auto"/>
        <w:ind w:left="1080"/>
        <w:rPr>
          <w:rFonts w:ascii="Cambria" w:hAnsi="Cambria" w:cs="Arial"/>
          <w:sz w:val="18"/>
          <w:szCs w:val="18"/>
        </w:rPr>
      </w:pPr>
      <w:r w:rsidRPr="00291118">
        <w:rPr>
          <w:rFonts w:ascii="Cambria" w:hAnsi="Cambria" w:cs="Arial"/>
          <w:sz w:val="18"/>
          <w:szCs w:val="18"/>
        </w:rPr>
        <w:t>Institutional support and approval</w:t>
      </w:r>
    </w:p>
    <w:p w14:paraId="028F2B9E" w14:textId="77848E73" w:rsidR="00951ACD" w:rsidRPr="00291118" w:rsidRDefault="00951ACD">
      <w:pPr>
        <w:numPr>
          <w:ilvl w:val="0"/>
          <w:numId w:val="16"/>
        </w:numPr>
        <w:tabs>
          <w:tab w:val="left" w:pos="1080"/>
        </w:tabs>
        <w:suppressAutoHyphens/>
        <w:spacing w:after="0" w:line="240" w:lineRule="auto"/>
        <w:ind w:left="1080"/>
        <w:rPr>
          <w:rFonts w:ascii="Cambria" w:hAnsi="Cambria" w:cs="Arial"/>
          <w:sz w:val="18"/>
          <w:szCs w:val="18"/>
        </w:rPr>
      </w:pPr>
      <w:r w:rsidRPr="00291118">
        <w:rPr>
          <w:rFonts w:ascii="Cambria" w:hAnsi="Cambria" w:cs="Arial"/>
          <w:sz w:val="18"/>
          <w:szCs w:val="18"/>
        </w:rPr>
        <w:t>Significant findings from the entire self-study process, including strengths and concerns</w:t>
      </w:r>
    </w:p>
    <w:p w14:paraId="4988F768" w14:textId="77777777" w:rsidR="00951ACD" w:rsidRPr="00291118" w:rsidRDefault="00951ACD">
      <w:pPr>
        <w:pStyle w:val="ListParagraph"/>
        <w:numPr>
          <w:ilvl w:val="0"/>
          <w:numId w:val="26"/>
        </w:numPr>
        <w:tabs>
          <w:tab w:val="left" w:pos="-1440"/>
          <w:tab w:val="left" w:pos="-720"/>
          <w:tab w:val="left" w:pos="0"/>
          <w:tab w:val="left" w:pos="1440"/>
          <w:tab w:val="left" w:pos="1688"/>
          <w:tab w:val="left" w:pos="2160"/>
          <w:tab w:val="left" w:pos="2880"/>
          <w:tab w:val="left" w:pos="3600"/>
          <w:tab w:val="left" w:pos="4320"/>
          <w:tab w:val="left" w:pos="5040"/>
          <w:tab w:val="left" w:pos="5760"/>
          <w:tab w:val="left" w:pos="6725"/>
          <w:tab w:val="left" w:pos="7438"/>
          <w:tab w:val="left" w:pos="8150"/>
        </w:tabs>
        <w:suppressAutoHyphens/>
        <w:spacing w:after="0" w:line="240" w:lineRule="auto"/>
        <w:ind w:left="720"/>
        <w:rPr>
          <w:rFonts w:ascii="Cambria" w:hAnsi="Cambria" w:cs="Arial"/>
          <w:sz w:val="18"/>
          <w:szCs w:val="18"/>
        </w:rPr>
      </w:pPr>
      <w:r w:rsidRPr="00291118">
        <w:rPr>
          <w:rFonts w:ascii="Cambria" w:hAnsi="Cambria" w:cs="Arial"/>
          <w:sz w:val="18"/>
          <w:szCs w:val="18"/>
        </w:rPr>
        <w:t>Upload the organizational chart of the institution showing the relationship between the program and the institution.</w:t>
      </w:r>
      <w:r w:rsidRPr="00291118">
        <w:rPr>
          <w:rFonts w:ascii="Cambria" w:hAnsi="Cambria" w:cs="Arial"/>
          <w:sz w:val="18"/>
          <w:szCs w:val="18"/>
        </w:rPr>
        <w:br/>
      </w:r>
    </w:p>
    <w:p w14:paraId="7D81EF73" w14:textId="7CCC04F0" w:rsidR="00EC37B0" w:rsidRPr="00291118" w:rsidRDefault="00951ACD" w:rsidP="00577F08">
      <w:pPr>
        <w:tabs>
          <w:tab w:val="left" w:pos="540"/>
          <w:tab w:val="left" w:pos="900"/>
          <w:tab w:val="left" w:pos="2160"/>
          <w:tab w:val="right" w:leader="dot" w:pos="9360"/>
        </w:tabs>
        <w:suppressAutoHyphens/>
        <w:rPr>
          <w:rFonts w:ascii="Cambria" w:hAnsi="Cambria" w:cs="Arial"/>
          <w:b/>
          <w:sz w:val="18"/>
          <w:szCs w:val="18"/>
        </w:rPr>
      </w:pPr>
      <w:r w:rsidRPr="00291118">
        <w:rPr>
          <w:rFonts w:ascii="Cambria" w:hAnsi="Cambria" w:cs="Arial"/>
          <w:b/>
          <w:sz w:val="18"/>
          <w:szCs w:val="18"/>
        </w:rPr>
        <w:t>STANDARDS SECTION A</w:t>
      </w:r>
    </w:p>
    <w:p w14:paraId="58D0C428" w14:textId="77777777" w:rsidR="00EC37B0" w:rsidRPr="00291118" w:rsidRDefault="00951ACD">
      <w:pPr>
        <w:pStyle w:val="ListParagraph"/>
        <w:numPr>
          <w:ilvl w:val="1"/>
          <w:numId w:val="21"/>
        </w:numPr>
        <w:tabs>
          <w:tab w:val="left" w:pos="720"/>
          <w:tab w:val="left" w:pos="900"/>
          <w:tab w:val="left" w:pos="2160"/>
          <w:tab w:val="right" w:leader="dot" w:pos="9360"/>
        </w:tabs>
        <w:suppressAutoHyphens/>
        <w:rPr>
          <w:rFonts w:ascii="Cambria" w:hAnsi="Cambria" w:cs="Arial"/>
          <w:b/>
          <w:sz w:val="18"/>
          <w:szCs w:val="18"/>
        </w:rPr>
      </w:pPr>
      <w:r w:rsidRPr="00291118">
        <w:rPr>
          <w:rFonts w:ascii="Cambria" w:hAnsi="Cambria" w:cs="Arial"/>
          <w:sz w:val="18"/>
          <w:szCs w:val="18"/>
        </w:rPr>
        <w:t>Provide a narrative response to summarize how the program meets the requirements of each Standard in Section A: General Requirements.</w:t>
      </w:r>
    </w:p>
    <w:p w14:paraId="56B9FD33" w14:textId="3C45B22A" w:rsidR="00951ACD" w:rsidRPr="00291118" w:rsidRDefault="00951ACD">
      <w:pPr>
        <w:pStyle w:val="ListParagraph"/>
        <w:numPr>
          <w:ilvl w:val="1"/>
          <w:numId w:val="21"/>
        </w:numPr>
        <w:tabs>
          <w:tab w:val="left" w:pos="720"/>
          <w:tab w:val="left" w:pos="900"/>
          <w:tab w:val="left" w:pos="2160"/>
          <w:tab w:val="right" w:leader="dot" w:pos="9360"/>
        </w:tabs>
        <w:suppressAutoHyphens/>
        <w:rPr>
          <w:rFonts w:ascii="Cambria" w:hAnsi="Cambria" w:cs="Arial"/>
          <w:b/>
          <w:sz w:val="18"/>
          <w:szCs w:val="18"/>
        </w:rPr>
      </w:pPr>
      <w:r w:rsidRPr="00291118">
        <w:rPr>
          <w:rFonts w:ascii="Cambria" w:hAnsi="Cambria" w:cs="Arial"/>
          <w:sz w:val="18"/>
          <w:szCs w:val="18"/>
        </w:rPr>
        <w:t>Upload documents to provide evidence that the program meets the requirements of each Standard in this section.</w:t>
      </w:r>
    </w:p>
    <w:p w14:paraId="4153CB45" w14:textId="77777777" w:rsidR="008C5198" w:rsidRPr="00291118" w:rsidRDefault="00951ACD" w:rsidP="00577F08">
      <w:pPr>
        <w:tabs>
          <w:tab w:val="left" w:pos="540"/>
          <w:tab w:val="left" w:pos="900"/>
          <w:tab w:val="left" w:pos="2160"/>
          <w:tab w:val="right" w:leader="dot" w:pos="9360"/>
        </w:tabs>
        <w:suppressAutoHyphens/>
        <w:rPr>
          <w:rFonts w:ascii="Cambria" w:hAnsi="Cambria" w:cs="Arial"/>
          <w:b/>
          <w:sz w:val="18"/>
          <w:szCs w:val="18"/>
        </w:rPr>
      </w:pPr>
      <w:r w:rsidRPr="00291118">
        <w:rPr>
          <w:rFonts w:ascii="Cambria" w:hAnsi="Cambria" w:cs="Arial"/>
          <w:b/>
          <w:sz w:val="18"/>
          <w:szCs w:val="18"/>
        </w:rPr>
        <w:t>STANDARDS SECTION B</w:t>
      </w:r>
    </w:p>
    <w:p w14:paraId="11C83DDD" w14:textId="38D34757" w:rsidR="007A1CFD" w:rsidRPr="00291118" w:rsidRDefault="00B643D2" w:rsidP="00661DE3">
      <w:pPr>
        <w:pStyle w:val="ListParagraph"/>
        <w:tabs>
          <w:tab w:val="left" w:pos="2160"/>
          <w:tab w:val="right" w:leader="dot" w:pos="9360"/>
        </w:tabs>
        <w:suppressAutoHyphens/>
        <w:ind w:left="360"/>
        <w:rPr>
          <w:rFonts w:ascii="Cambria" w:eastAsia="Times New Roman" w:hAnsi="Cambria" w:cs="Helvetica"/>
          <w:sz w:val="18"/>
          <w:szCs w:val="18"/>
          <w:shd w:val="clear" w:color="auto" w:fill="FFFFFF"/>
        </w:rPr>
      </w:pPr>
      <w:r w:rsidRPr="00291118">
        <w:rPr>
          <w:rFonts w:ascii="Cambria" w:eastAsia="Times New Roman" w:hAnsi="Cambria" w:cs="Helvetica"/>
          <w:sz w:val="18"/>
          <w:szCs w:val="18"/>
          <w:shd w:val="clear" w:color="auto" w:fill="FFFFFF"/>
        </w:rPr>
        <w:t>Instructions for the</w:t>
      </w:r>
      <w:r w:rsidR="00621C42" w:rsidRPr="00291118">
        <w:rPr>
          <w:rFonts w:ascii="Cambria" w:eastAsia="Times New Roman" w:hAnsi="Cambria" w:cs="Helvetica"/>
          <w:sz w:val="18"/>
          <w:szCs w:val="18"/>
          <w:shd w:val="clear" w:color="auto" w:fill="FFFFFF"/>
        </w:rPr>
        <w:t> </w:t>
      </w:r>
      <w:r w:rsidR="00621C42" w:rsidRPr="00291118">
        <w:rPr>
          <w:rFonts w:ascii="Cambria" w:eastAsia="Times New Roman" w:hAnsi="Cambria" w:cs="Helvetica"/>
          <w:b/>
          <w:bCs/>
          <w:sz w:val="18"/>
          <w:szCs w:val="18"/>
          <w:bdr w:val="none" w:sz="0" w:space="0" w:color="auto" w:frame="1"/>
          <w:shd w:val="clear" w:color="auto" w:fill="FFFFFF"/>
        </w:rPr>
        <w:t>Compliance Statement</w:t>
      </w:r>
      <w:r w:rsidR="00621C42" w:rsidRPr="00291118">
        <w:rPr>
          <w:rFonts w:ascii="Cambria" w:eastAsia="Times New Roman" w:hAnsi="Cambria" w:cs="Helvetica"/>
          <w:sz w:val="18"/>
          <w:szCs w:val="18"/>
          <w:shd w:val="clear" w:color="auto" w:fill="FFFFFF"/>
        </w:rPr>
        <w:t> response box of each B Standard:</w:t>
      </w:r>
    </w:p>
    <w:p w14:paraId="04B3E469" w14:textId="77777777" w:rsidR="007A1CFD" w:rsidRPr="00291118" w:rsidRDefault="00621C42">
      <w:pPr>
        <w:pStyle w:val="ListParagraph"/>
        <w:numPr>
          <w:ilvl w:val="2"/>
          <w:numId w:val="22"/>
        </w:numPr>
        <w:tabs>
          <w:tab w:val="right" w:leader="dot" w:pos="9360"/>
        </w:tabs>
        <w:suppressAutoHyphens/>
        <w:rPr>
          <w:rFonts w:ascii="Cambria" w:hAnsi="Cambria" w:cs="Arial"/>
          <w:b/>
          <w:sz w:val="18"/>
          <w:szCs w:val="18"/>
        </w:rPr>
      </w:pPr>
      <w:r w:rsidRPr="00291118">
        <w:rPr>
          <w:rFonts w:ascii="Cambria" w:eastAsia="Times New Roman" w:hAnsi="Cambria" w:cs="Helvetica"/>
          <w:sz w:val="18"/>
          <w:szCs w:val="18"/>
        </w:rPr>
        <w:t>Describe how the program meets the expected outcome for each B Standard.</w:t>
      </w:r>
    </w:p>
    <w:p w14:paraId="7D0536BC" w14:textId="77777777" w:rsidR="007A1CFD" w:rsidRPr="00291118" w:rsidRDefault="00621C42">
      <w:pPr>
        <w:pStyle w:val="ListParagraph"/>
        <w:numPr>
          <w:ilvl w:val="2"/>
          <w:numId w:val="22"/>
        </w:numPr>
        <w:tabs>
          <w:tab w:val="right" w:leader="dot" w:pos="9360"/>
        </w:tabs>
        <w:suppressAutoHyphens/>
        <w:rPr>
          <w:rFonts w:ascii="Cambria" w:hAnsi="Cambria" w:cs="Arial"/>
          <w:b/>
          <w:sz w:val="18"/>
          <w:szCs w:val="18"/>
        </w:rPr>
      </w:pPr>
      <w:r w:rsidRPr="00291118">
        <w:rPr>
          <w:rFonts w:ascii="Cambria" w:eastAsia="Times New Roman" w:hAnsi="Cambria" w:cs="Helvetica"/>
          <w:sz w:val="18"/>
          <w:szCs w:val="18"/>
        </w:rPr>
        <w:t>In the </w:t>
      </w:r>
      <w:r w:rsidRPr="00291118">
        <w:rPr>
          <w:rFonts w:ascii="Cambria" w:eastAsia="Times New Roman" w:hAnsi="Cambria" w:cs="Helvetica"/>
          <w:b/>
          <w:bCs/>
          <w:sz w:val="18"/>
          <w:szCs w:val="18"/>
          <w:bdr w:val="none" w:sz="0" w:space="0" w:color="auto" w:frame="1"/>
        </w:rPr>
        <w:t>Supporting Material</w:t>
      </w:r>
      <w:r w:rsidRPr="00291118">
        <w:rPr>
          <w:rFonts w:ascii="Cambria" w:eastAsia="Times New Roman" w:hAnsi="Cambria" w:cs="Helvetica"/>
          <w:sz w:val="18"/>
          <w:szCs w:val="18"/>
        </w:rPr>
        <w:t> section of each B Standard, upload evidence (e.g., sample assignment, test question, project, etc.) that the program assesses the student's ability to meet expected outcomes for each B Standard.</w:t>
      </w:r>
    </w:p>
    <w:p w14:paraId="492833D7" w14:textId="77777777" w:rsidR="007A1CFD" w:rsidRPr="00291118" w:rsidRDefault="00621C42">
      <w:pPr>
        <w:pStyle w:val="ListParagraph"/>
        <w:numPr>
          <w:ilvl w:val="2"/>
          <w:numId w:val="22"/>
        </w:numPr>
        <w:tabs>
          <w:tab w:val="right" w:leader="dot" w:pos="9360"/>
        </w:tabs>
        <w:suppressAutoHyphens/>
        <w:rPr>
          <w:rFonts w:ascii="Cambria" w:hAnsi="Cambria" w:cs="Arial"/>
          <w:b/>
          <w:sz w:val="18"/>
          <w:szCs w:val="18"/>
        </w:rPr>
      </w:pPr>
      <w:r w:rsidRPr="00291118">
        <w:rPr>
          <w:rFonts w:ascii="Cambria" w:eastAsia="Times New Roman" w:hAnsi="Cambria" w:cs="Helvetica"/>
          <w:sz w:val="18"/>
          <w:szCs w:val="18"/>
        </w:rPr>
        <w:t>A program may use up to 3 courses to exhibit coverage of th</w:t>
      </w:r>
      <w:r w:rsidR="00470418" w:rsidRPr="00291118">
        <w:rPr>
          <w:rFonts w:ascii="Cambria" w:eastAsia="Times New Roman" w:hAnsi="Cambria" w:cs="Helvetica"/>
          <w:sz w:val="18"/>
          <w:szCs w:val="18"/>
        </w:rPr>
        <w:t>e</w:t>
      </w:r>
      <w:r w:rsidRPr="00291118">
        <w:rPr>
          <w:rFonts w:ascii="Cambria" w:eastAsia="Times New Roman" w:hAnsi="Cambria" w:cs="Helvetica"/>
          <w:sz w:val="18"/>
          <w:szCs w:val="18"/>
        </w:rPr>
        <w:t xml:space="preserve"> Standard.</w:t>
      </w:r>
    </w:p>
    <w:p w14:paraId="50B9A8A2" w14:textId="700F7BEF" w:rsidR="00B643D2" w:rsidRPr="00291118" w:rsidRDefault="00B643D2" w:rsidP="00661DE3">
      <w:pPr>
        <w:keepNext/>
        <w:keepLines/>
        <w:tabs>
          <w:tab w:val="left" w:pos="540"/>
          <w:tab w:val="left" w:pos="900"/>
          <w:tab w:val="left" w:pos="2160"/>
          <w:tab w:val="right" w:leader="dot" w:pos="9360"/>
        </w:tabs>
        <w:suppressAutoHyphens/>
        <w:spacing w:after="0" w:line="240" w:lineRule="auto"/>
        <w:ind w:left="360"/>
        <w:rPr>
          <w:rFonts w:ascii="Cambria" w:hAnsi="Cambria" w:cs="Arial"/>
          <w:b/>
          <w:sz w:val="18"/>
          <w:szCs w:val="18"/>
        </w:rPr>
      </w:pPr>
      <w:r w:rsidRPr="00291118">
        <w:rPr>
          <w:rFonts w:ascii="Cambria" w:eastAsia="Calibri" w:hAnsi="Cambria" w:cs="Arial"/>
          <w:sz w:val="18"/>
          <w:szCs w:val="18"/>
          <w:lang w:val="en"/>
        </w:rPr>
        <w:t xml:space="preserve">Instructions for </w:t>
      </w:r>
      <w:r w:rsidR="00206289" w:rsidRPr="00291118">
        <w:rPr>
          <w:rFonts w:ascii="Cambria" w:eastAsia="Calibri" w:hAnsi="Cambria" w:cs="Arial"/>
          <w:b/>
          <w:bCs/>
          <w:sz w:val="18"/>
          <w:szCs w:val="18"/>
          <w:lang w:val="en"/>
        </w:rPr>
        <w:t>Standard A.5.7.</w:t>
      </w:r>
      <w:r w:rsidR="00415881" w:rsidRPr="00291118">
        <w:rPr>
          <w:rFonts w:ascii="Cambria" w:eastAsia="Calibri" w:hAnsi="Cambria" w:cs="Arial"/>
          <w:sz w:val="18"/>
          <w:szCs w:val="18"/>
          <w:lang w:val="en"/>
        </w:rPr>
        <w:t>:</w:t>
      </w:r>
    </w:p>
    <w:p w14:paraId="34A480EC" w14:textId="196B5B04" w:rsidR="00B643D2" w:rsidRPr="00291118" w:rsidRDefault="00B643D2" w:rsidP="00661DE3">
      <w:pPr>
        <w:pStyle w:val="ListParagraph"/>
        <w:keepNext/>
        <w:keepLines/>
        <w:numPr>
          <w:ilvl w:val="2"/>
          <w:numId w:val="14"/>
        </w:numPr>
        <w:tabs>
          <w:tab w:val="left" w:pos="720"/>
          <w:tab w:val="left" w:pos="900"/>
          <w:tab w:val="left" w:pos="2160"/>
          <w:tab w:val="right" w:leader="dot" w:pos="9360"/>
        </w:tabs>
        <w:suppressAutoHyphens/>
        <w:rPr>
          <w:rFonts w:ascii="Cambria" w:hAnsi="Cambria" w:cs="Arial"/>
          <w:b/>
          <w:sz w:val="18"/>
          <w:szCs w:val="18"/>
        </w:rPr>
      </w:pPr>
      <w:r w:rsidRPr="00291118">
        <w:rPr>
          <w:rFonts w:ascii="Cambria" w:eastAsia="Calibri" w:hAnsi="Cambria" w:cs="Arial"/>
          <w:sz w:val="18"/>
          <w:szCs w:val="18"/>
          <w:lang w:val="en"/>
        </w:rPr>
        <w:t xml:space="preserve">In the </w:t>
      </w:r>
      <w:r w:rsidRPr="00291118">
        <w:rPr>
          <w:rFonts w:ascii="Cambria" w:eastAsia="Calibri" w:hAnsi="Cambria" w:cs="Arial"/>
          <w:b/>
          <w:bCs/>
          <w:sz w:val="18"/>
          <w:szCs w:val="18"/>
          <w:lang w:val="en"/>
        </w:rPr>
        <w:t>Compliance Statement</w:t>
      </w:r>
      <w:r w:rsidRPr="00291118">
        <w:rPr>
          <w:rFonts w:ascii="Cambria" w:eastAsia="Calibri" w:hAnsi="Cambria" w:cs="Arial"/>
          <w:sz w:val="18"/>
          <w:szCs w:val="18"/>
          <w:lang w:val="en"/>
        </w:rPr>
        <w:t xml:space="preserve"> box, include </w:t>
      </w:r>
      <w:r w:rsidRPr="00291118">
        <w:rPr>
          <w:rFonts w:ascii="Cambria" w:eastAsia="Times New Roman" w:hAnsi="Cambria" w:cs="Helvetica"/>
          <w:sz w:val="18"/>
          <w:szCs w:val="18"/>
          <w:shd w:val="clear" w:color="auto" w:fill="FFFFFF"/>
        </w:rPr>
        <w:t>a brief statement of how each course that appears in the Curriculum tab relates to the curriculum design.</w:t>
      </w:r>
    </w:p>
    <w:p w14:paraId="7207E79E" w14:textId="59936DF7" w:rsidR="000F3B4C" w:rsidRPr="00291118" w:rsidRDefault="00637856" w:rsidP="00446AAF">
      <w:pPr>
        <w:pStyle w:val="ListParagraph"/>
        <w:numPr>
          <w:ilvl w:val="2"/>
          <w:numId w:val="14"/>
        </w:numPr>
        <w:tabs>
          <w:tab w:val="left" w:pos="720"/>
          <w:tab w:val="left" w:pos="900"/>
          <w:tab w:val="left" w:pos="2160"/>
          <w:tab w:val="right" w:leader="dot" w:pos="9360"/>
        </w:tabs>
        <w:suppressAutoHyphens/>
        <w:rPr>
          <w:rFonts w:ascii="Cambria" w:hAnsi="Cambria" w:cs="Arial"/>
          <w:b/>
          <w:sz w:val="18"/>
          <w:szCs w:val="18"/>
        </w:rPr>
      </w:pPr>
      <w:r w:rsidRPr="00291118">
        <w:rPr>
          <w:rFonts w:ascii="Cambria" w:eastAsia="Times New Roman" w:hAnsi="Cambria" w:cs="Helvetica"/>
          <w:sz w:val="18"/>
          <w:szCs w:val="18"/>
          <w:shd w:val="clear" w:color="auto" w:fill="FFFFFF"/>
        </w:rPr>
        <w:t>In the </w:t>
      </w:r>
      <w:r w:rsidRPr="00291118">
        <w:rPr>
          <w:rFonts w:ascii="Cambria" w:eastAsia="Times New Roman" w:hAnsi="Cambria" w:cs="Helvetica"/>
          <w:b/>
          <w:bCs/>
          <w:sz w:val="18"/>
          <w:szCs w:val="18"/>
          <w:shd w:val="clear" w:color="auto" w:fill="FFFFFF"/>
        </w:rPr>
        <w:t>Curriculum</w:t>
      </w:r>
      <w:r w:rsidRPr="00291118">
        <w:rPr>
          <w:rFonts w:ascii="Cambria" w:eastAsia="Times New Roman" w:hAnsi="Cambria" w:cs="Helvetica"/>
          <w:sz w:val="18"/>
          <w:szCs w:val="18"/>
          <w:shd w:val="clear" w:color="auto" w:fill="FFFFFF"/>
        </w:rPr>
        <w:t> tab:</w:t>
      </w:r>
    </w:p>
    <w:p w14:paraId="5F70B920" w14:textId="302EAF78" w:rsidR="008300C9" w:rsidRPr="00291118" w:rsidRDefault="008300C9">
      <w:pPr>
        <w:pStyle w:val="ListParagraph"/>
        <w:numPr>
          <w:ilvl w:val="3"/>
          <w:numId w:val="24"/>
        </w:numPr>
        <w:spacing w:after="0" w:line="240" w:lineRule="auto"/>
        <w:ind w:left="1080"/>
        <w:rPr>
          <w:rFonts w:ascii="Cambria" w:eastAsia="Times New Roman" w:hAnsi="Cambria" w:cs="Helvetica"/>
          <w:sz w:val="18"/>
          <w:szCs w:val="18"/>
          <w:shd w:val="clear" w:color="auto" w:fill="FFFFFF"/>
        </w:rPr>
      </w:pPr>
      <w:r w:rsidRPr="00291118">
        <w:rPr>
          <w:rFonts w:ascii="Cambria" w:eastAsia="Times New Roman" w:hAnsi="Cambria" w:cs="Helvetica"/>
          <w:sz w:val="18"/>
          <w:szCs w:val="18"/>
          <w:shd w:val="clear" w:color="auto" w:fill="FFFFFF"/>
        </w:rPr>
        <w:t>Complete the Course Summary form and upload the related syllabi that include course objectives, learning activities, and instructional methods and materials. (NOTE: Level II fieldwork or the doctoral capstone experience and project syllabi may not be used to document compliance with a B Standard</w:t>
      </w:r>
      <w:r w:rsidR="006D0B4F" w:rsidRPr="00291118">
        <w:rPr>
          <w:rFonts w:ascii="Cambria" w:eastAsia="Times New Roman" w:hAnsi="Cambria" w:cs="Helvetica"/>
          <w:sz w:val="18"/>
          <w:szCs w:val="18"/>
          <w:shd w:val="clear" w:color="auto" w:fill="FFFFFF"/>
        </w:rPr>
        <w:t>.</w:t>
      </w:r>
      <w:r w:rsidRPr="00291118">
        <w:rPr>
          <w:rFonts w:ascii="Cambria" w:eastAsia="Times New Roman" w:hAnsi="Cambria" w:cs="Helvetica"/>
          <w:sz w:val="18"/>
          <w:szCs w:val="18"/>
          <w:shd w:val="clear" w:color="auto" w:fill="FFFFFF"/>
        </w:rPr>
        <w:t>)</w:t>
      </w:r>
    </w:p>
    <w:p w14:paraId="63DDB95C" w14:textId="77777777" w:rsidR="00FC411C" w:rsidRPr="00291118" w:rsidRDefault="008300C9">
      <w:pPr>
        <w:pStyle w:val="ListParagraph"/>
        <w:numPr>
          <w:ilvl w:val="3"/>
          <w:numId w:val="24"/>
        </w:numPr>
        <w:spacing w:after="0" w:line="240" w:lineRule="auto"/>
        <w:ind w:left="1080"/>
        <w:rPr>
          <w:rFonts w:ascii="Cambria" w:eastAsia="Times New Roman" w:hAnsi="Cambria" w:cs="Helvetica"/>
          <w:sz w:val="18"/>
          <w:szCs w:val="18"/>
          <w:shd w:val="clear" w:color="auto" w:fill="FFFFFF"/>
        </w:rPr>
      </w:pPr>
      <w:r w:rsidRPr="00291118">
        <w:rPr>
          <w:rFonts w:ascii="Cambria" w:eastAsia="Times New Roman" w:hAnsi="Cambria" w:cs="Helvetica"/>
          <w:sz w:val="18"/>
          <w:szCs w:val="18"/>
          <w:shd w:val="clear" w:color="auto" w:fill="FFFFFF"/>
        </w:rPr>
        <w:t>In each Course Summary, link up to 3 courses that best exhibit coverage of each content Standard. A maximum of 3 courses can be linked to each Standard. Once linked, those courses will automatically populate the Courses section under each B Standard.</w:t>
      </w:r>
    </w:p>
    <w:p w14:paraId="765BF743" w14:textId="77777777" w:rsidR="00FC411C" w:rsidRPr="00291118" w:rsidRDefault="00637856" w:rsidP="00FC411C">
      <w:pPr>
        <w:pStyle w:val="ListParagraph"/>
        <w:numPr>
          <w:ilvl w:val="2"/>
          <w:numId w:val="14"/>
        </w:numPr>
        <w:spacing w:after="0" w:line="240" w:lineRule="auto"/>
        <w:rPr>
          <w:rFonts w:ascii="Cambria" w:eastAsia="Times New Roman" w:hAnsi="Cambria" w:cs="Helvetica"/>
          <w:sz w:val="18"/>
          <w:szCs w:val="18"/>
          <w:shd w:val="clear" w:color="auto" w:fill="FFFFFF"/>
        </w:rPr>
      </w:pPr>
      <w:r w:rsidRPr="00291118">
        <w:rPr>
          <w:rFonts w:ascii="Cambria" w:eastAsia="Times New Roman" w:hAnsi="Cambria" w:cs="Helvetica"/>
          <w:sz w:val="18"/>
          <w:szCs w:val="18"/>
          <w:shd w:val="clear" w:color="auto" w:fill="FFFFFF"/>
        </w:rPr>
        <w:t>In the </w:t>
      </w:r>
      <w:r w:rsidRPr="00291118">
        <w:rPr>
          <w:rFonts w:ascii="Cambria" w:eastAsia="Times New Roman" w:hAnsi="Cambria" w:cs="Helvetica"/>
          <w:b/>
          <w:bCs/>
          <w:sz w:val="18"/>
          <w:szCs w:val="18"/>
          <w:shd w:val="clear" w:color="auto" w:fill="FFFFFF"/>
        </w:rPr>
        <w:t>Compliance Statement</w:t>
      </w:r>
      <w:r w:rsidRPr="00291118">
        <w:rPr>
          <w:rFonts w:ascii="Cambria" w:eastAsia="Times New Roman" w:hAnsi="Cambria" w:cs="Helvetica"/>
          <w:sz w:val="18"/>
          <w:szCs w:val="18"/>
          <w:shd w:val="clear" w:color="auto" w:fill="FFFFFF"/>
        </w:rPr>
        <w:t> response box of each B Standard:</w:t>
      </w:r>
    </w:p>
    <w:p w14:paraId="0A69E029" w14:textId="77777777" w:rsidR="00FC411C" w:rsidRPr="00291118" w:rsidRDefault="00637856">
      <w:pPr>
        <w:pStyle w:val="ListParagraph"/>
        <w:numPr>
          <w:ilvl w:val="3"/>
          <w:numId w:val="25"/>
        </w:numPr>
        <w:spacing w:after="0" w:line="240" w:lineRule="auto"/>
        <w:ind w:left="1080"/>
        <w:rPr>
          <w:rFonts w:ascii="Cambria" w:eastAsia="Times New Roman" w:hAnsi="Cambria" w:cs="Helvetica"/>
          <w:sz w:val="18"/>
          <w:szCs w:val="18"/>
          <w:shd w:val="clear" w:color="auto" w:fill="FFFFFF"/>
        </w:rPr>
      </w:pPr>
      <w:r w:rsidRPr="00291118">
        <w:rPr>
          <w:rFonts w:ascii="Cambria" w:eastAsia="Times New Roman" w:hAnsi="Cambria" w:cs="Helvetica"/>
          <w:sz w:val="18"/>
          <w:szCs w:val="18"/>
          <w:shd w:val="clear" w:color="auto" w:fill="FFFFFF"/>
        </w:rPr>
        <w:t>Describe how the program meets the expected outcome for each B Standard.</w:t>
      </w:r>
    </w:p>
    <w:p w14:paraId="6B32926A" w14:textId="77777777" w:rsidR="00FC411C" w:rsidRPr="00291118" w:rsidRDefault="00637856">
      <w:pPr>
        <w:pStyle w:val="ListParagraph"/>
        <w:numPr>
          <w:ilvl w:val="3"/>
          <w:numId w:val="25"/>
        </w:numPr>
        <w:spacing w:after="0" w:line="240" w:lineRule="auto"/>
        <w:ind w:left="1080"/>
        <w:rPr>
          <w:rFonts w:ascii="Cambria" w:eastAsia="Times New Roman" w:hAnsi="Cambria" w:cs="Helvetica"/>
          <w:sz w:val="18"/>
          <w:szCs w:val="18"/>
          <w:shd w:val="clear" w:color="auto" w:fill="FFFFFF"/>
        </w:rPr>
      </w:pPr>
      <w:r w:rsidRPr="00291118">
        <w:rPr>
          <w:rFonts w:ascii="Cambria" w:eastAsia="Times New Roman" w:hAnsi="Cambria" w:cs="Helvetica"/>
          <w:sz w:val="18"/>
          <w:szCs w:val="18"/>
          <w:shd w:val="clear" w:color="auto" w:fill="FFFFFF"/>
        </w:rPr>
        <w:lastRenderedPageBreak/>
        <w:t>In the Supporting Material section of each B Standard, upload evidence (e.g., sample assignment, test question, project, etc.) that the program assesses the student's ability to meet the expected outcomes for each B Standard.</w:t>
      </w:r>
    </w:p>
    <w:p w14:paraId="47768641" w14:textId="03AE2E66" w:rsidR="00EC37B0" w:rsidRPr="00291118" w:rsidRDefault="00637856">
      <w:pPr>
        <w:pStyle w:val="ListParagraph"/>
        <w:numPr>
          <w:ilvl w:val="3"/>
          <w:numId w:val="25"/>
        </w:numPr>
        <w:spacing w:after="0" w:line="240" w:lineRule="auto"/>
        <w:ind w:left="1080"/>
        <w:rPr>
          <w:rFonts w:ascii="Cambria" w:eastAsia="Times New Roman" w:hAnsi="Cambria" w:cs="Helvetica"/>
          <w:sz w:val="18"/>
          <w:szCs w:val="18"/>
          <w:shd w:val="clear" w:color="auto" w:fill="FFFFFF"/>
        </w:rPr>
      </w:pPr>
      <w:r w:rsidRPr="00291118">
        <w:rPr>
          <w:rFonts w:ascii="Cambria" w:eastAsia="Times New Roman" w:hAnsi="Cambria" w:cs="Helvetica"/>
          <w:sz w:val="18"/>
          <w:szCs w:val="18"/>
          <w:shd w:val="clear" w:color="auto" w:fill="FFFFFF"/>
        </w:rPr>
        <w:t>A program may use up to 3 courses to exhibit coverage of this Standard.</w:t>
      </w:r>
    </w:p>
    <w:p w14:paraId="22FE662C" w14:textId="77777777" w:rsidR="000325CA" w:rsidRPr="00291118" w:rsidRDefault="000325CA" w:rsidP="000325CA">
      <w:pPr>
        <w:pStyle w:val="ListParagraph"/>
        <w:spacing w:after="0" w:line="240" w:lineRule="auto"/>
        <w:ind w:left="2880"/>
        <w:rPr>
          <w:rFonts w:ascii="Cambria" w:eastAsia="Times New Roman" w:hAnsi="Cambria" w:cs="Helvetica"/>
          <w:sz w:val="18"/>
          <w:szCs w:val="18"/>
          <w:shd w:val="clear" w:color="auto" w:fill="FFFFFF"/>
        </w:rPr>
      </w:pPr>
    </w:p>
    <w:p w14:paraId="465E0C16" w14:textId="34554976" w:rsidR="000325CA" w:rsidRPr="00291118" w:rsidRDefault="000325CA" w:rsidP="000325CA">
      <w:pPr>
        <w:tabs>
          <w:tab w:val="left" w:pos="540"/>
          <w:tab w:val="left" w:pos="900"/>
          <w:tab w:val="left" w:pos="2160"/>
          <w:tab w:val="right" w:leader="dot" w:pos="9360"/>
        </w:tabs>
        <w:suppressAutoHyphens/>
        <w:rPr>
          <w:rFonts w:ascii="Cambria" w:hAnsi="Cambria" w:cs="Arial"/>
          <w:b/>
          <w:sz w:val="18"/>
          <w:szCs w:val="18"/>
        </w:rPr>
      </w:pPr>
      <w:r w:rsidRPr="00291118">
        <w:rPr>
          <w:rFonts w:ascii="Cambria" w:hAnsi="Cambria" w:cs="Arial"/>
          <w:b/>
          <w:sz w:val="18"/>
          <w:szCs w:val="18"/>
        </w:rPr>
        <w:t>STANDARDS SECTION C</w:t>
      </w:r>
    </w:p>
    <w:p w14:paraId="27233580" w14:textId="77777777" w:rsidR="00EC37B0" w:rsidRPr="00291118" w:rsidRDefault="00951ACD">
      <w:pPr>
        <w:pStyle w:val="ListParagraph"/>
        <w:numPr>
          <w:ilvl w:val="0"/>
          <w:numId w:val="23"/>
        </w:numPr>
        <w:spacing w:after="0" w:line="240" w:lineRule="auto"/>
        <w:rPr>
          <w:rFonts w:ascii="Cambria" w:eastAsia="Times New Roman" w:hAnsi="Cambria" w:cs="Helvetica"/>
          <w:sz w:val="18"/>
          <w:szCs w:val="18"/>
          <w:shd w:val="clear" w:color="auto" w:fill="FFFFFF"/>
        </w:rPr>
      </w:pPr>
      <w:r w:rsidRPr="00291118">
        <w:rPr>
          <w:rFonts w:ascii="Cambria" w:hAnsi="Cambria" w:cs="Arial"/>
          <w:sz w:val="18"/>
          <w:szCs w:val="18"/>
        </w:rPr>
        <w:t>Provide a narrative response to summarize how the program meets the requirements of each Standard in Section C: Fieldwork Education.</w:t>
      </w:r>
    </w:p>
    <w:p w14:paraId="281F9B6C" w14:textId="5C96FADF" w:rsidR="00951ACD" w:rsidRPr="00291118" w:rsidRDefault="00951ACD">
      <w:pPr>
        <w:pStyle w:val="ListParagraph"/>
        <w:numPr>
          <w:ilvl w:val="0"/>
          <w:numId w:val="23"/>
        </w:numPr>
        <w:spacing w:after="0" w:line="240" w:lineRule="auto"/>
        <w:rPr>
          <w:rFonts w:ascii="Cambria" w:eastAsia="Times New Roman" w:hAnsi="Cambria" w:cs="Helvetica"/>
          <w:sz w:val="18"/>
          <w:szCs w:val="18"/>
          <w:shd w:val="clear" w:color="auto" w:fill="FFFFFF"/>
        </w:rPr>
      </w:pPr>
      <w:r w:rsidRPr="00291118">
        <w:rPr>
          <w:rFonts w:ascii="Cambria" w:hAnsi="Cambria" w:cs="Arial"/>
          <w:sz w:val="18"/>
          <w:szCs w:val="18"/>
        </w:rPr>
        <w:t>Upload documents to provide evidence that the program meets the requirements of each Standard in this section.</w:t>
      </w:r>
    </w:p>
    <w:p w14:paraId="5F9A38AD" w14:textId="77777777" w:rsidR="00951ACD" w:rsidRPr="00291118" w:rsidRDefault="00951ACD" w:rsidP="00951ACD">
      <w:pPr>
        <w:pStyle w:val="ListParagraph"/>
        <w:rPr>
          <w:rFonts w:ascii="Cambria" w:hAnsi="Cambria" w:cs="Arial"/>
          <w:sz w:val="18"/>
          <w:szCs w:val="18"/>
        </w:rPr>
      </w:pPr>
    </w:p>
    <w:p w14:paraId="70F76A9A" w14:textId="2CE73B36" w:rsidR="00951ACD" w:rsidRPr="00291118" w:rsidRDefault="00951ACD" w:rsidP="00951ACD">
      <w:pPr>
        <w:keepNext/>
        <w:keepLines/>
        <w:tabs>
          <w:tab w:val="left" w:pos="-1440"/>
          <w:tab w:val="left" w:pos="-720"/>
          <w:tab w:val="left" w:pos="0"/>
          <w:tab w:val="left" w:pos="720"/>
          <w:tab w:val="left" w:pos="1440"/>
          <w:tab w:val="left" w:pos="1688"/>
          <w:tab w:val="left" w:pos="2160"/>
          <w:tab w:val="left" w:pos="2880"/>
          <w:tab w:val="left" w:pos="3600"/>
          <w:tab w:val="left" w:pos="4320"/>
          <w:tab w:val="left" w:pos="5040"/>
          <w:tab w:val="left" w:pos="5760"/>
          <w:tab w:val="left" w:pos="6725"/>
          <w:tab w:val="left" w:pos="7438"/>
          <w:tab w:val="left" w:pos="8150"/>
        </w:tabs>
        <w:suppressAutoHyphens/>
        <w:ind w:left="720" w:hanging="720"/>
        <w:rPr>
          <w:rFonts w:ascii="Cambria" w:hAnsi="Cambria" w:cs="Arial"/>
          <w:sz w:val="18"/>
          <w:szCs w:val="18"/>
        </w:rPr>
      </w:pPr>
      <w:r w:rsidRPr="00291118">
        <w:rPr>
          <w:rFonts w:ascii="Cambria" w:hAnsi="Cambria" w:cs="Arial"/>
          <w:b/>
          <w:sz w:val="18"/>
          <w:szCs w:val="18"/>
        </w:rPr>
        <w:t>INFORMATION TO HAVE AVAILABLE ON-SITE:</w:t>
      </w:r>
    </w:p>
    <w:p w14:paraId="5EC18703" w14:textId="77777777" w:rsidR="00951ACD" w:rsidRPr="00291118" w:rsidRDefault="00951ACD" w:rsidP="00537D75">
      <w:pPr>
        <w:tabs>
          <w:tab w:val="left" w:pos="600"/>
          <w:tab w:val="left" w:pos="2280"/>
          <w:tab w:val="left" w:pos="2520"/>
          <w:tab w:val="left" w:pos="4560"/>
        </w:tabs>
        <w:suppressAutoHyphens/>
        <w:spacing w:after="0" w:line="240" w:lineRule="auto"/>
        <w:rPr>
          <w:rFonts w:ascii="Cambria" w:hAnsi="Cambria" w:cs="Arial"/>
          <w:sz w:val="18"/>
          <w:szCs w:val="18"/>
        </w:rPr>
      </w:pPr>
      <w:r w:rsidRPr="00291118">
        <w:rPr>
          <w:rFonts w:ascii="Cambria" w:hAnsi="Cambria" w:cs="Arial"/>
          <w:sz w:val="18"/>
          <w:szCs w:val="18"/>
        </w:rPr>
        <w:t>The following materials should be available on-site for the team to review:</w:t>
      </w:r>
      <w:r w:rsidRPr="00291118">
        <w:rPr>
          <w:rFonts w:ascii="Cambria" w:hAnsi="Cambria" w:cs="Arial"/>
          <w:sz w:val="18"/>
          <w:szCs w:val="18"/>
        </w:rPr>
        <w:br/>
      </w:r>
    </w:p>
    <w:p w14:paraId="41655BAD" w14:textId="77777777" w:rsidR="00951ACD" w:rsidRPr="00291118" w:rsidRDefault="00951ACD">
      <w:pPr>
        <w:numPr>
          <w:ilvl w:val="0"/>
          <w:numId w:val="17"/>
        </w:numPr>
        <w:tabs>
          <w:tab w:val="left" w:pos="540"/>
          <w:tab w:val="left" w:pos="4440"/>
          <w:tab w:val="left" w:pos="5040"/>
        </w:tabs>
        <w:suppressAutoHyphens/>
        <w:spacing w:after="0" w:line="240" w:lineRule="auto"/>
        <w:ind w:left="540" w:hanging="540"/>
        <w:rPr>
          <w:rFonts w:ascii="Cambria" w:hAnsi="Cambria" w:cs="Arial"/>
          <w:sz w:val="18"/>
          <w:szCs w:val="18"/>
        </w:rPr>
      </w:pPr>
      <w:r w:rsidRPr="00291118">
        <w:rPr>
          <w:rFonts w:ascii="Cambria" w:hAnsi="Cambria" w:cs="Arial"/>
          <w:sz w:val="18"/>
          <w:szCs w:val="18"/>
        </w:rPr>
        <w:t>Sample forms used in the student selection process.</w:t>
      </w:r>
    </w:p>
    <w:p w14:paraId="687AD0AA" w14:textId="77777777" w:rsidR="00951ACD" w:rsidRPr="00291118" w:rsidRDefault="00951ACD">
      <w:pPr>
        <w:numPr>
          <w:ilvl w:val="0"/>
          <w:numId w:val="17"/>
        </w:numPr>
        <w:tabs>
          <w:tab w:val="left" w:pos="540"/>
          <w:tab w:val="left" w:pos="4440"/>
          <w:tab w:val="left" w:pos="5040"/>
        </w:tabs>
        <w:suppressAutoHyphens/>
        <w:spacing w:after="0" w:line="240" w:lineRule="auto"/>
        <w:ind w:left="540" w:hanging="540"/>
        <w:rPr>
          <w:rFonts w:ascii="Cambria" w:hAnsi="Cambria" w:cs="Arial"/>
          <w:sz w:val="18"/>
          <w:szCs w:val="18"/>
        </w:rPr>
      </w:pPr>
      <w:r w:rsidRPr="00291118">
        <w:rPr>
          <w:rFonts w:ascii="Cambria" w:hAnsi="Cambria" w:cs="Arial"/>
          <w:sz w:val="18"/>
          <w:szCs w:val="18"/>
        </w:rPr>
        <w:t>Student records.</w:t>
      </w:r>
    </w:p>
    <w:p w14:paraId="4AA3FB46" w14:textId="77777777" w:rsidR="00951ACD" w:rsidRPr="00291118" w:rsidRDefault="00951ACD">
      <w:pPr>
        <w:numPr>
          <w:ilvl w:val="0"/>
          <w:numId w:val="17"/>
        </w:numPr>
        <w:tabs>
          <w:tab w:val="left" w:pos="540"/>
          <w:tab w:val="left" w:pos="4440"/>
          <w:tab w:val="left" w:pos="5040"/>
        </w:tabs>
        <w:suppressAutoHyphens/>
        <w:spacing w:after="0" w:line="240" w:lineRule="auto"/>
        <w:ind w:left="540" w:hanging="540"/>
        <w:rPr>
          <w:rFonts w:ascii="Cambria" w:hAnsi="Cambria" w:cs="Arial"/>
          <w:sz w:val="18"/>
          <w:szCs w:val="18"/>
        </w:rPr>
      </w:pPr>
      <w:r w:rsidRPr="00291118">
        <w:rPr>
          <w:rFonts w:ascii="Cambria" w:hAnsi="Cambria" w:cs="Arial"/>
          <w:sz w:val="18"/>
          <w:szCs w:val="18"/>
        </w:rPr>
        <w:t>Course materials organized in one place that include syllabi, assignment instructions, and assessment measures. Samples of student work such as papers, completed exams, and assignments may also be provided. (Provide the team with electronic access, i.e., guest pass, to the program’s library and any course materials that are presented online.)</w:t>
      </w:r>
    </w:p>
    <w:p w14:paraId="0FEB8D64" w14:textId="77777777" w:rsidR="00951ACD" w:rsidRPr="00291118" w:rsidRDefault="00951ACD">
      <w:pPr>
        <w:numPr>
          <w:ilvl w:val="0"/>
          <w:numId w:val="17"/>
        </w:numPr>
        <w:tabs>
          <w:tab w:val="left" w:pos="540"/>
          <w:tab w:val="left" w:pos="4440"/>
          <w:tab w:val="left" w:pos="5040"/>
        </w:tabs>
        <w:suppressAutoHyphens/>
        <w:spacing w:after="0" w:line="240" w:lineRule="auto"/>
        <w:ind w:left="540" w:right="-360" w:hanging="540"/>
        <w:rPr>
          <w:rFonts w:ascii="Cambria" w:hAnsi="Cambria" w:cs="Arial"/>
          <w:sz w:val="18"/>
          <w:szCs w:val="18"/>
        </w:rPr>
      </w:pPr>
      <w:r w:rsidRPr="00291118">
        <w:rPr>
          <w:rFonts w:ascii="Cambria" w:hAnsi="Cambria" w:cs="Arial"/>
          <w:sz w:val="18"/>
          <w:szCs w:val="18"/>
        </w:rPr>
        <w:t>Materials such as fieldwork evaluation forms used to evaluate and document students’ progress.</w:t>
      </w:r>
    </w:p>
    <w:p w14:paraId="5A9BEA73" w14:textId="77777777" w:rsidR="00951ACD" w:rsidRPr="00291118" w:rsidRDefault="00951ACD">
      <w:pPr>
        <w:numPr>
          <w:ilvl w:val="0"/>
          <w:numId w:val="17"/>
        </w:numPr>
        <w:tabs>
          <w:tab w:val="clear" w:pos="720"/>
          <w:tab w:val="num" w:pos="540"/>
          <w:tab w:val="left" w:pos="4440"/>
          <w:tab w:val="left" w:pos="5040"/>
        </w:tabs>
        <w:suppressAutoHyphens/>
        <w:spacing w:after="0" w:line="240" w:lineRule="auto"/>
        <w:ind w:left="540" w:hanging="540"/>
        <w:rPr>
          <w:rFonts w:ascii="Cambria" w:hAnsi="Cambria" w:cs="Arial"/>
          <w:sz w:val="18"/>
          <w:szCs w:val="18"/>
        </w:rPr>
      </w:pPr>
      <w:r w:rsidRPr="00291118">
        <w:rPr>
          <w:rFonts w:ascii="Cambria" w:hAnsi="Cambria" w:cs="Arial"/>
          <w:sz w:val="18"/>
          <w:szCs w:val="18"/>
        </w:rPr>
        <w:t>Any forms and reports used as part of program evaluation, such as student evaluations of courses, faculty evaluations, fieldwork performance evaluations, student satisfaction of fieldwork experience, student satisfaction with the program, etc.</w:t>
      </w:r>
    </w:p>
    <w:p w14:paraId="2A7E35AA" w14:textId="77777777" w:rsidR="00951ACD" w:rsidRPr="00291118" w:rsidRDefault="00951ACD">
      <w:pPr>
        <w:numPr>
          <w:ilvl w:val="0"/>
          <w:numId w:val="17"/>
        </w:numPr>
        <w:tabs>
          <w:tab w:val="left" w:pos="540"/>
          <w:tab w:val="left" w:pos="4440"/>
          <w:tab w:val="left" w:pos="5040"/>
        </w:tabs>
        <w:suppressAutoHyphens/>
        <w:spacing w:after="0" w:line="240" w:lineRule="auto"/>
        <w:ind w:left="540" w:hanging="540"/>
        <w:rPr>
          <w:rFonts w:ascii="Cambria" w:hAnsi="Cambria" w:cs="Arial"/>
          <w:sz w:val="18"/>
          <w:szCs w:val="18"/>
        </w:rPr>
      </w:pPr>
      <w:r w:rsidRPr="00291118">
        <w:rPr>
          <w:rFonts w:ascii="Cambria" w:hAnsi="Cambria" w:cs="Arial"/>
          <w:sz w:val="18"/>
          <w:szCs w:val="18"/>
        </w:rPr>
        <w:t>All signed memorandums of understanding and fieldwork information.</w:t>
      </w:r>
      <w:r w:rsidRPr="00291118">
        <w:rPr>
          <w:rFonts w:ascii="Cambria" w:hAnsi="Cambria" w:cs="Arial"/>
          <w:sz w:val="18"/>
          <w:szCs w:val="18"/>
        </w:rPr>
        <w:br/>
      </w:r>
    </w:p>
    <w:p w14:paraId="46DD8636" w14:textId="6D3F8320" w:rsidR="00951ACD" w:rsidRPr="00291118" w:rsidRDefault="00951ACD" w:rsidP="00951ACD">
      <w:pPr>
        <w:tabs>
          <w:tab w:val="left" w:pos="600"/>
          <w:tab w:val="left" w:pos="1200"/>
          <w:tab w:val="left" w:pos="4440"/>
          <w:tab w:val="left" w:pos="5040"/>
        </w:tabs>
        <w:suppressAutoHyphens/>
        <w:rPr>
          <w:rFonts w:ascii="Cambria" w:hAnsi="Cambria" w:cs="Arial"/>
          <w:sz w:val="18"/>
          <w:szCs w:val="18"/>
        </w:rPr>
      </w:pPr>
      <w:r w:rsidRPr="00291118">
        <w:rPr>
          <w:rFonts w:ascii="Cambria" w:hAnsi="Cambria" w:cs="Arial"/>
          <w:sz w:val="18"/>
          <w:szCs w:val="18"/>
        </w:rPr>
        <w:t>Note that the on-site team may also request additional information prior to or during the visit to ensure a complete and accurate assessment of the program.</w:t>
      </w:r>
    </w:p>
    <w:p w14:paraId="56DF8C96" w14:textId="7B5A4904" w:rsidR="00537D75" w:rsidRDefault="00537D75">
      <w:pPr>
        <w:rPr>
          <w:rFonts w:ascii="Cambria" w:hAnsi="Cambria" w:cs="Arial"/>
          <w:b/>
          <w:sz w:val="18"/>
        </w:rPr>
      </w:pPr>
      <w:r>
        <w:rPr>
          <w:rFonts w:ascii="Cambria" w:hAnsi="Cambria" w:cs="Arial"/>
          <w:b/>
          <w:sz w:val="18"/>
        </w:rPr>
        <w:br w:type="page"/>
      </w:r>
    </w:p>
    <w:p w14:paraId="0867343D" w14:textId="25C37801" w:rsidR="00951ACD" w:rsidRPr="00564E5D" w:rsidRDefault="00951ACD" w:rsidP="00951ACD">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jc w:val="center"/>
        <w:rPr>
          <w:rFonts w:ascii="Cambria" w:hAnsi="Cambria" w:cs="Arial"/>
          <w:b/>
          <w:sz w:val="18"/>
        </w:rPr>
      </w:pPr>
      <w:r w:rsidRPr="00564E5D">
        <w:rPr>
          <w:rFonts w:ascii="Cambria" w:hAnsi="Cambria" w:cs="Arial"/>
          <w:b/>
          <w:sz w:val="18"/>
        </w:rPr>
        <w:lastRenderedPageBreak/>
        <w:t>AMERICAN OCCUPATIONAL THERAPY ASSOCIATION</w:t>
      </w:r>
    </w:p>
    <w:p w14:paraId="7A4BB87C" w14:textId="77777777" w:rsidR="00951ACD" w:rsidRPr="00564E5D" w:rsidRDefault="00951ACD" w:rsidP="005A1D70">
      <w:pPr>
        <w:pBdr>
          <w:top w:val="thickThinSmallGap" w:sz="24" w:space="1" w:color="auto"/>
          <w:left w:val="thickThinSmallGap" w:sz="24" w:space="0" w:color="auto"/>
          <w:bottom w:val="thinThickSmallGap" w:sz="24" w:space="0" w:color="auto"/>
          <w:right w:val="thinThickSmallGap" w:sz="24" w:space="4" w:color="auto"/>
        </w:pBdr>
        <w:spacing w:after="0"/>
        <w:jc w:val="center"/>
        <w:rPr>
          <w:rFonts w:ascii="Cambria" w:hAnsi="Cambria" w:cs="Arial"/>
          <w:b/>
          <w:sz w:val="18"/>
          <w:szCs w:val="24"/>
        </w:rPr>
      </w:pPr>
    </w:p>
    <w:p w14:paraId="45F17351" w14:textId="77777777" w:rsidR="00951ACD" w:rsidRPr="00564E5D" w:rsidRDefault="00951ACD" w:rsidP="00291118">
      <w:pPr>
        <w:pBdr>
          <w:top w:val="thickThinSmallGap" w:sz="24" w:space="1" w:color="auto"/>
          <w:left w:val="thickThinSmallGap" w:sz="24" w:space="0" w:color="auto"/>
          <w:bottom w:val="thinThickSmallGap" w:sz="24" w:space="0" w:color="auto"/>
          <w:right w:val="thinThickSmallGap" w:sz="24" w:space="4" w:color="auto"/>
        </w:pBdr>
        <w:jc w:val="center"/>
        <w:rPr>
          <w:rFonts w:ascii="Cambria" w:hAnsi="Cambria" w:cs="Arial"/>
          <w:b/>
          <w:sz w:val="32"/>
          <w:szCs w:val="36"/>
        </w:rPr>
      </w:pPr>
      <w:r w:rsidRPr="00564E5D">
        <w:rPr>
          <w:rFonts w:ascii="Cambria" w:hAnsi="Cambria" w:cs="Arial"/>
          <w:sz w:val="40"/>
          <w:szCs w:val="44"/>
        </w:rPr>
        <w:t>Philosophy of Occupational Therapy Education</w:t>
      </w:r>
    </w:p>
    <w:p w14:paraId="5AE1D772" w14:textId="77777777" w:rsidR="00951ACD" w:rsidRPr="00564E5D" w:rsidRDefault="00951ACD" w:rsidP="005A1D70">
      <w:pPr>
        <w:pBdr>
          <w:top w:val="thickThinSmallGap" w:sz="24" w:space="1" w:color="auto"/>
          <w:left w:val="thickThinSmallGap" w:sz="24" w:space="0" w:color="auto"/>
          <w:bottom w:val="thinThickSmallGap" w:sz="24" w:space="0" w:color="auto"/>
          <w:right w:val="thinThickSmallGap" w:sz="24" w:space="4" w:color="auto"/>
        </w:pBdr>
        <w:spacing w:after="120"/>
        <w:jc w:val="center"/>
        <w:rPr>
          <w:rFonts w:ascii="Cambria" w:hAnsi="Cambria" w:cs="Arial"/>
          <w:b/>
          <w:sz w:val="18"/>
          <w:szCs w:val="24"/>
        </w:rPr>
      </w:pPr>
    </w:p>
    <w:p w14:paraId="6823BE46" w14:textId="77777777" w:rsidR="00951ACD" w:rsidRPr="00291118" w:rsidRDefault="00951ACD" w:rsidP="005A1D70">
      <w:pPr>
        <w:spacing w:after="120"/>
        <w:rPr>
          <w:rFonts w:ascii="Cambria" w:eastAsia="Calibri" w:hAnsi="Cambria" w:cs="Arial"/>
          <w:b/>
          <w:bCs/>
          <w:sz w:val="18"/>
          <w:szCs w:val="18"/>
        </w:rPr>
      </w:pPr>
      <w:r w:rsidRPr="00291118">
        <w:rPr>
          <w:rFonts w:ascii="Cambria" w:eastAsia="Calibri" w:hAnsi="Cambria" w:cs="Arial"/>
          <w:b/>
          <w:bCs/>
          <w:sz w:val="18"/>
          <w:szCs w:val="18"/>
        </w:rPr>
        <w:t>Preamble</w:t>
      </w:r>
    </w:p>
    <w:p w14:paraId="53F444AD" w14:textId="4C9691DA" w:rsidR="00951ACD" w:rsidRPr="00291118" w:rsidRDefault="00951ACD" w:rsidP="00272AC6">
      <w:pPr>
        <w:ind w:right="-90"/>
        <w:rPr>
          <w:rFonts w:ascii="Cambria" w:eastAsia="Calibri" w:hAnsi="Cambria" w:cs="Arial"/>
          <w:sz w:val="18"/>
          <w:szCs w:val="18"/>
        </w:rPr>
      </w:pPr>
      <w:r w:rsidRPr="00291118">
        <w:rPr>
          <w:rFonts w:ascii="Cambria" w:eastAsia="Calibri" w:hAnsi="Cambria" w:cs="Arial"/>
          <w:sz w:val="18"/>
          <w:szCs w:val="18"/>
        </w:rPr>
        <w:t>Occupational therapy education prepares occupational therapy practitioners</w:t>
      </w:r>
      <w:r w:rsidRPr="00291118">
        <w:rPr>
          <w:rFonts w:ascii="Cambria" w:eastAsia="Calibri" w:hAnsi="Cambria" w:cs="Arial"/>
          <w:sz w:val="18"/>
          <w:szCs w:val="18"/>
          <w:vertAlign w:val="superscript"/>
        </w:rPr>
        <w:t>1</w:t>
      </w:r>
      <w:r w:rsidRPr="00291118">
        <w:rPr>
          <w:rFonts w:ascii="Cambria" w:eastAsia="Calibri" w:hAnsi="Cambria" w:cs="Arial"/>
          <w:sz w:val="18"/>
          <w:szCs w:val="18"/>
        </w:rPr>
        <w:t xml:space="preserve"> to address the occupational needs of individuals, groups, communities, and populations. The education process includes academic and experiential components (fieldwork, capstone, continuing education). The philosophy of occupational therapy education parallels the philosophy of occupational therapy yet remains distinctly concerned with beliefs about knowledge, learning, and teaching.</w:t>
      </w:r>
    </w:p>
    <w:p w14:paraId="5CFB8001" w14:textId="77777777" w:rsidR="00951ACD" w:rsidRPr="00291118" w:rsidRDefault="00951ACD" w:rsidP="005A1D70">
      <w:pPr>
        <w:spacing w:after="120"/>
        <w:rPr>
          <w:rFonts w:ascii="Cambria" w:eastAsia="Calibri" w:hAnsi="Cambria" w:cs="Arial"/>
          <w:b/>
          <w:bCs/>
          <w:sz w:val="18"/>
          <w:szCs w:val="18"/>
        </w:rPr>
      </w:pPr>
      <w:r w:rsidRPr="00291118">
        <w:rPr>
          <w:rFonts w:ascii="Cambria" w:eastAsia="Calibri" w:hAnsi="Cambria" w:cs="Arial"/>
          <w:b/>
          <w:bCs/>
          <w:sz w:val="18"/>
          <w:szCs w:val="18"/>
        </w:rPr>
        <w:t>What Are the Fundamental Beliefs of Occupational Therapy Education?</w:t>
      </w:r>
    </w:p>
    <w:p w14:paraId="0FB32F4D" w14:textId="518DEBA9" w:rsidR="00951ACD" w:rsidRPr="00291118" w:rsidRDefault="00951ACD" w:rsidP="005B42B9">
      <w:pPr>
        <w:ind w:right="-270"/>
        <w:rPr>
          <w:rFonts w:ascii="Cambria" w:eastAsia="Calibri" w:hAnsi="Cambria" w:cs="Arial"/>
          <w:sz w:val="18"/>
          <w:szCs w:val="18"/>
        </w:rPr>
      </w:pPr>
      <w:r w:rsidRPr="00291118">
        <w:rPr>
          <w:rFonts w:ascii="Cambria" w:eastAsia="Calibri" w:hAnsi="Cambria" w:cs="Arial"/>
          <w:sz w:val="18"/>
          <w:szCs w:val="18"/>
        </w:rPr>
        <w:t>Students are viewed as occupational beings who are in dynamic transaction with the learning context and the teaching–learning process. The learning context includes the curriculum and pedagogy and conveys a perspective and belief system that include a view of humans as occupational beings, occupation as a health determinant, and participation in occupations as a fundamental human right. Education promotes professional and clinical reasoning; critical thinking; cultural understanding; and the integration of professional values, theories, evidence, ethics, and skills. This approach will prepare practitioners to collaborate with clients to achieve health, well-being, and participation in life through engagement in occupation (American Occupational Therapy Association, 2014b). Occupational therapy education is an ongoing process that shapes a practitioner’s professional identity.</w:t>
      </w:r>
    </w:p>
    <w:p w14:paraId="682A5F6F" w14:textId="77777777" w:rsidR="00951ACD" w:rsidRPr="00291118" w:rsidRDefault="00951ACD" w:rsidP="005A1D70">
      <w:pPr>
        <w:spacing w:after="120"/>
        <w:rPr>
          <w:rFonts w:ascii="Cambria" w:eastAsia="Calibri" w:hAnsi="Cambria" w:cs="Arial"/>
          <w:b/>
          <w:bCs/>
          <w:sz w:val="18"/>
          <w:szCs w:val="18"/>
        </w:rPr>
      </w:pPr>
      <w:r w:rsidRPr="00291118">
        <w:rPr>
          <w:rFonts w:ascii="Cambria" w:eastAsia="Calibri" w:hAnsi="Cambria" w:cs="Arial"/>
          <w:b/>
          <w:bCs/>
          <w:sz w:val="18"/>
          <w:szCs w:val="18"/>
        </w:rPr>
        <w:t>What Are the Values Within Occupational Therapy Education?</w:t>
      </w:r>
    </w:p>
    <w:p w14:paraId="3C9C0396" w14:textId="77777777" w:rsidR="00951ACD" w:rsidRPr="00291118" w:rsidRDefault="00951ACD" w:rsidP="005A1D70">
      <w:pPr>
        <w:spacing w:after="120"/>
        <w:rPr>
          <w:rFonts w:ascii="Cambria" w:eastAsia="Calibri" w:hAnsi="Cambria" w:cs="Arial"/>
          <w:sz w:val="18"/>
          <w:szCs w:val="18"/>
        </w:rPr>
      </w:pPr>
      <w:r w:rsidRPr="00291118">
        <w:rPr>
          <w:rFonts w:ascii="Cambria" w:eastAsia="Calibri" w:hAnsi="Cambria" w:cs="Arial"/>
          <w:sz w:val="18"/>
          <w:szCs w:val="18"/>
        </w:rPr>
        <w:t>Enacting these beliefs to facilitate the development of a sound reasoning process that is client centered, occupation based, and theory driven while also encouraging the use of best evidence and outcomes data to inform the teaching–learning experience may include supporting</w:t>
      </w:r>
    </w:p>
    <w:p w14:paraId="4842584D" w14:textId="77777777" w:rsidR="00951ACD" w:rsidRPr="00291118" w:rsidRDefault="00951ACD">
      <w:pPr>
        <w:numPr>
          <w:ilvl w:val="0"/>
          <w:numId w:val="18"/>
        </w:numPr>
        <w:spacing w:after="0" w:line="240" w:lineRule="auto"/>
        <w:contextualSpacing/>
        <w:rPr>
          <w:rFonts w:ascii="Cambria" w:eastAsia="Calibri" w:hAnsi="Cambria" w:cs="Arial"/>
          <w:sz w:val="18"/>
          <w:szCs w:val="18"/>
        </w:rPr>
      </w:pPr>
      <w:r w:rsidRPr="00291118">
        <w:rPr>
          <w:rFonts w:ascii="Cambria" w:eastAsia="Calibri" w:hAnsi="Cambria" w:cs="Arial"/>
          <w:sz w:val="18"/>
          <w:szCs w:val="18"/>
        </w:rPr>
        <w:t>Active, engaging, diverse, and inclusive learning within and beyond the classroom environment;</w:t>
      </w:r>
    </w:p>
    <w:p w14:paraId="34424E67" w14:textId="77777777" w:rsidR="00951ACD" w:rsidRPr="00291118" w:rsidRDefault="00951ACD">
      <w:pPr>
        <w:numPr>
          <w:ilvl w:val="0"/>
          <w:numId w:val="18"/>
        </w:numPr>
        <w:spacing w:after="0" w:line="240" w:lineRule="auto"/>
        <w:contextualSpacing/>
        <w:rPr>
          <w:rFonts w:ascii="Cambria" w:eastAsia="Calibri" w:hAnsi="Cambria" w:cs="Arial"/>
          <w:sz w:val="18"/>
          <w:szCs w:val="18"/>
        </w:rPr>
      </w:pPr>
      <w:r w:rsidRPr="00291118">
        <w:rPr>
          <w:rFonts w:ascii="Cambria" w:eastAsia="Calibri" w:hAnsi="Cambria" w:cs="Arial"/>
          <w:sz w:val="18"/>
          <w:szCs w:val="18"/>
        </w:rPr>
        <w:t>A collaborative process that builds on prior knowledge and experience;</w:t>
      </w:r>
    </w:p>
    <w:p w14:paraId="6EC68362" w14:textId="77777777" w:rsidR="00951ACD" w:rsidRPr="00291118" w:rsidRDefault="00951ACD">
      <w:pPr>
        <w:numPr>
          <w:ilvl w:val="0"/>
          <w:numId w:val="18"/>
        </w:numPr>
        <w:spacing w:after="0" w:line="240" w:lineRule="auto"/>
        <w:contextualSpacing/>
        <w:rPr>
          <w:rFonts w:ascii="Cambria" w:eastAsia="Calibri" w:hAnsi="Cambria" w:cs="Arial"/>
          <w:sz w:val="18"/>
          <w:szCs w:val="18"/>
        </w:rPr>
      </w:pPr>
      <w:r w:rsidRPr="00291118">
        <w:rPr>
          <w:rFonts w:ascii="Cambria" w:eastAsia="Calibri" w:hAnsi="Cambria" w:cs="Arial"/>
          <w:sz w:val="18"/>
          <w:szCs w:val="18"/>
        </w:rPr>
        <w:t>Continuous professional judgment, evaluation, and self-reflection; and</w:t>
      </w:r>
    </w:p>
    <w:p w14:paraId="50AB28C2" w14:textId="77777777" w:rsidR="00951ACD" w:rsidRPr="00291118" w:rsidRDefault="00951ACD">
      <w:pPr>
        <w:numPr>
          <w:ilvl w:val="0"/>
          <w:numId w:val="18"/>
        </w:numPr>
        <w:spacing w:after="0" w:line="240" w:lineRule="auto"/>
        <w:contextualSpacing/>
        <w:rPr>
          <w:rFonts w:ascii="Cambria" w:eastAsia="Calibri" w:hAnsi="Cambria" w:cs="Arial"/>
          <w:sz w:val="18"/>
          <w:szCs w:val="18"/>
        </w:rPr>
      </w:pPr>
      <w:r w:rsidRPr="00291118">
        <w:rPr>
          <w:rFonts w:ascii="Cambria" w:eastAsia="Calibri" w:hAnsi="Cambria" w:cs="Arial"/>
          <w:sz w:val="18"/>
          <w:szCs w:val="18"/>
        </w:rPr>
        <w:t>Lifelong learning and continuous advocacy for the profession and society’s occupational needs.</w:t>
      </w:r>
    </w:p>
    <w:p w14:paraId="51477284" w14:textId="77777777" w:rsidR="00951ACD" w:rsidRPr="005A1D70" w:rsidRDefault="00951ACD" w:rsidP="00951ACD">
      <w:pPr>
        <w:ind w:left="360"/>
        <w:contextualSpacing/>
        <w:rPr>
          <w:rFonts w:ascii="Cambria" w:eastAsia="Calibri" w:hAnsi="Cambria" w:cs="Arial"/>
          <w:sz w:val="16"/>
          <w:szCs w:val="16"/>
        </w:rPr>
      </w:pPr>
    </w:p>
    <w:p w14:paraId="6EA3C018" w14:textId="1B9F83BF" w:rsidR="00951ACD" w:rsidRPr="00291118" w:rsidRDefault="00951ACD" w:rsidP="005A1D70">
      <w:pPr>
        <w:spacing w:after="120"/>
        <w:rPr>
          <w:rFonts w:ascii="Cambria" w:eastAsia="Calibri" w:hAnsi="Cambria" w:cs="Arial"/>
          <w:sz w:val="18"/>
          <w:szCs w:val="18"/>
        </w:rPr>
      </w:pPr>
      <w:r w:rsidRPr="00291118">
        <w:rPr>
          <w:rFonts w:ascii="Cambria" w:eastAsia="Calibri" w:hAnsi="Cambria" w:cs="Arial"/>
          <w:sz w:val="18"/>
          <w:szCs w:val="18"/>
          <w:vertAlign w:val="superscript"/>
        </w:rPr>
        <w:t>1</w:t>
      </w:r>
      <w:r w:rsidRPr="00291118">
        <w:rPr>
          <w:rFonts w:ascii="Cambria" w:eastAsia="Calibri" w:hAnsi="Cambria" w:cs="Arial"/>
          <w:sz w:val="18"/>
          <w:szCs w:val="18"/>
        </w:rPr>
        <w:t xml:space="preserve">When the term </w:t>
      </w:r>
      <w:r w:rsidRPr="00291118">
        <w:rPr>
          <w:rFonts w:ascii="Cambria" w:eastAsia="Calibri" w:hAnsi="Cambria" w:cs="Arial"/>
          <w:i/>
          <w:iCs/>
          <w:sz w:val="18"/>
          <w:szCs w:val="18"/>
        </w:rPr>
        <w:t xml:space="preserve">occupational therapy practitioner </w:t>
      </w:r>
      <w:r w:rsidRPr="00291118">
        <w:rPr>
          <w:rFonts w:ascii="Cambria" w:eastAsia="Calibri" w:hAnsi="Cambria" w:cs="Arial"/>
          <w:sz w:val="18"/>
          <w:szCs w:val="18"/>
        </w:rPr>
        <w:t xml:space="preserve">is used in this document, it refers to both occupational therapists and occupational therapy assistants (American Occupational Therapy Association [AOTA], 2015). </w:t>
      </w:r>
      <w:r w:rsidRPr="00291118">
        <w:rPr>
          <w:rFonts w:ascii="Cambria" w:eastAsia="Calibri" w:hAnsi="Cambria" w:cs="Arial"/>
          <w:i/>
          <w:iCs/>
          <w:sz w:val="18"/>
          <w:szCs w:val="18"/>
        </w:rPr>
        <w:t xml:space="preserve">Occupational therapists </w:t>
      </w:r>
      <w:r w:rsidRPr="00291118">
        <w:rPr>
          <w:rFonts w:ascii="Cambria" w:eastAsia="Calibri" w:hAnsi="Cambria" w:cs="Arial"/>
          <w:sz w:val="18"/>
          <w:szCs w:val="18"/>
        </w:rPr>
        <w:t xml:space="preserve">are responsible for all aspects of occupational therapy service delivery and are accountable for the safety and effectiveness of the occupational therapy service delivery process. </w:t>
      </w:r>
      <w:r w:rsidRPr="00291118">
        <w:rPr>
          <w:rFonts w:ascii="Cambria" w:eastAsia="Calibri" w:hAnsi="Cambria" w:cs="Arial"/>
          <w:i/>
          <w:iCs/>
          <w:sz w:val="18"/>
          <w:szCs w:val="18"/>
        </w:rPr>
        <w:t xml:space="preserve">Occupational therapy assistants </w:t>
      </w:r>
      <w:r w:rsidRPr="00291118">
        <w:rPr>
          <w:rFonts w:ascii="Cambria" w:eastAsia="Calibri" w:hAnsi="Cambria" w:cs="Arial"/>
          <w:sz w:val="18"/>
          <w:szCs w:val="18"/>
        </w:rPr>
        <w:t>deliver occupational therapy services under the supervision of and in partnership with an occupational therapist (AOTA, 2014a).</w:t>
      </w:r>
    </w:p>
    <w:p w14:paraId="1B0D4451" w14:textId="77777777" w:rsidR="00951ACD" w:rsidRPr="00291118" w:rsidRDefault="00951ACD" w:rsidP="005A1D70">
      <w:pPr>
        <w:spacing w:after="120"/>
        <w:rPr>
          <w:rFonts w:ascii="Cambria" w:eastAsia="Calibri" w:hAnsi="Cambria" w:cs="Arial"/>
          <w:b/>
          <w:bCs/>
          <w:sz w:val="18"/>
          <w:szCs w:val="18"/>
        </w:rPr>
      </w:pPr>
      <w:r w:rsidRPr="00291118">
        <w:rPr>
          <w:rFonts w:ascii="Cambria" w:eastAsia="Calibri" w:hAnsi="Cambria" w:cs="Arial"/>
          <w:b/>
          <w:bCs/>
          <w:sz w:val="18"/>
          <w:szCs w:val="18"/>
        </w:rPr>
        <w:t>References</w:t>
      </w:r>
    </w:p>
    <w:p w14:paraId="6702AAF8" w14:textId="77777777" w:rsidR="00951ACD" w:rsidRPr="00291118" w:rsidRDefault="00951ACD" w:rsidP="005A1D70">
      <w:pPr>
        <w:tabs>
          <w:tab w:val="left" w:pos="360"/>
        </w:tabs>
        <w:spacing w:after="120"/>
        <w:ind w:left="360" w:hanging="360"/>
        <w:rPr>
          <w:rFonts w:ascii="Cambria" w:eastAsia="Calibri" w:hAnsi="Cambria" w:cs="Arial"/>
          <w:sz w:val="18"/>
          <w:szCs w:val="18"/>
        </w:rPr>
      </w:pPr>
      <w:r w:rsidRPr="00291118">
        <w:rPr>
          <w:rFonts w:ascii="Cambria" w:eastAsia="Calibri" w:hAnsi="Cambria" w:cs="Arial"/>
          <w:sz w:val="18"/>
          <w:szCs w:val="18"/>
        </w:rPr>
        <w:t xml:space="preserve">American Occupational Therapy Association. (2014a). Guidelines for supervision, roles, and responsibilities during the delivery of occupational therapy services. </w:t>
      </w:r>
      <w:r w:rsidRPr="00291118">
        <w:rPr>
          <w:rFonts w:ascii="Cambria" w:eastAsia="Calibri" w:hAnsi="Cambria" w:cs="Arial"/>
          <w:i/>
          <w:iCs/>
          <w:sz w:val="18"/>
          <w:szCs w:val="18"/>
        </w:rPr>
        <w:t>American Journal of Occupational Therapy, 68</w:t>
      </w:r>
      <w:r w:rsidRPr="00291118">
        <w:rPr>
          <w:rFonts w:ascii="Cambria" w:eastAsia="Calibri" w:hAnsi="Cambria" w:cs="Arial"/>
          <w:sz w:val="18"/>
          <w:szCs w:val="18"/>
        </w:rPr>
        <w:t>(Suppl. 3), S16–S22. https://doi.org/10.5014/ajot.2014.686S03</w:t>
      </w:r>
    </w:p>
    <w:p w14:paraId="6C65DA3C" w14:textId="77777777" w:rsidR="00951ACD" w:rsidRPr="00291118" w:rsidRDefault="00951ACD" w:rsidP="005A1D70">
      <w:pPr>
        <w:tabs>
          <w:tab w:val="left" w:pos="360"/>
        </w:tabs>
        <w:spacing w:after="120"/>
        <w:ind w:left="360" w:right="-360" w:hanging="360"/>
        <w:rPr>
          <w:rFonts w:ascii="Cambria" w:eastAsia="Calibri" w:hAnsi="Cambria" w:cs="Arial"/>
          <w:sz w:val="18"/>
          <w:szCs w:val="18"/>
        </w:rPr>
      </w:pPr>
      <w:r w:rsidRPr="00291118">
        <w:rPr>
          <w:rFonts w:ascii="Cambria" w:eastAsia="Calibri" w:hAnsi="Cambria" w:cs="Arial"/>
          <w:sz w:val="18"/>
          <w:szCs w:val="18"/>
        </w:rPr>
        <w:t xml:space="preserve">American Occupational Therapy Association. (2014b). Occupational therapy practice framework: Domain and process (3rd ed.). </w:t>
      </w:r>
      <w:r w:rsidRPr="00291118">
        <w:rPr>
          <w:rFonts w:ascii="Cambria" w:eastAsia="Calibri" w:hAnsi="Cambria" w:cs="Arial"/>
          <w:i/>
          <w:iCs/>
          <w:sz w:val="18"/>
          <w:szCs w:val="18"/>
        </w:rPr>
        <w:t>American Journal of Occupational Therapy, 68</w:t>
      </w:r>
      <w:r w:rsidRPr="00291118">
        <w:rPr>
          <w:rFonts w:ascii="Cambria" w:eastAsia="Calibri" w:hAnsi="Cambria" w:cs="Arial"/>
          <w:sz w:val="18"/>
          <w:szCs w:val="18"/>
        </w:rPr>
        <w:t>(Suppl. 1), S1–S48. https://doi. org/10.5014/ajot.2014.682006</w:t>
      </w:r>
    </w:p>
    <w:p w14:paraId="01D29E07" w14:textId="434D4A46" w:rsidR="00951ACD" w:rsidRPr="00050D3E" w:rsidRDefault="00951ACD" w:rsidP="005A1D70">
      <w:pPr>
        <w:tabs>
          <w:tab w:val="left" w:pos="360"/>
        </w:tabs>
        <w:spacing w:after="120"/>
        <w:ind w:left="360" w:hanging="360"/>
        <w:rPr>
          <w:rFonts w:ascii="Cambria" w:eastAsia="Calibri" w:hAnsi="Cambria" w:cs="Arial"/>
          <w:sz w:val="18"/>
          <w:szCs w:val="18"/>
        </w:rPr>
      </w:pPr>
      <w:r w:rsidRPr="00291118">
        <w:rPr>
          <w:rFonts w:ascii="Cambria" w:eastAsia="Calibri" w:hAnsi="Cambria" w:cs="Arial"/>
          <w:sz w:val="18"/>
          <w:szCs w:val="18"/>
        </w:rPr>
        <w:t xml:space="preserve">American Occupational Therapy Association. (2015). Standards of practice for occupational therapy. </w:t>
      </w:r>
      <w:r w:rsidRPr="00291118">
        <w:rPr>
          <w:rFonts w:ascii="Cambria" w:eastAsia="Calibri" w:hAnsi="Cambria" w:cs="Arial"/>
          <w:i/>
          <w:iCs/>
          <w:sz w:val="18"/>
          <w:szCs w:val="18"/>
        </w:rPr>
        <w:t>American Journal of Occupational Therapy, 69</w:t>
      </w:r>
      <w:r w:rsidRPr="00291118">
        <w:rPr>
          <w:rFonts w:ascii="Cambria" w:eastAsia="Calibri" w:hAnsi="Cambria" w:cs="Arial"/>
          <w:sz w:val="18"/>
          <w:szCs w:val="18"/>
        </w:rPr>
        <w:t>(Suppl. 3), 6913410057. https://doi.org/10.5014/ajot.2015.696S06</w:t>
      </w:r>
    </w:p>
    <w:p w14:paraId="00F43F39" w14:textId="24387CC0" w:rsidR="00951ACD" w:rsidRPr="00291118" w:rsidRDefault="00951ACD" w:rsidP="005A1D70">
      <w:pPr>
        <w:spacing w:after="120"/>
        <w:rPr>
          <w:rFonts w:ascii="Cambria" w:eastAsia="Calibri" w:hAnsi="Cambria" w:cs="Arial"/>
          <w:i/>
          <w:iCs/>
          <w:sz w:val="18"/>
          <w:szCs w:val="18"/>
        </w:rPr>
      </w:pPr>
      <w:r w:rsidRPr="00291118">
        <w:rPr>
          <w:rFonts w:ascii="Cambria" w:eastAsia="Calibri" w:hAnsi="Cambria" w:cs="Arial"/>
          <w:i/>
          <w:iCs/>
          <w:sz w:val="18"/>
          <w:szCs w:val="18"/>
        </w:rPr>
        <w:t>Adopted by the Representative Assembly Coordinating Council for the Representative Assembly, 2018</w:t>
      </w:r>
    </w:p>
    <w:p w14:paraId="2BB54058" w14:textId="26169051" w:rsidR="00951ACD" w:rsidRPr="00291118" w:rsidRDefault="00951ACD" w:rsidP="005A1D70">
      <w:pPr>
        <w:spacing w:after="120"/>
        <w:rPr>
          <w:rFonts w:ascii="Cambria" w:eastAsia="Calibri" w:hAnsi="Cambria" w:cs="Arial"/>
          <w:sz w:val="18"/>
          <w:szCs w:val="18"/>
        </w:rPr>
      </w:pPr>
      <w:r w:rsidRPr="00291118">
        <w:rPr>
          <w:rFonts w:ascii="Cambria" w:eastAsia="Calibri" w:hAnsi="Cambria" w:cs="Arial"/>
          <w:i/>
          <w:iCs/>
          <w:sz w:val="18"/>
          <w:szCs w:val="18"/>
        </w:rPr>
        <w:t xml:space="preserve">Note. </w:t>
      </w:r>
      <w:r w:rsidRPr="00291118">
        <w:rPr>
          <w:rFonts w:ascii="Cambria" w:eastAsia="Calibri" w:hAnsi="Cambria" w:cs="Arial"/>
          <w:sz w:val="18"/>
          <w:szCs w:val="18"/>
        </w:rPr>
        <w:t xml:space="preserve">This revision replaces the 2015 document </w:t>
      </w:r>
      <w:r w:rsidRPr="00291118">
        <w:rPr>
          <w:rFonts w:ascii="Cambria" w:eastAsia="Calibri" w:hAnsi="Cambria" w:cs="Arial"/>
          <w:i/>
          <w:iCs/>
          <w:sz w:val="18"/>
          <w:szCs w:val="18"/>
        </w:rPr>
        <w:t xml:space="preserve">Philosophy of Occupational Therapy Education, </w:t>
      </w:r>
      <w:r w:rsidRPr="00291118">
        <w:rPr>
          <w:rFonts w:ascii="Cambria" w:eastAsia="Calibri" w:hAnsi="Cambria" w:cs="Arial"/>
          <w:sz w:val="18"/>
          <w:szCs w:val="18"/>
        </w:rPr>
        <w:t xml:space="preserve">previously published and copyrighted in 2015 by the American Occupational Therapy Association in the </w:t>
      </w:r>
      <w:r w:rsidRPr="00291118">
        <w:rPr>
          <w:rFonts w:ascii="Cambria" w:eastAsia="Calibri" w:hAnsi="Cambria" w:cs="Arial"/>
          <w:i/>
          <w:iCs/>
          <w:sz w:val="18"/>
          <w:szCs w:val="18"/>
        </w:rPr>
        <w:t>American Journal of Occupational Therapy, 69</w:t>
      </w:r>
      <w:r w:rsidRPr="00291118">
        <w:rPr>
          <w:rFonts w:ascii="Cambria" w:eastAsia="Calibri" w:hAnsi="Cambria" w:cs="Arial"/>
          <w:sz w:val="18"/>
          <w:szCs w:val="18"/>
        </w:rPr>
        <w:t>(Suppl. 3), 6913410053. https://doi.org/10.5014/ajot.2015.696S17</w:t>
      </w:r>
    </w:p>
    <w:p w14:paraId="312EDB54" w14:textId="4AAB409A" w:rsidR="00951ACD" w:rsidRPr="00291118" w:rsidRDefault="00951ACD" w:rsidP="005A1D70">
      <w:pPr>
        <w:spacing w:after="120"/>
        <w:rPr>
          <w:rFonts w:ascii="Cambria" w:eastAsia="Calibri" w:hAnsi="Cambria" w:cs="Arial"/>
          <w:sz w:val="18"/>
          <w:szCs w:val="18"/>
        </w:rPr>
      </w:pPr>
      <w:r w:rsidRPr="00291118">
        <w:rPr>
          <w:rFonts w:ascii="Cambria" w:eastAsia="Calibri" w:hAnsi="Cambria" w:cs="Arial"/>
          <w:sz w:val="18"/>
          <w:szCs w:val="18"/>
        </w:rPr>
        <w:t>Copyright © 2018 by the American Occupational Therapy Association.</w:t>
      </w:r>
    </w:p>
    <w:p w14:paraId="6DA0E580" w14:textId="77777777" w:rsidR="00951ACD" w:rsidRPr="00291118" w:rsidRDefault="00951ACD" w:rsidP="005A1D70">
      <w:pPr>
        <w:spacing w:after="120"/>
        <w:rPr>
          <w:rFonts w:ascii="Cambria" w:eastAsia="Calibri" w:hAnsi="Cambria" w:cs="Arial"/>
          <w:sz w:val="18"/>
          <w:szCs w:val="18"/>
        </w:rPr>
      </w:pPr>
      <w:r w:rsidRPr="00291118">
        <w:rPr>
          <w:rFonts w:ascii="Cambria" w:eastAsia="Calibri" w:hAnsi="Cambria" w:cs="Arial"/>
          <w:i/>
          <w:iCs/>
          <w:sz w:val="18"/>
          <w:szCs w:val="18"/>
        </w:rPr>
        <w:t xml:space="preserve">Citation. </w:t>
      </w:r>
      <w:r w:rsidRPr="00291118">
        <w:rPr>
          <w:rFonts w:ascii="Cambria" w:eastAsia="Calibri" w:hAnsi="Cambria" w:cs="Arial"/>
          <w:sz w:val="18"/>
          <w:szCs w:val="18"/>
        </w:rPr>
        <w:t>American Occupational Therapy Association. (2018). Philosophy of occupational therapy education.</w:t>
      </w:r>
    </w:p>
    <w:p w14:paraId="54E0F079" w14:textId="47FA1C7B" w:rsidR="00564E5D" w:rsidRPr="00564E5D" w:rsidRDefault="00951ACD" w:rsidP="005A1D70">
      <w:pPr>
        <w:spacing w:after="120"/>
        <w:rPr>
          <w:rFonts w:ascii="Cambria" w:eastAsia="Calibri" w:hAnsi="Cambria" w:cs="Arial"/>
          <w:sz w:val="18"/>
        </w:rPr>
      </w:pPr>
      <w:r w:rsidRPr="00291118">
        <w:rPr>
          <w:rFonts w:ascii="Cambria" w:eastAsia="Calibri" w:hAnsi="Cambria" w:cs="Arial"/>
          <w:i/>
          <w:iCs/>
          <w:sz w:val="18"/>
          <w:szCs w:val="18"/>
        </w:rPr>
        <w:t>American Journal of Occupational Therapy, 72</w:t>
      </w:r>
      <w:r w:rsidRPr="00291118">
        <w:rPr>
          <w:rFonts w:ascii="Cambria" w:eastAsia="Calibri" w:hAnsi="Cambria" w:cs="Arial"/>
          <w:sz w:val="18"/>
          <w:szCs w:val="18"/>
        </w:rPr>
        <w:t xml:space="preserve">(Suppl. 2), 7212410070. </w:t>
      </w:r>
      <w:hyperlink r:id="rId13" w:history="1">
        <w:r w:rsidR="003626ED" w:rsidRPr="00291118">
          <w:rPr>
            <w:rStyle w:val="Hyperlink"/>
            <w:rFonts w:ascii="Cambria" w:eastAsia="Calibri" w:hAnsi="Cambria" w:cs="Arial"/>
            <w:sz w:val="18"/>
            <w:szCs w:val="18"/>
          </w:rPr>
          <w:t>https://doi.org/10.5014/ajot.2018.72S201</w:t>
        </w:r>
      </w:hyperlink>
      <w:r w:rsidR="00181B89">
        <w:rPr>
          <w:rFonts w:ascii="Cambria" w:eastAsia="Calibri" w:hAnsi="Cambria" w:cs="Arial"/>
          <w:sz w:val="18"/>
        </w:rPr>
        <w:br w:type="page"/>
      </w:r>
    </w:p>
    <w:p w14:paraId="0A1134D1" w14:textId="7E02C45A" w:rsidR="003626ED" w:rsidRPr="00564E5D" w:rsidRDefault="003626ED" w:rsidP="003626ED">
      <w:pPr>
        <w:tabs>
          <w:tab w:val="center" w:pos="4680"/>
        </w:tabs>
        <w:suppressAutoHyphens/>
        <w:jc w:val="center"/>
        <w:rPr>
          <w:rFonts w:ascii="Cambria" w:hAnsi="Cambria" w:cs="Arial"/>
          <w:b/>
        </w:rPr>
      </w:pPr>
      <w:r w:rsidRPr="00564E5D">
        <w:rPr>
          <w:rFonts w:ascii="Cambria" w:hAnsi="Cambria" w:cs="Arial"/>
          <w:b/>
        </w:rPr>
        <w:lastRenderedPageBreak/>
        <w:t>AMERICAN OCCUPATIONAL THERAPY ASSOCIATION</w:t>
      </w:r>
    </w:p>
    <w:p w14:paraId="5123E61B" w14:textId="77777777" w:rsidR="003626ED" w:rsidRPr="00564E5D" w:rsidRDefault="003626ED" w:rsidP="003626ED">
      <w:pPr>
        <w:pBdr>
          <w:top w:val="single" w:sz="18" w:space="1" w:color="auto" w:shadow="1"/>
          <w:left w:val="single" w:sz="18" w:space="1" w:color="auto" w:shadow="1"/>
          <w:bottom w:val="single" w:sz="18" w:space="0" w:color="auto" w:shadow="1"/>
          <w:right w:val="single" w:sz="18" w:space="1" w:color="auto" w:shadow="1"/>
        </w:pBd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jc w:val="center"/>
        <w:rPr>
          <w:rFonts w:ascii="Cambria" w:hAnsi="Cambria" w:cs="Arial"/>
          <w:b/>
        </w:rPr>
      </w:pPr>
    </w:p>
    <w:p w14:paraId="693F6BC7" w14:textId="77777777" w:rsidR="003626ED" w:rsidRPr="00564E5D" w:rsidRDefault="003626ED" w:rsidP="003626ED">
      <w:pPr>
        <w:pBdr>
          <w:top w:val="single" w:sz="18" w:space="1" w:color="auto" w:shadow="1"/>
          <w:left w:val="single" w:sz="18" w:space="1" w:color="auto" w:shadow="1"/>
          <w:bottom w:val="single" w:sz="18" w:space="0" w:color="auto" w:shadow="1"/>
          <w:right w:val="single" w:sz="18" w:space="1" w:color="auto" w:shadow="1"/>
        </w:pBd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jc w:val="center"/>
        <w:rPr>
          <w:rFonts w:ascii="Cambria" w:hAnsi="Cambria" w:cs="Arial"/>
          <w:b/>
          <w:sz w:val="32"/>
        </w:rPr>
      </w:pPr>
      <w:r w:rsidRPr="00564E5D">
        <w:rPr>
          <w:rFonts w:ascii="Cambria" w:hAnsi="Cambria" w:cs="Arial"/>
          <w:b/>
          <w:sz w:val="32"/>
        </w:rPr>
        <w:t xml:space="preserve">THE PHILOSOPHICAL BASE OF </w:t>
      </w:r>
    </w:p>
    <w:p w14:paraId="4116A68E" w14:textId="77777777" w:rsidR="003626ED" w:rsidRPr="00564E5D" w:rsidRDefault="003626ED" w:rsidP="003626ED">
      <w:pPr>
        <w:pBdr>
          <w:top w:val="single" w:sz="18" w:space="1" w:color="auto" w:shadow="1"/>
          <w:left w:val="single" w:sz="18" w:space="1" w:color="auto" w:shadow="1"/>
          <w:bottom w:val="single" w:sz="18" w:space="0" w:color="auto" w:shadow="1"/>
          <w:right w:val="single" w:sz="18" w:space="1" w:color="auto" w:shadow="1"/>
        </w:pBd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jc w:val="center"/>
        <w:rPr>
          <w:rFonts w:ascii="Cambria" w:hAnsi="Cambria" w:cs="Arial"/>
          <w:b/>
        </w:rPr>
      </w:pPr>
      <w:r w:rsidRPr="00564E5D">
        <w:rPr>
          <w:rFonts w:ascii="Cambria" w:hAnsi="Cambria" w:cs="Arial"/>
          <w:b/>
          <w:sz w:val="32"/>
        </w:rPr>
        <w:t>OCCUPATIONAL THERAPY</w:t>
      </w:r>
    </w:p>
    <w:p w14:paraId="1D0079B1" w14:textId="77777777" w:rsidR="003626ED" w:rsidRPr="00564E5D" w:rsidRDefault="003626ED" w:rsidP="003626ED">
      <w:pPr>
        <w:pBdr>
          <w:top w:val="single" w:sz="18" w:space="1" w:color="auto" w:shadow="1"/>
          <w:left w:val="single" w:sz="18" w:space="1" w:color="auto" w:shadow="1"/>
          <w:bottom w:val="single" w:sz="18" w:space="0" w:color="auto" w:shadow="1"/>
          <w:right w:val="single" w:sz="18" w:space="1" w:color="auto" w:shadow="1"/>
        </w:pBd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jc w:val="center"/>
        <w:rPr>
          <w:rFonts w:ascii="Cambria" w:hAnsi="Cambria" w:cs="Arial"/>
          <w:b/>
        </w:rPr>
      </w:pPr>
    </w:p>
    <w:p w14:paraId="74EA7C81" w14:textId="77777777" w:rsidR="003626ED" w:rsidRPr="00291118" w:rsidRDefault="003626ED" w:rsidP="003626ED">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rPr>
          <w:rFonts w:ascii="Cambria" w:hAnsi="Cambria" w:cs="Arial"/>
          <w:sz w:val="18"/>
          <w:szCs w:val="18"/>
        </w:rPr>
      </w:pPr>
      <w:r w:rsidRPr="00291118">
        <w:rPr>
          <w:rFonts w:ascii="Cambria" w:hAnsi="Cambria" w:cs="Arial"/>
          <w:sz w:val="18"/>
          <w:szCs w:val="18"/>
        </w:rPr>
        <w:t xml:space="preserve">Occupations are activities that bring meaning to the daily lives of individuals, families, communities, and populations and enable them to participate in society. All individuals have an innate need and right to engage in meaningful occupations throughout their lives. Participation in these occupations influences their development, health, and well-being across the lifespan. Thus, participation in meaningful occupations is a determinant of health and leads to adaptation. </w:t>
      </w:r>
    </w:p>
    <w:p w14:paraId="3066F719" w14:textId="03BDE651" w:rsidR="003626ED" w:rsidRPr="00291118" w:rsidRDefault="003626ED" w:rsidP="00D1739C">
      <w:pPr>
        <w:tabs>
          <w:tab w:val="left" w:pos="-1440"/>
          <w:tab w:val="left" w:pos="-720"/>
          <w:tab w:val="left" w:pos="0"/>
          <w:tab w:val="left" w:pos="720"/>
          <w:tab w:val="left" w:pos="1440"/>
          <w:tab w:val="left" w:pos="2160"/>
          <w:tab w:val="left" w:pos="2880"/>
          <w:tab w:val="left" w:pos="3600"/>
          <w:tab w:val="left" w:pos="4320"/>
          <w:tab w:val="left" w:pos="5040"/>
          <w:tab w:val="left" w:pos="6000"/>
        </w:tabs>
        <w:suppressAutoHyphens/>
        <w:ind w:right="-90"/>
        <w:rPr>
          <w:rFonts w:ascii="Cambria" w:hAnsi="Cambria" w:cs="Arial"/>
          <w:sz w:val="18"/>
          <w:szCs w:val="18"/>
        </w:rPr>
      </w:pPr>
      <w:r w:rsidRPr="00291118">
        <w:rPr>
          <w:rFonts w:ascii="Cambria" w:hAnsi="Cambria" w:cs="Arial"/>
          <w:sz w:val="18"/>
          <w:szCs w:val="18"/>
        </w:rPr>
        <w:t xml:space="preserve">Occupations occur within diverse social, physical, cultural, personal, temporal, and virtual contexts. The quality of occupational performance and the experience of each occupation are unique in each situation because of the dynamic relationship among factors intrinsic to the individual, the </w:t>
      </w:r>
      <w:r w:rsidR="008F2BE1" w:rsidRPr="00291118">
        <w:rPr>
          <w:rFonts w:ascii="Cambria" w:hAnsi="Cambria" w:cs="Arial"/>
          <w:sz w:val="18"/>
          <w:szCs w:val="18"/>
        </w:rPr>
        <w:t>environment,</w:t>
      </w:r>
      <w:r w:rsidRPr="00291118">
        <w:rPr>
          <w:rFonts w:ascii="Cambria" w:hAnsi="Cambria" w:cs="Arial"/>
          <w:sz w:val="18"/>
          <w:szCs w:val="18"/>
        </w:rPr>
        <w:t xml:space="preserve"> and contexts in which the occupation occurs, and the characteristics of the occupation. </w:t>
      </w:r>
    </w:p>
    <w:p w14:paraId="343F7ED0" w14:textId="70FDC549" w:rsidR="003626ED" w:rsidRPr="00291118" w:rsidRDefault="003626ED" w:rsidP="00D1739C">
      <w:pPr>
        <w:tabs>
          <w:tab w:val="left" w:pos="-1440"/>
          <w:tab w:val="left" w:pos="-720"/>
          <w:tab w:val="left" w:pos="0"/>
          <w:tab w:val="left" w:pos="720"/>
          <w:tab w:val="left" w:pos="1440"/>
          <w:tab w:val="left" w:pos="2160"/>
          <w:tab w:val="left" w:pos="2880"/>
          <w:tab w:val="left" w:pos="3600"/>
          <w:tab w:val="left" w:pos="4320"/>
          <w:tab w:val="left" w:pos="5040"/>
          <w:tab w:val="left" w:pos="6000"/>
        </w:tabs>
        <w:suppressAutoHyphens/>
        <w:ind w:right="-180"/>
        <w:rPr>
          <w:rFonts w:ascii="Cambria" w:hAnsi="Cambria" w:cs="Arial"/>
          <w:sz w:val="18"/>
          <w:szCs w:val="18"/>
        </w:rPr>
      </w:pPr>
      <w:r w:rsidRPr="00291118">
        <w:rPr>
          <w:rFonts w:ascii="Cambria" w:hAnsi="Cambria" w:cs="Arial"/>
          <w:sz w:val="18"/>
          <w:szCs w:val="18"/>
        </w:rPr>
        <w:t xml:space="preserve">The focus and outcome of occupational therapy are clients’ engagement in meaningful occupations that support their participation in life situations. Occupational therapy practitioners conceptualize occupations as both a means and an end in therapy. That is, there is therapeutic value in occupational engagement as a change agent, and engagement in occupations is also the ultimate goal of therapy. </w:t>
      </w:r>
    </w:p>
    <w:p w14:paraId="6A8FC1E6" w14:textId="528668FF" w:rsidR="003626ED" w:rsidRPr="00291118" w:rsidRDefault="003626ED" w:rsidP="003626ED">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rPr>
          <w:rFonts w:ascii="Cambria" w:hAnsi="Cambria" w:cs="Arial"/>
          <w:sz w:val="18"/>
          <w:szCs w:val="18"/>
        </w:rPr>
      </w:pPr>
      <w:r w:rsidRPr="00291118">
        <w:rPr>
          <w:rFonts w:ascii="Cambria" w:hAnsi="Cambria" w:cs="Arial"/>
          <w:sz w:val="18"/>
          <w:szCs w:val="18"/>
        </w:rPr>
        <w:t xml:space="preserve">Occupational therapy is based on the belief that occupations are fundamental to health promotion and wellness, remediation or restoration, health maintenance, disease and injury prevention, and compensation and adaptation. The use of occupation to promote individual, family, community, and population health is the core of occupational therapy practice, education, research, and advocacy. </w:t>
      </w:r>
    </w:p>
    <w:p w14:paraId="2C18BA4A" w14:textId="0976D2A3" w:rsidR="003626ED" w:rsidRPr="00291118" w:rsidRDefault="003626ED" w:rsidP="003626ED">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rPr>
          <w:rFonts w:ascii="Cambria" w:hAnsi="Cambria" w:cs="Arial"/>
          <w:sz w:val="18"/>
          <w:szCs w:val="18"/>
        </w:rPr>
      </w:pPr>
      <w:r w:rsidRPr="00291118">
        <w:rPr>
          <w:rFonts w:ascii="Cambria" w:hAnsi="Cambria" w:cs="Arial"/>
          <w:sz w:val="18"/>
          <w:szCs w:val="18"/>
        </w:rPr>
        <w:t xml:space="preserve">Adopted by the Representative Assembly Coordinating Council for the Representative Assembly </w:t>
      </w:r>
    </w:p>
    <w:p w14:paraId="2212401D" w14:textId="6F6D71F1" w:rsidR="003626ED" w:rsidRPr="00291118" w:rsidRDefault="003626ED" w:rsidP="003626ED">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rPr>
          <w:rFonts w:cstheme="minorHAnsi"/>
          <w:sz w:val="18"/>
          <w:szCs w:val="18"/>
        </w:rPr>
      </w:pPr>
      <w:r w:rsidRPr="00291118">
        <w:rPr>
          <w:rFonts w:ascii="Cambria" w:hAnsi="Cambria" w:cs="Arial"/>
          <w:sz w:val="18"/>
          <w:szCs w:val="18"/>
        </w:rPr>
        <w:t xml:space="preserve">Note. This revision replaces the 2011 document The Philosophical Base of Occupational Therapy, previously published and copyrighted in 2011 by the American Occupational Therapy Association in the American Journal of Occupational Therapy, 65(Suppl.), S65. </w:t>
      </w:r>
      <w:r w:rsidR="0039062F" w:rsidRPr="00291118">
        <w:rPr>
          <w:rFonts w:ascii="Cambria" w:hAnsi="Cambria" w:cs="Arial"/>
          <w:sz w:val="18"/>
          <w:szCs w:val="18"/>
        </w:rPr>
        <w:t>https://doi.org/10.5014/ajot.2017.716S06</w:t>
      </w:r>
    </w:p>
    <w:p w14:paraId="72AED458" w14:textId="4D885331" w:rsidR="003626ED" w:rsidRPr="00291118" w:rsidRDefault="003626ED" w:rsidP="003626ED">
      <w:pPr>
        <w:tabs>
          <w:tab w:val="left" w:pos="-1440"/>
          <w:tab w:val="left" w:pos="-720"/>
          <w:tab w:val="left" w:pos="0"/>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rPr>
          <w:rFonts w:ascii="Cambria" w:hAnsi="Cambria" w:cs="Arial"/>
          <w:sz w:val="18"/>
          <w:szCs w:val="18"/>
        </w:rPr>
      </w:pPr>
      <w:r w:rsidRPr="00291118">
        <w:rPr>
          <w:rFonts w:ascii="Cambria" w:hAnsi="Cambria" w:cs="Arial"/>
          <w:sz w:val="18"/>
          <w:szCs w:val="18"/>
        </w:rPr>
        <w:t xml:space="preserve">Copyright © 2017 by the American Occupational Therapy Association. </w:t>
      </w:r>
    </w:p>
    <w:p w14:paraId="381527BC" w14:textId="6E579342" w:rsidR="003626ED" w:rsidRPr="00564E5D" w:rsidRDefault="003626ED" w:rsidP="394A24B0">
      <w:pPr>
        <w:tabs>
          <w:tab w:val="left" w:pos="720"/>
          <w:tab w:val="left" w:pos="1440"/>
          <w:tab w:val="left" w:pos="2160"/>
          <w:tab w:val="left" w:pos="2880"/>
          <w:tab w:val="left" w:pos="3600"/>
          <w:tab w:val="left" w:pos="4320"/>
          <w:tab w:val="left" w:pos="5040"/>
          <w:tab w:val="left" w:pos="6000"/>
          <w:tab w:val="left" w:pos="9360"/>
          <w:tab w:val="left" w:pos="10080"/>
          <w:tab w:val="left" w:pos="10800"/>
        </w:tabs>
        <w:suppressAutoHyphens/>
        <w:rPr>
          <w:rFonts w:ascii="Cambria" w:hAnsi="Cambria" w:cs="Arial"/>
        </w:rPr>
        <w:sectPr w:rsidR="003626ED" w:rsidRPr="00564E5D">
          <w:headerReference w:type="default" r:id="rId14"/>
          <w:endnotePr>
            <w:numFmt w:val="decimal"/>
          </w:endnotePr>
          <w:pgSz w:w="12240" w:h="15840"/>
          <w:pgMar w:top="720" w:right="1440" w:bottom="720" w:left="1440" w:header="1080" w:footer="720" w:gutter="0"/>
          <w:cols w:space="720"/>
          <w:noEndnote/>
        </w:sectPr>
      </w:pPr>
      <w:r w:rsidRPr="00291118">
        <w:rPr>
          <w:rFonts w:ascii="Cambria" w:hAnsi="Cambria" w:cs="Arial"/>
          <w:sz w:val="18"/>
          <w:szCs w:val="18"/>
        </w:rPr>
        <w:t>Citation. American Occupational Therapy Association. (2017). Philosophical base of occupational therapy. American Journal of Occupational Therapy, 71(Suppl. 2), 7112410045. https://doi.org/10.5014/ajot.</w:t>
      </w:r>
      <w:r w:rsidR="3DB44A2C" w:rsidRPr="00291118">
        <w:rPr>
          <w:rFonts w:ascii="Cambria" w:hAnsi="Cambria" w:cs="Arial"/>
          <w:sz w:val="18"/>
          <w:szCs w:val="18"/>
        </w:rPr>
        <w:t>2017.</w:t>
      </w:r>
      <w:r w:rsidRPr="00291118">
        <w:rPr>
          <w:rFonts w:ascii="Cambria" w:hAnsi="Cambria" w:cs="Arial"/>
          <w:sz w:val="18"/>
          <w:szCs w:val="18"/>
        </w:rPr>
        <w:t>716S06</w:t>
      </w:r>
    </w:p>
    <w:p w14:paraId="006B1ACB" w14:textId="7EAFF151" w:rsidR="003626ED" w:rsidRPr="00291118" w:rsidRDefault="003626ED" w:rsidP="003626ED">
      <w:pPr>
        <w:rPr>
          <w:rFonts w:ascii="Cambria" w:eastAsia="PMingLiU" w:hAnsi="Cambria" w:cs="Arial"/>
          <w:b/>
          <w:bCs/>
          <w:sz w:val="24"/>
          <w:szCs w:val="24"/>
          <w:lang w:eastAsia="zh-TW"/>
        </w:rPr>
      </w:pPr>
      <w:r w:rsidRPr="00291118">
        <w:rPr>
          <w:rFonts w:ascii="Cambria" w:eastAsia="PMingLiU" w:hAnsi="Cambria" w:cs="Arial"/>
          <w:b/>
          <w:bCs/>
          <w:sz w:val="24"/>
          <w:szCs w:val="24"/>
          <w:lang w:eastAsia="zh-TW"/>
        </w:rPr>
        <w:lastRenderedPageBreak/>
        <w:t xml:space="preserve">For additional information and copies of required forms and templates please visit the </w:t>
      </w:r>
      <w:hyperlink r:id="rId15" w:history="1">
        <w:r w:rsidRPr="00291118">
          <w:rPr>
            <w:rStyle w:val="Hyperlink"/>
            <w:rFonts w:ascii="Cambria" w:eastAsia="PMingLiU" w:hAnsi="Cambria" w:cs="Arial"/>
            <w:b/>
            <w:bCs/>
            <w:sz w:val="24"/>
            <w:szCs w:val="24"/>
            <w:lang w:eastAsia="zh-TW"/>
          </w:rPr>
          <w:t>Forms</w:t>
        </w:r>
      </w:hyperlink>
      <w:r w:rsidRPr="00291118">
        <w:rPr>
          <w:rFonts w:ascii="Cambria" w:eastAsia="PMingLiU" w:hAnsi="Cambria" w:cs="Arial"/>
          <w:b/>
          <w:bCs/>
          <w:sz w:val="24"/>
          <w:szCs w:val="24"/>
          <w:lang w:eastAsia="zh-TW"/>
        </w:rPr>
        <w:t xml:space="preserve"> page of the ACOTE website (</w:t>
      </w:r>
      <w:hyperlink r:id="rId16" w:history="1">
        <w:r w:rsidRPr="00291118">
          <w:rPr>
            <w:rStyle w:val="Hyperlink"/>
            <w:rFonts w:ascii="Cambria" w:eastAsia="PMingLiU" w:hAnsi="Cambria" w:cs="Arial"/>
            <w:b/>
            <w:bCs/>
            <w:sz w:val="24"/>
            <w:szCs w:val="24"/>
            <w:lang w:eastAsia="zh-TW"/>
          </w:rPr>
          <w:t>https://acoteonline.org/</w:t>
        </w:r>
      </w:hyperlink>
      <w:r w:rsidRPr="00291118">
        <w:rPr>
          <w:rFonts w:ascii="Cambria" w:eastAsia="PMingLiU" w:hAnsi="Cambria" w:cs="Arial"/>
          <w:b/>
          <w:bCs/>
          <w:sz w:val="24"/>
          <w:szCs w:val="24"/>
          <w:lang w:eastAsia="zh-TW"/>
        </w:rPr>
        <w:t>).</w:t>
      </w:r>
    </w:p>
    <w:p w14:paraId="50160BCC" w14:textId="77777777" w:rsidR="00291118" w:rsidRDefault="003626ED" w:rsidP="003626ED">
      <w:pPr>
        <w:rPr>
          <w:rFonts w:ascii="Cambria" w:eastAsia="PMingLiU" w:hAnsi="Cambria" w:cs="Arial"/>
          <w:b/>
          <w:bCs/>
          <w:sz w:val="18"/>
          <w:szCs w:val="18"/>
          <w:lang w:eastAsia="zh-TW"/>
        </w:rPr>
      </w:pPr>
      <w:r w:rsidRPr="00291118">
        <w:rPr>
          <w:rFonts w:ascii="Cambria" w:eastAsia="PMingLiU" w:hAnsi="Cambria" w:cs="Arial"/>
          <w:b/>
          <w:bCs/>
          <w:sz w:val="24"/>
          <w:szCs w:val="24"/>
          <w:lang w:eastAsia="zh-TW"/>
        </w:rPr>
        <w:t>Self-Study Report Templates include the following:</w:t>
      </w:r>
      <w:r w:rsidRPr="00291118">
        <w:rPr>
          <w:rFonts w:ascii="Cambria" w:eastAsia="PMingLiU" w:hAnsi="Cambria" w:cs="Arial"/>
          <w:b/>
          <w:bCs/>
          <w:sz w:val="18"/>
          <w:szCs w:val="18"/>
          <w:lang w:eastAsia="zh-TW"/>
        </w:rPr>
        <w:t xml:space="preserve"> </w:t>
      </w:r>
    </w:p>
    <w:p w14:paraId="2A55C3E5" w14:textId="6A48D10C" w:rsidR="003626ED" w:rsidRPr="00291118" w:rsidRDefault="003626ED" w:rsidP="003626ED">
      <w:pPr>
        <w:rPr>
          <w:rFonts w:ascii="Cambria" w:eastAsia="PMingLiU" w:hAnsi="Cambria" w:cs="Arial"/>
          <w:sz w:val="18"/>
          <w:szCs w:val="18"/>
          <w:lang w:eastAsia="zh-TW"/>
        </w:rPr>
      </w:pPr>
      <w:r w:rsidRPr="00291118">
        <w:rPr>
          <w:rFonts w:ascii="Cambria" w:eastAsia="PMingLiU" w:hAnsi="Cambria" w:cs="Arial"/>
          <w:sz w:val="18"/>
          <w:szCs w:val="18"/>
          <w:lang w:eastAsia="zh-TW"/>
        </w:rPr>
        <w:t>(</w:t>
      </w:r>
      <w:r w:rsidR="00CC2772">
        <w:rPr>
          <w:rFonts w:ascii="Cambria" w:eastAsia="PMingLiU" w:hAnsi="Cambria" w:cs="Arial"/>
          <w:sz w:val="18"/>
          <w:szCs w:val="18"/>
          <w:lang w:eastAsia="zh-TW"/>
        </w:rPr>
        <w:t>T</w:t>
      </w:r>
      <w:r w:rsidRPr="00291118">
        <w:rPr>
          <w:rFonts w:ascii="Cambria" w:eastAsia="PMingLiU" w:hAnsi="Cambria" w:cs="Arial"/>
          <w:sz w:val="18"/>
          <w:szCs w:val="18"/>
          <w:lang w:eastAsia="zh-TW"/>
        </w:rPr>
        <w:t>emplates are not required)</w:t>
      </w:r>
    </w:p>
    <w:p w14:paraId="3748E78B" w14:textId="77777777" w:rsidR="003626ED" w:rsidRPr="00291118" w:rsidRDefault="003626ED">
      <w:pPr>
        <w:pStyle w:val="ListParagraph"/>
        <w:numPr>
          <w:ilvl w:val="0"/>
          <w:numId w:val="19"/>
        </w:numPr>
        <w:spacing w:after="0" w:line="240" w:lineRule="auto"/>
        <w:contextualSpacing w:val="0"/>
        <w:rPr>
          <w:rFonts w:ascii="Cambria" w:eastAsia="PMingLiU" w:hAnsi="Cambria" w:cs="Arial"/>
          <w:sz w:val="18"/>
          <w:szCs w:val="18"/>
          <w:lang w:eastAsia="zh-TW"/>
        </w:rPr>
      </w:pPr>
      <w:r w:rsidRPr="00291118">
        <w:rPr>
          <w:rFonts w:ascii="Cambria" w:eastAsia="PMingLiU" w:hAnsi="Cambria" w:cs="Arial"/>
          <w:sz w:val="18"/>
          <w:szCs w:val="18"/>
          <w:lang w:eastAsia="zh-TW"/>
        </w:rPr>
        <w:t>Faculty Professional Development Plan Template</w:t>
      </w:r>
    </w:p>
    <w:p w14:paraId="02E79C4D" w14:textId="77777777" w:rsidR="003626ED" w:rsidRPr="00291118" w:rsidRDefault="003626ED">
      <w:pPr>
        <w:pStyle w:val="ListParagraph"/>
        <w:numPr>
          <w:ilvl w:val="0"/>
          <w:numId w:val="19"/>
        </w:numPr>
        <w:spacing w:after="0" w:line="240" w:lineRule="auto"/>
        <w:contextualSpacing w:val="0"/>
        <w:rPr>
          <w:rFonts w:ascii="Cambria" w:eastAsia="PMingLiU" w:hAnsi="Cambria" w:cs="Arial"/>
          <w:sz w:val="18"/>
          <w:szCs w:val="18"/>
          <w:lang w:eastAsia="zh-TW"/>
        </w:rPr>
      </w:pPr>
      <w:r w:rsidRPr="00291118">
        <w:rPr>
          <w:rFonts w:ascii="Cambria" w:eastAsia="PMingLiU" w:hAnsi="Cambria" w:cs="Arial"/>
          <w:sz w:val="18"/>
          <w:szCs w:val="18"/>
          <w:lang w:eastAsia="zh-TW"/>
        </w:rPr>
        <w:t>Program Evaluation Plan Template</w:t>
      </w:r>
    </w:p>
    <w:p w14:paraId="0A63D4D9" w14:textId="77777777" w:rsidR="003626ED" w:rsidRPr="00291118" w:rsidRDefault="003626ED">
      <w:pPr>
        <w:pStyle w:val="ListParagraph"/>
        <w:numPr>
          <w:ilvl w:val="0"/>
          <w:numId w:val="19"/>
        </w:numPr>
        <w:spacing w:after="0" w:line="240" w:lineRule="auto"/>
        <w:contextualSpacing w:val="0"/>
        <w:rPr>
          <w:rFonts w:ascii="Cambria" w:eastAsia="PMingLiU" w:hAnsi="Cambria" w:cs="Arial"/>
          <w:sz w:val="18"/>
          <w:szCs w:val="18"/>
          <w:lang w:eastAsia="zh-TW"/>
        </w:rPr>
      </w:pPr>
      <w:r w:rsidRPr="00291118">
        <w:rPr>
          <w:rFonts w:ascii="Cambria" w:eastAsia="PMingLiU" w:hAnsi="Cambria" w:cs="Arial"/>
          <w:sz w:val="18"/>
          <w:szCs w:val="18"/>
          <w:lang w:eastAsia="zh-TW"/>
        </w:rPr>
        <w:t>Program Evaluation Report Template</w:t>
      </w:r>
    </w:p>
    <w:p w14:paraId="32E93604" w14:textId="77777777" w:rsidR="003626ED" w:rsidRPr="00291118" w:rsidRDefault="003626ED">
      <w:pPr>
        <w:pStyle w:val="ListParagraph"/>
        <w:numPr>
          <w:ilvl w:val="0"/>
          <w:numId w:val="19"/>
        </w:numPr>
        <w:spacing w:after="0" w:line="240" w:lineRule="auto"/>
        <w:contextualSpacing w:val="0"/>
        <w:rPr>
          <w:rFonts w:ascii="Cambria" w:eastAsia="PMingLiU" w:hAnsi="Cambria" w:cs="Arial"/>
          <w:sz w:val="18"/>
          <w:szCs w:val="18"/>
          <w:lang w:eastAsia="zh-TW"/>
        </w:rPr>
      </w:pPr>
      <w:r w:rsidRPr="00291118">
        <w:rPr>
          <w:rFonts w:ascii="Cambria" w:eastAsia="PMingLiU" w:hAnsi="Cambria" w:cs="Arial"/>
          <w:sz w:val="18"/>
          <w:szCs w:val="18"/>
          <w:lang w:eastAsia="zh-TW"/>
        </w:rPr>
        <w:t>Program Strategic Plan Template</w:t>
      </w:r>
    </w:p>
    <w:p w14:paraId="37CA163B" w14:textId="42E95E26" w:rsidR="003626ED" w:rsidRPr="00291118" w:rsidRDefault="003626ED">
      <w:pPr>
        <w:pStyle w:val="ListParagraph"/>
        <w:numPr>
          <w:ilvl w:val="0"/>
          <w:numId w:val="19"/>
        </w:numPr>
        <w:spacing w:after="0" w:line="240" w:lineRule="auto"/>
        <w:contextualSpacing w:val="0"/>
        <w:rPr>
          <w:rFonts w:ascii="Cambria" w:eastAsia="PMingLiU" w:hAnsi="Cambria" w:cs="Arial"/>
          <w:sz w:val="18"/>
          <w:szCs w:val="18"/>
          <w:lang w:eastAsia="zh-TW"/>
        </w:rPr>
      </w:pPr>
      <w:r w:rsidRPr="00291118">
        <w:rPr>
          <w:rFonts w:ascii="Cambria" w:eastAsia="PMingLiU" w:hAnsi="Cambria" w:cs="Arial"/>
          <w:sz w:val="18"/>
          <w:szCs w:val="18"/>
          <w:lang w:eastAsia="zh-TW"/>
        </w:rPr>
        <w:t xml:space="preserve">Scholarship Agenda </w:t>
      </w:r>
      <w:r w:rsidR="00653362" w:rsidRPr="00291118">
        <w:rPr>
          <w:rFonts w:ascii="Cambria" w:eastAsia="PMingLiU" w:hAnsi="Cambria" w:cs="Arial"/>
          <w:sz w:val="18"/>
          <w:szCs w:val="18"/>
          <w:lang w:eastAsia="zh-TW"/>
        </w:rPr>
        <w:t>T</w:t>
      </w:r>
      <w:r w:rsidRPr="00291118">
        <w:rPr>
          <w:rFonts w:ascii="Cambria" w:eastAsia="PMingLiU" w:hAnsi="Cambria" w:cs="Arial"/>
          <w:sz w:val="18"/>
          <w:szCs w:val="18"/>
          <w:lang w:eastAsia="zh-TW"/>
        </w:rPr>
        <w:t>emplate</w:t>
      </w:r>
    </w:p>
    <w:p w14:paraId="5EC39768" w14:textId="77777777" w:rsidR="003626ED" w:rsidRPr="00291118" w:rsidRDefault="003626ED" w:rsidP="003626ED">
      <w:pPr>
        <w:pStyle w:val="ListParagraph"/>
        <w:rPr>
          <w:rFonts w:ascii="Cambria" w:eastAsia="PMingLiU" w:hAnsi="Cambria" w:cs="Arial"/>
          <w:b/>
          <w:bCs/>
          <w:sz w:val="18"/>
          <w:szCs w:val="18"/>
          <w:lang w:eastAsia="zh-TW"/>
        </w:rPr>
      </w:pPr>
    </w:p>
    <w:p w14:paraId="10945B55" w14:textId="77777777" w:rsidR="003626ED" w:rsidRPr="00291118" w:rsidRDefault="003626ED" w:rsidP="003626ED">
      <w:pPr>
        <w:pStyle w:val="ListParagraph"/>
        <w:ind w:left="0"/>
        <w:rPr>
          <w:rFonts w:ascii="Cambria" w:eastAsia="PMingLiU" w:hAnsi="Cambria" w:cs="Arial"/>
          <w:b/>
          <w:bCs/>
          <w:sz w:val="24"/>
          <w:szCs w:val="24"/>
          <w:lang w:eastAsia="zh-TW"/>
        </w:rPr>
      </w:pPr>
      <w:r w:rsidRPr="00291118">
        <w:rPr>
          <w:rFonts w:ascii="Cambria" w:eastAsia="PMingLiU" w:hAnsi="Cambria" w:cs="Arial"/>
          <w:b/>
          <w:bCs/>
          <w:sz w:val="24"/>
          <w:szCs w:val="24"/>
          <w:lang w:eastAsia="zh-TW"/>
        </w:rPr>
        <w:t>Forms embedded in the eAccreditation Self-Study Report include the following:</w:t>
      </w:r>
    </w:p>
    <w:p w14:paraId="26808A99" w14:textId="77777777" w:rsidR="003626ED" w:rsidRPr="00291118" w:rsidRDefault="003626ED" w:rsidP="003626ED">
      <w:pPr>
        <w:pStyle w:val="ListParagraph"/>
        <w:ind w:left="0"/>
        <w:rPr>
          <w:rFonts w:ascii="Cambria" w:eastAsia="PMingLiU" w:hAnsi="Cambria" w:cs="Arial"/>
          <w:b/>
          <w:bCs/>
          <w:sz w:val="18"/>
          <w:szCs w:val="18"/>
          <w:lang w:eastAsia="zh-TW"/>
        </w:rPr>
      </w:pPr>
    </w:p>
    <w:p w14:paraId="2C51C455" w14:textId="77777777" w:rsidR="003626ED" w:rsidRPr="00291118" w:rsidRDefault="003626ED">
      <w:pPr>
        <w:pStyle w:val="ListParagraph"/>
        <w:numPr>
          <w:ilvl w:val="0"/>
          <w:numId w:val="20"/>
        </w:numPr>
        <w:spacing w:after="0" w:line="240" w:lineRule="auto"/>
        <w:contextualSpacing w:val="0"/>
        <w:rPr>
          <w:rFonts w:ascii="Cambria" w:eastAsia="PMingLiU" w:hAnsi="Cambria" w:cs="Arial"/>
          <w:sz w:val="18"/>
          <w:szCs w:val="18"/>
          <w:lang w:eastAsia="zh-TW"/>
        </w:rPr>
      </w:pPr>
      <w:r w:rsidRPr="00291118">
        <w:rPr>
          <w:rFonts w:ascii="Cambria" w:eastAsia="PMingLiU" w:hAnsi="Cambria" w:cs="Arial"/>
          <w:sz w:val="18"/>
          <w:szCs w:val="18"/>
          <w:lang w:eastAsia="zh-TW"/>
        </w:rPr>
        <w:t>Faculty Profile Form</w:t>
      </w:r>
    </w:p>
    <w:p w14:paraId="57E5C5EC" w14:textId="77777777" w:rsidR="003626ED" w:rsidRPr="00291118" w:rsidRDefault="003626ED">
      <w:pPr>
        <w:pStyle w:val="ListParagraph"/>
        <w:numPr>
          <w:ilvl w:val="0"/>
          <w:numId w:val="20"/>
        </w:numPr>
        <w:spacing w:after="0" w:line="240" w:lineRule="auto"/>
        <w:contextualSpacing w:val="0"/>
        <w:rPr>
          <w:rFonts w:ascii="Cambria" w:eastAsia="PMingLiU" w:hAnsi="Cambria" w:cs="Arial"/>
          <w:sz w:val="18"/>
          <w:szCs w:val="18"/>
          <w:lang w:eastAsia="zh-TW"/>
        </w:rPr>
      </w:pPr>
      <w:r w:rsidRPr="00291118">
        <w:rPr>
          <w:rFonts w:ascii="Cambria" w:eastAsia="PMingLiU" w:hAnsi="Cambria" w:cs="Arial"/>
          <w:sz w:val="18"/>
          <w:szCs w:val="18"/>
          <w:lang w:eastAsia="zh-TW"/>
        </w:rPr>
        <w:t>Financial Resources Form</w:t>
      </w:r>
    </w:p>
    <w:p w14:paraId="24E6CECB" w14:textId="77777777" w:rsidR="003626ED" w:rsidRPr="00291118" w:rsidRDefault="003626ED">
      <w:pPr>
        <w:pStyle w:val="ListParagraph"/>
        <w:numPr>
          <w:ilvl w:val="0"/>
          <w:numId w:val="20"/>
        </w:numPr>
        <w:spacing w:after="0" w:line="240" w:lineRule="auto"/>
        <w:contextualSpacing w:val="0"/>
        <w:rPr>
          <w:rFonts w:ascii="Cambria" w:eastAsia="PMingLiU" w:hAnsi="Cambria" w:cs="Arial"/>
          <w:sz w:val="18"/>
          <w:szCs w:val="18"/>
          <w:lang w:eastAsia="zh-TW"/>
        </w:rPr>
      </w:pPr>
      <w:r w:rsidRPr="00291118">
        <w:rPr>
          <w:rFonts w:ascii="Cambria" w:eastAsia="PMingLiU" w:hAnsi="Cambria" w:cs="Arial"/>
          <w:sz w:val="18"/>
          <w:szCs w:val="18"/>
          <w:lang w:eastAsia="zh-TW"/>
        </w:rPr>
        <w:t>Course Summary</w:t>
      </w:r>
    </w:p>
    <w:p w14:paraId="45981657" w14:textId="40964D9C" w:rsidR="003626ED" w:rsidRPr="00291118" w:rsidRDefault="003626ED">
      <w:pPr>
        <w:pStyle w:val="ListParagraph"/>
        <w:numPr>
          <w:ilvl w:val="0"/>
          <w:numId w:val="20"/>
        </w:numPr>
        <w:spacing w:after="0" w:line="240" w:lineRule="auto"/>
        <w:contextualSpacing w:val="0"/>
        <w:rPr>
          <w:rFonts w:ascii="Cambria" w:eastAsia="PMingLiU" w:hAnsi="Cambria" w:cs="Arial"/>
          <w:sz w:val="18"/>
          <w:szCs w:val="18"/>
          <w:lang w:eastAsia="zh-TW"/>
        </w:rPr>
      </w:pPr>
      <w:r w:rsidRPr="00291118">
        <w:rPr>
          <w:rFonts w:ascii="Cambria" w:eastAsia="PMingLiU" w:hAnsi="Cambria" w:cs="Arial"/>
          <w:sz w:val="18"/>
          <w:szCs w:val="18"/>
          <w:lang w:eastAsia="zh-TW"/>
        </w:rPr>
        <w:t xml:space="preserve">Fieldwork Sites </w:t>
      </w:r>
    </w:p>
    <w:p w14:paraId="575B813F" w14:textId="77777777" w:rsidR="00AF030F" w:rsidRPr="00AF030F" w:rsidRDefault="00AF030F" w:rsidP="00AF030F">
      <w:pPr>
        <w:spacing w:after="0" w:line="240" w:lineRule="auto"/>
        <w:rPr>
          <w:rFonts w:ascii="Cambria" w:eastAsia="PMingLiU" w:hAnsi="Cambria" w:cs="Arial"/>
          <w:sz w:val="24"/>
          <w:lang w:eastAsia="zh-TW"/>
        </w:rPr>
      </w:pPr>
    </w:p>
    <w:p w14:paraId="44BB7459" w14:textId="77777777" w:rsidR="00AF030F" w:rsidRDefault="00AF030F" w:rsidP="003626ED">
      <w:pPr>
        <w:spacing w:after="0" w:line="240" w:lineRule="auto"/>
        <w:rPr>
          <w:rFonts w:ascii="Cambria" w:eastAsia="PMingLiU" w:hAnsi="Cambria" w:cs="Arial"/>
          <w:b/>
          <w:bCs/>
          <w:sz w:val="24"/>
          <w:lang w:eastAsia="zh-TW"/>
        </w:rPr>
        <w:sectPr w:rsidR="00AF030F">
          <w:pgSz w:w="12240" w:h="15840"/>
          <w:pgMar w:top="1440" w:right="1440" w:bottom="1440" w:left="1440" w:header="720" w:footer="720" w:gutter="0"/>
          <w:cols w:space="720"/>
          <w:docGrid w:linePitch="360"/>
        </w:sectPr>
      </w:pPr>
    </w:p>
    <w:p w14:paraId="7B272F98" w14:textId="2DDE76B8" w:rsidR="003626ED" w:rsidRPr="00564E5D" w:rsidRDefault="003626ED" w:rsidP="003626ED">
      <w:pPr>
        <w:spacing w:after="0" w:line="240" w:lineRule="auto"/>
        <w:jc w:val="center"/>
        <w:rPr>
          <w:rFonts w:ascii="Cambria" w:eastAsia="PMingLiU" w:hAnsi="Cambria" w:cs="Arial"/>
          <w:b/>
          <w:bCs/>
          <w:sz w:val="28"/>
          <w:szCs w:val="28"/>
          <w:lang w:eastAsia="zh-TW"/>
        </w:rPr>
      </w:pPr>
      <w:r w:rsidRPr="00564E5D">
        <w:rPr>
          <w:rFonts w:ascii="Cambria" w:eastAsia="PMingLiU" w:hAnsi="Cambria" w:cs="Arial"/>
          <w:b/>
          <w:bCs/>
          <w:sz w:val="28"/>
          <w:szCs w:val="28"/>
          <w:lang w:eastAsia="zh-TW"/>
        </w:rPr>
        <w:lastRenderedPageBreak/>
        <w:t xml:space="preserve">REPORT OF </w:t>
      </w:r>
      <w:r w:rsidR="005D5F8D">
        <w:rPr>
          <w:rFonts w:ascii="Cambria" w:eastAsia="PMingLiU" w:hAnsi="Cambria" w:cs="Arial"/>
          <w:b/>
          <w:bCs/>
          <w:sz w:val="28"/>
          <w:szCs w:val="28"/>
          <w:lang w:eastAsia="zh-TW"/>
        </w:rPr>
        <w:t>SELF-STUDY</w:t>
      </w:r>
      <w:r w:rsidR="00B66EA5">
        <w:rPr>
          <w:rFonts w:ascii="Cambria" w:eastAsia="PMingLiU" w:hAnsi="Cambria" w:cs="Arial"/>
          <w:b/>
          <w:bCs/>
          <w:sz w:val="28"/>
          <w:szCs w:val="28"/>
          <w:lang w:eastAsia="zh-TW"/>
        </w:rPr>
        <w:t xml:space="preserve"> TEMPLATE AND GUIDE</w:t>
      </w:r>
    </w:p>
    <w:p w14:paraId="6B24A43C" w14:textId="77777777" w:rsidR="003626ED" w:rsidRPr="00AF030F" w:rsidRDefault="003626ED" w:rsidP="003626ED">
      <w:pPr>
        <w:spacing w:after="0" w:line="240" w:lineRule="auto"/>
        <w:jc w:val="center"/>
        <w:rPr>
          <w:rFonts w:ascii="Cambria" w:eastAsia="PMingLiU" w:hAnsi="Cambria" w:cs="Arial"/>
          <w:b/>
          <w:bCs/>
          <w:sz w:val="28"/>
          <w:szCs w:val="28"/>
          <w:lang w:eastAsia="zh-TW"/>
        </w:rPr>
      </w:pPr>
    </w:p>
    <w:p w14:paraId="34EC38B2" w14:textId="1D602D10" w:rsidR="003626ED" w:rsidRPr="00AF030F" w:rsidRDefault="003626ED" w:rsidP="003626ED">
      <w:pPr>
        <w:spacing w:after="0" w:line="240" w:lineRule="auto"/>
        <w:jc w:val="center"/>
        <w:rPr>
          <w:rFonts w:ascii="Cambria" w:eastAsia="PMingLiU" w:hAnsi="Cambria" w:cs="Arial"/>
          <w:b/>
          <w:bCs/>
          <w:sz w:val="28"/>
          <w:szCs w:val="28"/>
          <w:lang w:eastAsia="zh-TW"/>
        </w:rPr>
      </w:pPr>
      <w:r w:rsidRPr="00AF030F">
        <w:rPr>
          <w:rFonts w:ascii="Cambria" w:hAnsi="Cambria" w:cs="Arial"/>
          <w:noProof/>
          <w:sz w:val="28"/>
          <w:szCs w:val="28"/>
        </w:rPr>
        <mc:AlternateContent>
          <mc:Choice Requires="wps">
            <w:drawing>
              <wp:anchor distT="0" distB="0" distL="114300" distR="114300" simplePos="0" relativeHeight="251658246" behindDoc="1" locked="0" layoutInCell="0" allowOverlap="1" wp14:anchorId="0DAD7404" wp14:editId="52486F94">
                <wp:simplePos x="0" y="0"/>
                <wp:positionH relativeFrom="margin">
                  <wp:posOffset>0</wp:posOffset>
                </wp:positionH>
                <wp:positionV relativeFrom="paragraph">
                  <wp:posOffset>0</wp:posOffset>
                </wp:positionV>
                <wp:extent cx="5943600" cy="45720"/>
                <wp:effectExtent l="0" t="0" r="0" b="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7798E" id="Rectangle 13" o:spid="_x0000_s1026" style="position:absolute;margin-left:0;margin-top:0;width:468pt;height:3.6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" o:allowincell="f" fillcolor="black" stroked="f" strokeweight=".05pt">
                <w10:wrap anchorx="margin"/>
              </v:rect>
            </w:pict>
          </mc:Fallback>
        </mc:AlternateContent>
      </w:r>
    </w:p>
    <w:p w14:paraId="5941C8AB" w14:textId="3D70C3C6" w:rsidR="003626ED" w:rsidRPr="00CC2772" w:rsidRDefault="003626ED" w:rsidP="003626ED">
      <w:pPr>
        <w:rPr>
          <w:rFonts w:ascii="Cambria" w:eastAsia="PMingLiU" w:hAnsi="Cambria" w:cs="Arial"/>
          <w:bCs/>
          <w:sz w:val="18"/>
          <w:szCs w:val="18"/>
          <w:lang w:eastAsia="zh-TW"/>
        </w:rPr>
      </w:pPr>
      <w:r w:rsidRPr="00CC2772">
        <w:rPr>
          <w:rFonts w:ascii="Cambria" w:eastAsia="PMingLiU" w:hAnsi="Cambria" w:cs="Arial"/>
          <w:bCs/>
          <w:sz w:val="18"/>
          <w:szCs w:val="18"/>
          <w:lang w:eastAsia="zh-TW"/>
        </w:rPr>
        <w:t xml:space="preserve">For each Standard, provide a narrative response that addresses the program’s compliance with that Standard and prepare the documents in the “Prepare to Upload” sections. The narrative statements and all requested documentation </w:t>
      </w:r>
      <w:r w:rsidR="004A3479" w:rsidRPr="00CC2772">
        <w:rPr>
          <w:rFonts w:ascii="Cambria" w:eastAsia="PMingLiU" w:hAnsi="Cambria" w:cs="Arial"/>
          <w:bCs/>
          <w:sz w:val="18"/>
          <w:szCs w:val="18"/>
          <w:lang w:eastAsia="zh-TW"/>
        </w:rPr>
        <w:t xml:space="preserve">must </w:t>
      </w:r>
      <w:r w:rsidRPr="00CC2772">
        <w:rPr>
          <w:rFonts w:ascii="Cambria" w:eastAsia="PMingLiU" w:hAnsi="Cambria" w:cs="Arial"/>
          <w:bCs/>
          <w:sz w:val="18"/>
          <w:szCs w:val="18"/>
          <w:lang w:eastAsia="zh-TW"/>
        </w:rPr>
        <w:t xml:space="preserve">then be uploaded to </w:t>
      </w:r>
      <w:r w:rsidR="44267EFB" w:rsidRPr="35D0F568">
        <w:rPr>
          <w:rFonts w:ascii="Cambria" w:eastAsia="PMingLiU" w:hAnsi="Cambria" w:cs="Arial"/>
          <w:sz w:val="18"/>
          <w:szCs w:val="18"/>
          <w:lang w:eastAsia="zh-TW"/>
        </w:rPr>
        <w:t>the program’s eAccreditation portal</w:t>
      </w:r>
      <w:r w:rsidRPr="00CC2772">
        <w:rPr>
          <w:rFonts w:ascii="Cambria" w:eastAsia="PMingLiU" w:hAnsi="Cambria" w:cs="Arial"/>
          <w:bCs/>
          <w:sz w:val="18"/>
          <w:szCs w:val="18"/>
          <w:lang w:eastAsia="zh-TW"/>
        </w:rPr>
        <w:t xml:space="preserve"> (</w:t>
      </w:r>
      <w:hyperlink r:id="rId17">
        <w:r w:rsidRPr="35D0F568">
          <w:rPr>
            <w:rStyle w:val="Hyperlink"/>
            <w:rFonts w:ascii="Cambria" w:eastAsia="PMingLiU" w:hAnsi="Cambria" w:cs="Arial"/>
            <w:color w:val="auto"/>
            <w:sz w:val="18"/>
            <w:szCs w:val="18"/>
            <w:lang w:eastAsia="zh-TW"/>
          </w:rPr>
          <w:t>https://acote.aota.org</w:t>
        </w:r>
      </w:hyperlink>
      <w:r w:rsidRPr="00CC2772">
        <w:rPr>
          <w:rFonts w:ascii="Cambria" w:eastAsia="PMingLiU" w:hAnsi="Cambria" w:cs="Arial"/>
          <w:bCs/>
          <w:sz w:val="18"/>
          <w:szCs w:val="18"/>
          <w:lang w:eastAsia="zh-TW"/>
        </w:rPr>
        <w:t>).</w:t>
      </w:r>
    </w:p>
    <w:p w14:paraId="07924AD1" w14:textId="0B6D4991" w:rsidR="003405B4" w:rsidRPr="00FD11AE" w:rsidRDefault="003626ED" w:rsidP="003405B4">
      <w:pPr>
        <w:spacing w:after="0" w:line="240" w:lineRule="auto"/>
        <w:rPr>
          <w:rFonts w:ascii="Cambria" w:eastAsia="PMingLiU" w:hAnsi="Cambria" w:cs="Arial"/>
          <w:bCs/>
          <w:sz w:val="18"/>
          <w:szCs w:val="18"/>
          <w:lang w:eastAsia="zh-TW"/>
        </w:rPr>
      </w:pPr>
      <w:r w:rsidRPr="00CC2772">
        <w:rPr>
          <w:rFonts w:ascii="Cambria" w:eastAsia="PMingLiU" w:hAnsi="Cambria" w:cs="Arial"/>
          <w:bCs/>
          <w:sz w:val="18"/>
          <w:szCs w:val="18"/>
          <w:lang w:eastAsia="zh-TW"/>
        </w:rPr>
        <w:t xml:space="preserve">*These Standards are included in the interim report. </w:t>
      </w:r>
    </w:p>
    <w:p w14:paraId="59528CAC" w14:textId="77777777" w:rsidR="00D072EA" w:rsidRPr="00FD11AE" w:rsidRDefault="00D072EA" w:rsidP="003405B4">
      <w:pPr>
        <w:spacing w:after="0" w:line="240" w:lineRule="auto"/>
        <w:rPr>
          <w:rFonts w:ascii="Cambria" w:eastAsia="PMingLiU" w:hAnsi="Cambria" w:cs="Arial"/>
          <w:bCs/>
          <w:sz w:val="18"/>
          <w:szCs w:val="18"/>
          <w:lang w:eastAsia="zh-TW"/>
        </w:rPr>
      </w:pPr>
    </w:p>
    <w:tbl>
      <w:tblPr>
        <w:tblStyle w:val="LightList-Accent4"/>
        <w:tblW w:w="9890" w:type="dxa"/>
        <w:tblLayout w:type="fixed"/>
        <w:tblLook w:val="01E0" w:firstRow="1" w:lastRow="1" w:firstColumn="1" w:lastColumn="1" w:noHBand="0" w:noVBand="0"/>
      </w:tblPr>
      <w:tblGrid>
        <w:gridCol w:w="1070"/>
        <w:gridCol w:w="8820"/>
      </w:tblGrid>
      <w:tr w:rsidR="003405B4" w:rsidRPr="00FD11AE" w14:paraId="4AE901E1" w14:textId="77777777" w:rsidTr="00F041CA">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right w:val="single" w:sz="8" w:space="0" w:color="auto"/>
            </w:tcBorders>
            <w:shd w:val="clear" w:color="auto" w:fill="D0CECE" w:themeFill="background2" w:themeFillShade="E6"/>
          </w:tcPr>
          <w:p w14:paraId="124CF664" w14:textId="77777777" w:rsidR="003405B4" w:rsidRPr="00FD11AE" w:rsidRDefault="003405B4">
            <w:pPr>
              <w:ind w:right="-108"/>
              <w:rPr>
                <w:rFonts w:ascii="Cambria" w:eastAsia="PMingLiU" w:hAnsi="Cambria" w:cs="Arial"/>
                <w:b w:val="0"/>
                <w:color w:val="auto"/>
                <w:sz w:val="18"/>
                <w:szCs w:val="18"/>
                <w:lang w:eastAsia="zh-TW"/>
              </w:rPr>
            </w:pPr>
            <w:r w:rsidRPr="35D0F568">
              <w:rPr>
                <w:rFonts w:ascii="Cambria" w:eastAsia="PMingLiU" w:hAnsi="Cambria" w:cs="Arial"/>
                <w:color w:val="auto"/>
                <w:sz w:val="18"/>
                <w:szCs w:val="18"/>
                <w:lang w:eastAsia="zh-TW"/>
              </w:rPr>
              <w:t>SECTION A: GENERAL REQUIREMENTS</w:t>
            </w:r>
          </w:p>
          <w:p w14:paraId="2D95123A" w14:textId="77777777" w:rsidR="003405B4" w:rsidRPr="00FD11AE" w:rsidRDefault="003405B4">
            <w:pPr>
              <w:ind w:right="-108"/>
              <w:rPr>
                <w:rFonts w:ascii="Cambria" w:eastAsia="PMingLiU" w:hAnsi="Cambria" w:cs="Arial"/>
                <w:color w:val="auto"/>
                <w:sz w:val="18"/>
                <w:szCs w:val="18"/>
                <w:lang w:eastAsia="zh-TW"/>
              </w:rPr>
            </w:pPr>
            <w:r w:rsidRPr="35D0F568">
              <w:rPr>
                <w:rFonts w:ascii="Cambria" w:eastAsia="PMingLiU" w:hAnsi="Cambria" w:cs="Arial"/>
                <w:color w:val="auto"/>
                <w:sz w:val="18"/>
                <w:szCs w:val="18"/>
                <w:lang w:eastAsia="zh-TW"/>
              </w:rPr>
              <w:t>A.1.0.</w:t>
            </w:r>
            <w:r w:rsidRPr="00241DDA">
              <w:rPr>
                <w:rFonts w:ascii="Cambria" w:hAnsi="Cambria"/>
                <w:sz w:val="18"/>
                <w:szCs w:val="18"/>
              </w:rPr>
              <w:tab/>
            </w:r>
            <w:r w:rsidRPr="35D0F568">
              <w:rPr>
                <w:rFonts w:ascii="Cambria" w:eastAsia="PMingLiU" w:hAnsi="Cambria" w:cs="Arial"/>
                <w:color w:val="auto"/>
                <w:sz w:val="18"/>
                <w:szCs w:val="18"/>
                <w:lang w:eastAsia="zh-TW"/>
              </w:rPr>
              <w:t>SPONSORSHIP AND ACCREDITATION</w:t>
            </w:r>
          </w:p>
        </w:tc>
      </w:tr>
      <w:tr w:rsidR="003405B4" w:rsidRPr="00FD11AE" w14:paraId="476418A6" w14:textId="77777777" w:rsidTr="004E74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67F9E12A" w14:textId="77777777" w:rsidR="003405B4" w:rsidRPr="00FD11AE" w:rsidRDefault="003405B4">
            <w:pPr>
              <w:ind w:right="-108"/>
              <w:jc w:val="center"/>
              <w:rPr>
                <w:rFonts w:ascii="Cambria" w:eastAsia="PMingLiU" w:hAnsi="Cambria" w:cs="Arial"/>
                <w:b w:val="0"/>
                <w:bCs w:val="0"/>
                <w:sz w:val="18"/>
                <w:szCs w:val="18"/>
                <w:lang w:eastAsia="zh-TW"/>
              </w:rPr>
            </w:pPr>
            <w:r w:rsidRPr="00FD11AE">
              <w:rPr>
                <w:rFonts w:ascii="Cambria" w:eastAsia="PMingLiU" w:hAnsi="Cambria" w:cs="Arial"/>
                <w:sz w:val="18"/>
                <w:szCs w:val="18"/>
                <w:lang w:eastAsia="zh-TW"/>
              </w:rPr>
              <w:t>A.1.1. Institutional Accreditation</w:t>
            </w:r>
          </w:p>
          <w:p w14:paraId="783FEC95" w14:textId="7E4F0626" w:rsidR="003405B4" w:rsidRPr="00FD11AE" w:rsidRDefault="003405B4">
            <w:pPr>
              <w:ind w:right="-108"/>
              <w:jc w:val="center"/>
              <w:rPr>
                <w:rFonts w:ascii="Cambria" w:eastAsia="PMingLiU" w:hAnsi="Cambria" w:cs="Arial"/>
                <w:sz w:val="18"/>
                <w:szCs w:val="18"/>
                <w:lang w:eastAsia="zh-TW"/>
              </w:rPr>
            </w:pPr>
            <w:r w:rsidRPr="00FD11AE">
              <w:rPr>
                <w:rFonts w:ascii="Cambria" w:eastAsia="Calibri" w:hAnsi="Cambria" w:cs="Arial"/>
                <w:b w:val="0"/>
                <w:sz w:val="18"/>
                <w:szCs w:val="18"/>
              </w:rPr>
              <w:t>Degree Level:</w:t>
            </w:r>
            <w:r w:rsidR="00EF502A">
              <w:rPr>
                <w:rFonts w:ascii="Cambria" w:eastAsia="Calibri" w:hAnsi="Cambria" w:cs="Arial"/>
                <w:b w:val="0"/>
                <w:sz w:val="18"/>
                <w:szCs w:val="18"/>
              </w:rPr>
              <w:t xml:space="preserve"> All</w:t>
            </w:r>
          </w:p>
        </w:tc>
      </w:tr>
      <w:tr w:rsidR="003405B4" w:rsidRPr="00FD11AE" w14:paraId="3F0DD988"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66127058"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6C6CCA37" w14:textId="047A0B8B" w:rsidR="003405B4" w:rsidRPr="00FD11AE" w:rsidRDefault="003405B4">
            <w:pPr>
              <w:ind w:right="-108"/>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Indicate sponsoring institution’s accrediting body and year of last full accreditation review.</w:t>
            </w:r>
          </w:p>
          <w:p w14:paraId="24968F8D" w14:textId="77777777" w:rsidR="003405B4" w:rsidRPr="00FD11AE" w:rsidRDefault="003405B4">
            <w:pPr>
              <w:ind w:right="-108"/>
              <w:rPr>
                <w:rFonts w:ascii="Cambria" w:eastAsia="PMingLiU" w:hAnsi="Cambria" w:cs="Arial"/>
                <w:b w:val="0"/>
                <w:sz w:val="18"/>
                <w:szCs w:val="18"/>
                <w:lang w:eastAsia="zh-TW"/>
              </w:rPr>
            </w:pPr>
          </w:p>
        </w:tc>
      </w:tr>
      <w:tr w:rsidR="003405B4" w:rsidRPr="00FD11AE" w14:paraId="62F18A5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115F10EC"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0718F166" w14:textId="77777777" w:rsidR="003405B4" w:rsidRPr="0078337D" w:rsidRDefault="003405B4" w:rsidP="0078337D">
            <w:pPr>
              <w:ind w:right="-108"/>
              <w:rPr>
                <w:rFonts w:ascii="Cambria" w:eastAsia="PMingLiU" w:hAnsi="Cambria" w:cs="Arial"/>
                <w:b w:val="0"/>
                <w:bCs w:val="0"/>
                <w:sz w:val="18"/>
                <w:szCs w:val="18"/>
                <w:lang w:eastAsia="zh-TW"/>
              </w:rPr>
            </w:pPr>
            <w:r w:rsidRPr="0078337D">
              <w:rPr>
                <w:rFonts w:ascii="Cambria" w:eastAsia="PMingLiU" w:hAnsi="Cambria" w:cs="Arial"/>
                <w:b w:val="0"/>
                <w:bCs w:val="0"/>
                <w:sz w:val="18"/>
                <w:szCs w:val="18"/>
                <w:lang w:eastAsia="zh-TW"/>
              </w:rPr>
              <w:t>Documentation (e.g., institutional accreditor’s webpage, copy of accreditation certificate) that the sponsoring institution holds current accreditation from a recognized institutional accrediting agency.</w:t>
            </w:r>
          </w:p>
        </w:tc>
      </w:tr>
      <w:tr w:rsidR="003405B4" w:rsidRPr="00FD11AE" w14:paraId="57B69D7C" w14:textId="77777777" w:rsidTr="00031E9D">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675596A7" w14:textId="77777777" w:rsidR="003405B4" w:rsidRPr="00FD11AE" w:rsidRDefault="003405B4">
            <w:pPr>
              <w:ind w:right="-108"/>
              <w:jc w:val="center"/>
              <w:rPr>
                <w:rFonts w:ascii="Cambria" w:eastAsia="PMingLiU" w:hAnsi="Cambria" w:cs="Arial"/>
                <w:b w:val="0"/>
                <w:bCs w:val="0"/>
                <w:sz w:val="18"/>
                <w:szCs w:val="18"/>
                <w:lang w:eastAsia="zh-TW"/>
              </w:rPr>
            </w:pPr>
            <w:r w:rsidRPr="00FD11AE">
              <w:rPr>
                <w:rFonts w:ascii="Cambria" w:eastAsia="PMingLiU" w:hAnsi="Cambria" w:cs="Arial"/>
                <w:sz w:val="18"/>
                <w:szCs w:val="18"/>
                <w:lang w:eastAsia="zh-TW"/>
              </w:rPr>
              <w:t>A.1.2. Institutional Authority</w:t>
            </w:r>
          </w:p>
          <w:p w14:paraId="59817D73" w14:textId="17BC7869" w:rsidR="003405B4" w:rsidRPr="00FD11AE" w:rsidRDefault="003405B4">
            <w:pPr>
              <w:ind w:right="-108"/>
              <w:jc w:val="center"/>
              <w:rPr>
                <w:rFonts w:ascii="Cambria" w:hAnsi="Cambria" w:cs="Arial"/>
                <w:sz w:val="18"/>
                <w:szCs w:val="18"/>
              </w:rPr>
            </w:pPr>
            <w:r w:rsidRPr="00FD11AE">
              <w:rPr>
                <w:rFonts w:ascii="Cambria" w:eastAsia="Calibri" w:hAnsi="Cambria" w:cs="Arial"/>
                <w:b w:val="0"/>
                <w:sz w:val="18"/>
                <w:szCs w:val="18"/>
              </w:rPr>
              <w:t>Degree Level:</w:t>
            </w:r>
            <w:r w:rsidR="00EF502A">
              <w:rPr>
                <w:rFonts w:ascii="Cambria" w:eastAsia="Calibri" w:hAnsi="Cambria" w:cs="Arial"/>
                <w:b w:val="0"/>
                <w:sz w:val="18"/>
                <w:szCs w:val="18"/>
              </w:rPr>
              <w:t xml:space="preserve"> All</w:t>
            </w:r>
          </w:p>
        </w:tc>
      </w:tr>
      <w:tr w:rsidR="003405B4" w:rsidRPr="00FD11AE" w14:paraId="32B4383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13C48FCB"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76CD07E1" w14:textId="77777777" w:rsidR="003405B4" w:rsidRPr="00FD11AE" w:rsidRDefault="003405B4">
            <w:pPr>
              <w:ind w:right="-108"/>
              <w:rPr>
                <w:rFonts w:ascii="Cambria" w:eastAsia="PMingLiU" w:hAnsi="Cambria" w:cs="Arial"/>
                <w:b w:val="0"/>
                <w:sz w:val="18"/>
                <w:szCs w:val="18"/>
                <w:lang w:eastAsia="zh-TW"/>
              </w:rPr>
            </w:pPr>
          </w:p>
        </w:tc>
      </w:tr>
      <w:tr w:rsidR="003405B4" w:rsidRPr="00FD11AE" w14:paraId="49010550"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46DDDBB7"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4842E2BB" w14:textId="77777777" w:rsidR="003405B4" w:rsidRPr="0078337D" w:rsidRDefault="003405B4" w:rsidP="0078337D">
            <w:pPr>
              <w:ind w:right="-108"/>
              <w:rPr>
                <w:rFonts w:ascii="Cambria" w:eastAsia="PMingLiU" w:hAnsi="Cambria" w:cs="Arial"/>
                <w:b w:val="0"/>
                <w:bCs w:val="0"/>
                <w:sz w:val="18"/>
                <w:szCs w:val="18"/>
                <w:lang w:eastAsia="zh-TW"/>
              </w:rPr>
            </w:pPr>
            <w:r w:rsidRPr="0078337D">
              <w:rPr>
                <w:rFonts w:ascii="Cambria" w:eastAsia="PMingLiU" w:hAnsi="Cambria" w:cs="Arial"/>
                <w:b w:val="0"/>
                <w:bCs w:val="0"/>
                <w:sz w:val="18"/>
                <w:szCs w:val="18"/>
                <w:lang w:eastAsia="zh-TW"/>
              </w:rPr>
              <w:t>Documentation that the sponsoring institution is legally authorized to provide a program of postsecondary education and holds doctoral degree-granting authority.</w:t>
            </w:r>
          </w:p>
        </w:tc>
      </w:tr>
      <w:tr w:rsidR="003405B4" w:rsidRPr="00FD11AE" w14:paraId="286F0BB2" w14:textId="77777777" w:rsidTr="0003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47359EAF" w14:textId="77777777" w:rsidR="003405B4" w:rsidRPr="00FD11AE" w:rsidRDefault="003405B4">
            <w:pPr>
              <w:ind w:right="-108"/>
              <w:jc w:val="center"/>
              <w:rPr>
                <w:rFonts w:ascii="Cambria" w:eastAsia="PMingLiU" w:hAnsi="Cambria" w:cs="Arial"/>
                <w:b w:val="0"/>
                <w:bCs w:val="0"/>
                <w:sz w:val="18"/>
                <w:szCs w:val="18"/>
                <w:lang w:eastAsia="zh-TW"/>
              </w:rPr>
            </w:pPr>
            <w:r w:rsidRPr="00FD11AE">
              <w:rPr>
                <w:rFonts w:ascii="Cambria" w:eastAsia="PMingLiU" w:hAnsi="Cambria" w:cs="Arial"/>
                <w:sz w:val="18"/>
                <w:szCs w:val="18"/>
                <w:lang w:eastAsia="zh-TW"/>
              </w:rPr>
              <w:t>A.1.3. Institutional Setting</w:t>
            </w:r>
          </w:p>
          <w:p w14:paraId="6F158A7F" w14:textId="4A136AC7" w:rsidR="003405B4" w:rsidRPr="00FD11AE" w:rsidRDefault="003405B4">
            <w:pPr>
              <w:ind w:right="-108"/>
              <w:jc w:val="center"/>
              <w:rPr>
                <w:rFonts w:ascii="Cambria" w:eastAsia="PMingLiU" w:hAnsi="Cambria" w:cs="Arial"/>
                <w:sz w:val="18"/>
                <w:szCs w:val="18"/>
                <w:lang w:eastAsia="zh-TW"/>
              </w:rPr>
            </w:pPr>
            <w:r w:rsidRPr="00FD11AE">
              <w:rPr>
                <w:rFonts w:ascii="Cambria" w:eastAsia="Calibri" w:hAnsi="Cambria" w:cs="Arial"/>
                <w:b w:val="0"/>
                <w:sz w:val="18"/>
                <w:szCs w:val="18"/>
              </w:rPr>
              <w:t>Degree Level:</w:t>
            </w:r>
            <w:r w:rsidR="00EF502A">
              <w:rPr>
                <w:rFonts w:ascii="Cambria" w:eastAsia="Calibri" w:hAnsi="Cambria" w:cs="Arial"/>
                <w:b w:val="0"/>
                <w:sz w:val="18"/>
                <w:szCs w:val="18"/>
              </w:rPr>
              <w:t xml:space="preserve"> All</w:t>
            </w:r>
          </w:p>
        </w:tc>
      </w:tr>
      <w:tr w:rsidR="003405B4" w:rsidRPr="00FD11AE" w14:paraId="0AC2B827"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47207252"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42CE98A5" w14:textId="77777777" w:rsidR="003405B4" w:rsidRPr="00FD11AE" w:rsidRDefault="003405B4">
            <w:pPr>
              <w:ind w:right="-108"/>
              <w:rPr>
                <w:rFonts w:ascii="Cambria" w:eastAsia="PMingLiU" w:hAnsi="Cambria" w:cs="Arial"/>
                <w:b w:val="0"/>
                <w:sz w:val="18"/>
                <w:szCs w:val="18"/>
                <w:lang w:eastAsia="zh-TW"/>
              </w:rPr>
            </w:pPr>
          </w:p>
        </w:tc>
      </w:tr>
      <w:tr w:rsidR="003405B4" w:rsidRPr="00FD11AE" w14:paraId="30ED617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6B1F6B36"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2F60D58D" w14:textId="443F3880" w:rsidR="003405B4" w:rsidRPr="0078337D" w:rsidRDefault="003405B4" w:rsidP="0078337D">
            <w:pPr>
              <w:ind w:right="-108"/>
              <w:rPr>
                <w:rFonts w:ascii="Cambria" w:eastAsia="PMingLiU" w:hAnsi="Cambria" w:cs="Arial"/>
                <w:b w:val="0"/>
                <w:bCs w:val="0"/>
                <w:sz w:val="18"/>
                <w:szCs w:val="18"/>
                <w:lang w:eastAsia="zh-TW"/>
              </w:rPr>
            </w:pPr>
            <w:r w:rsidRPr="0078337D">
              <w:rPr>
                <w:rFonts w:ascii="Cambria" w:eastAsia="PMingLiU" w:hAnsi="Cambria" w:cs="Arial"/>
                <w:b w:val="0"/>
                <w:bCs w:val="0"/>
                <w:sz w:val="18"/>
                <w:szCs w:val="18"/>
                <w:lang w:eastAsia="zh-TW"/>
              </w:rPr>
              <w:t xml:space="preserve">Evidence (e.g., catalog page) that the program </w:t>
            </w:r>
            <w:r w:rsidR="0078337D" w:rsidRPr="0078337D">
              <w:rPr>
                <w:rFonts w:ascii="Cambria" w:eastAsia="PMingLiU" w:hAnsi="Cambria" w:cs="Arial"/>
                <w:b w:val="0"/>
                <w:bCs w:val="0"/>
                <w:sz w:val="18"/>
                <w:szCs w:val="18"/>
                <w:lang w:eastAsia="zh-TW"/>
              </w:rPr>
              <w:t>is in</w:t>
            </w:r>
            <w:r w:rsidRPr="0078337D">
              <w:rPr>
                <w:rFonts w:ascii="Cambria" w:eastAsia="PMingLiU" w:hAnsi="Cambria" w:cs="Arial"/>
                <w:b w:val="0"/>
                <w:bCs w:val="0"/>
                <w:sz w:val="18"/>
                <w:szCs w:val="18"/>
                <w:lang w:eastAsia="zh-TW"/>
              </w:rPr>
              <w:t xml:space="preserve"> a senior college, university, or medical school.</w:t>
            </w:r>
          </w:p>
        </w:tc>
      </w:tr>
      <w:tr w:rsidR="003405B4" w:rsidRPr="00FD11AE" w14:paraId="49631683" w14:textId="77777777" w:rsidTr="00031E9D">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1DC09A2D" w14:textId="77777777" w:rsidR="003405B4" w:rsidRPr="00FD11AE" w:rsidRDefault="003405B4">
            <w:pPr>
              <w:contextualSpacing/>
              <w:jc w:val="center"/>
              <w:rPr>
                <w:rFonts w:ascii="Cambria" w:eastAsia="PMingLiU" w:hAnsi="Cambria" w:cs="Arial"/>
                <w:sz w:val="18"/>
                <w:szCs w:val="18"/>
                <w:lang w:eastAsia="zh-TW"/>
              </w:rPr>
            </w:pPr>
            <w:r w:rsidRPr="00FD11AE">
              <w:rPr>
                <w:rFonts w:ascii="Cambria" w:eastAsia="PMingLiU" w:hAnsi="Cambria" w:cs="Arial"/>
                <w:sz w:val="18"/>
                <w:szCs w:val="18"/>
                <w:lang w:eastAsia="zh-TW"/>
              </w:rPr>
              <w:t>A.1.4. Sponsoring Institution Responsibilities</w:t>
            </w:r>
          </w:p>
          <w:p w14:paraId="00E76D91" w14:textId="1F17B983" w:rsidR="003405B4" w:rsidRPr="00FD11AE" w:rsidRDefault="003405B4">
            <w:pPr>
              <w:contextualSpacing/>
              <w:jc w:val="center"/>
              <w:rPr>
                <w:rFonts w:ascii="Cambria" w:eastAsia="PMingLiU" w:hAnsi="Cambria" w:cs="Arial"/>
                <w:b w:val="0"/>
                <w:bCs w:val="0"/>
                <w:spacing w:val="-2"/>
                <w:sz w:val="18"/>
                <w:szCs w:val="18"/>
                <w:lang w:eastAsia="zh-TW"/>
              </w:rPr>
            </w:pPr>
            <w:r w:rsidRPr="00FD11AE">
              <w:rPr>
                <w:rFonts w:ascii="Cambria" w:eastAsia="Calibri" w:hAnsi="Cambria" w:cs="Arial"/>
                <w:b w:val="0"/>
                <w:sz w:val="18"/>
                <w:szCs w:val="18"/>
              </w:rPr>
              <w:t>Degree Level:</w:t>
            </w:r>
            <w:r w:rsidR="00EF502A">
              <w:rPr>
                <w:rFonts w:ascii="Cambria" w:eastAsia="Calibri" w:hAnsi="Cambria" w:cs="Arial"/>
                <w:b w:val="0"/>
                <w:sz w:val="18"/>
                <w:szCs w:val="18"/>
              </w:rPr>
              <w:t xml:space="preserve"> All</w:t>
            </w:r>
          </w:p>
        </w:tc>
      </w:tr>
      <w:tr w:rsidR="003405B4" w:rsidRPr="00FD11AE" w14:paraId="01ABDD3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79637A53"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7858CC8B" w14:textId="77777777" w:rsidR="003405B4" w:rsidRPr="00FD11AE" w:rsidRDefault="003405B4">
            <w:pPr>
              <w:ind w:right="-108"/>
              <w:rPr>
                <w:rFonts w:ascii="Cambria" w:eastAsia="PMingLiU" w:hAnsi="Cambria" w:cs="Arial"/>
                <w:bCs w:val="0"/>
                <w:sz w:val="18"/>
                <w:szCs w:val="18"/>
                <w:lang w:eastAsia="zh-TW"/>
              </w:rPr>
            </w:pPr>
          </w:p>
        </w:tc>
      </w:tr>
      <w:tr w:rsidR="003405B4" w:rsidRPr="00FD11AE" w14:paraId="0EE2D346"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39527666"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2B9504B8" w14:textId="77777777" w:rsidR="003405B4" w:rsidRPr="00306978" w:rsidRDefault="003405B4" w:rsidP="00306978">
            <w:pPr>
              <w:ind w:right="-108"/>
              <w:rPr>
                <w:rFonts w:ascii="Cambria" w:eastAsia="PMingLiU" w:hAnsi="Cambria" w:cs="Arial"/>
                <w:b w:val="0"/>
                <w:bCs w:val="0"/>
                <w:sz w:val="18"/>
                <w:szCs w:val="18"/>
                <w:lang w:eastAsia="zh-TW"/>
              </w:rPr>
            </w:pPr>
            <w:r w:rsidRPr="00306978">
              <w:rPr>
                <w:rFonts w:ascii="Cambria" w:eastAsia="PMingLiU" w:hAnsi="Cambria" w:cs="Arial"/>
                <w:b w:val="0"/>
                <w:bCs w:val="0"/>
                <w:sz w:val="18"/>
                <w:szCs w:val="18"/>
                <w:lang w:eastAsia="zh-TW"/>
              </w:rPr>
              <w:t>Documentation in handbooks or policies and procedure manuals that the institution assumes responsibility for the program or department, including functions specified in the Standard.</w:t>
            </w:r>
          </w:p>
        </w:tc>
      </w:tr>
      <w:tr w:rsidR="003405B4" w:rsidRPr="00FD11AE" w14:paraId="760542B8" w14:textId="77777777" w:rsidTr="0003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2ECFE266" w14:textId="77777777" w:rsidR="003405B4" w:rsidRPr="00FD11AE" w:rsidRDefault="003405B4" w:rsidP="00735A6E">
            <w:pPr>
              <w:jc w:val="center"/>
              <w:rPr>
                <w:rFonts w:ascii="Cambria" w:eastAsia="PMingLiU" w:hAnsi="Cambria" w:cs="Arial"/>
                <w:b w:val="0"/>
                <w:bCs w:val="0"/>
                <w:sz w:val="18"/>
                <w:szCs w:val="18"/>
                <w:lang w:eastAsia="zh-TW"/>
              </w:rPr>
            </w:pPr>
            <w:r w:rsidRPr="00FD11AE">
              <w:rPr>
                <w:rFonts w:ascii="Cambria" w:eastAsia="PMingLiU" w:hAnsi="Cambria" w:cs="Arial"/>
                <w:sz w:val="18"/>
                <w:szCs w:val="18"/>
                <w:lang w:eastAsia="zh-TW"/>
              </w:rPr>
              <w:t>A.1.5. Notification Requirements</w:t>
            </w:r>
          </w:p>
          <w:p w14:paraId="782D1ED8" w14:textId="24E88E86" w:rsidR="003405B4" w:rsidRPr="00FD11AE" w:rsidRDefault="003405B4" w:rsidP="00735A6E">
            <w:pPr>
              <w:jc w:val="center"/>
              <w:rPr>
                <w:rFonts w:ascii="Cambria" w:eastAsia="PMingLiU" w:hAnsi="Cambria" w:cs="Arial"/>
                <w:sz w:val="18"/>
                <w:szCs w:val="18"/>
                <w:lang w:eastAsia="zh-TW"/>
              </w:rPr>
            </w:pPr>
            <w:r w:rsidRPr="00FD11AE">
              <w:rPr>
                <w:rFonts w:ascii="Cambria" w:eastAsia="Calibri" w:hAnsi="Cambria" w:cs="Arial"/>
                <w:b w:val="0"/>
                <w:sz w:val="18"/>
                <w:szCs w:val="18"/>
              </w:rPr>
              <w:t>Degree Level:</w:t>
            </w:r>
            <w:r w:rsidR="00EF502A">
              <w:rPr>
                <w:rFonts w:ascii="Cambria" w:eastAsia="Calibri" w:hAnsi="Cambria" w:cs="Arial"/>
                <w:b w:val="0"/>
                <w:sz w:val="18"/>
                <w:szCs w:val="18"/>
              </w:rPr>
              <w:t xml:space="preserve"> All</w:t>
            </w:r>
          </w:p>
        </w:tc>
      </w:tr>
      <w:tr w:rsidR="003405B4" w:rsidRPr="00FD11AE" w14:paraId="043B1774"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42DD8F98"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48DA92B5" w14:textId="77777777" w:rsidR="003405B4" w:rsidRPr="00FD11AE" w:rsidRDefault="003405B4">
            <w:pPr>
              <w:ind w:right="-108"/>
              <w:rPr>
                <w:rFonts w:ascii="Cambria" w:eastAsia="PMingLiU" w:hAnsi="Cambria" w:cs="Arial"/>
                <w:b w:val="0"/>
                <w:sz w:val="18"/>
                <w:szCs w:val="18"/>
                <w:lang w:eastAsia="zh-TW"/>
              </w:rPr>
            </w:pPr>
          </w:p>
        </w:tc>
      </w:tr>
      <w:tr w:rsidR="003405B4" w:rsidRPr="00FD11AE" w14:paraId="066A134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69FF6D9E"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071D343F" w14:textId="77777777" w:rsidR="003405B4" w:rsidRPr="00306978" w:rsidRDefault="003405B4" w:rsidP="00306978">
            <w:pPr>
              <w:ind w:right="-108"/>
              <w:rPr>
                <w:rFonts w:ascii="Cambria" w:eastAsia="PMingLiU" w:hAnsi="Cambria" w:cs="Arial"/>
                <w:b w:val="0"/>
                <w:bCs w:val="0"/>
                <w:sz w:val="18"/>
                <w:szCs w:val="18"/>
                <w:lang w:eastAsia="zh-TW"/>
              </w:rPr>
            </w:pPr>
            <w:r w:rsidRPr="00306978">
              <w:rPr>
                <w:rFonts w:ascii="Cambria" w:eastAsia="PMingLiU" w:hAnsi="Cambria" w:cs="Arial"/>
                <w:b w:val="0"/>
                <w:bCs w:val="0"/>
                <w:sz w:val="18"/>
                <w:szCs w:val="18"/>
                <w:lang w:eastAsia="zh-TW"/>
              </w:rPr>
              <w:t>Documentation of the program’s policies/procedures/processes for maintaining compliance with the requirements of this Standard.</w:t>
            </w:r>
          </w:p>
        </w:tc>
      </w:tr>
      <w:tr w:rsidR="003405B4" w:rsidRPr="00FD11AE" w14:paraId="19CD2AEF" w14:textId="77777777" w:rsidTr="00F041CA">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2E735694" w14:textId="77777777" w:rsidR="003405B4" w:rsidRPr="00FD11AE" w:rsidRDefault="003405B4" w:rsidP="35D0F568">
            <w:pPr>
              <w:rPr>
                <w:rFonts w:ascii="Cambria" w:eastAsia="PMingLiU" w:hAnsi="Cambria" w:cs="Arial"/>
                <w:spacing w:val="-3"/>
                <w:sz w:val="18"/>
                <w:szCs w:val="18"/>
                <w:lang w:eastAsia="zh-TW"/>
              </w:rPr>
            </w:pPr>
            <w:r w:rsidRPr="35D0F568">
              <w:rPr>
                <w:rFonts w:ascii="Cambria" w:eastAsia="PMingLiU" w:hAnsi="Cambria" w:cs="Arial"/>
                <w:sz w:val="18"/>
                <w:szCs w:val="18"/>
                <w:lang w:eastAsia="zh-TW"/>
              </w:rPr>
              <w:t>A.2.0. ACADEMIC RESOURCES</w:t>
            </w:r>
          </w:p>
        </w:tc>
      </w:tr>
      <w:tr w:rsidR="003405B4" w:rsidRPr="00FD11AE" w14:paraId="42322785" w14:textId="77777777" w:rsidTr="0003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6EF4CB05" w14:textId="77777777" w:rsidR="003405B4" w:rsidRPr="00FD11AE" w:rsidRDefault="003405B4">
            <w:pPr>
              <w:pStyle w:val="ListParagraph"/>
              <w:suppressAutoHyphens/>
              <w:ind w:left="432" w:right="-115"/>
              <w:jc w:val="center"/>
              <w:rPr>
                <w:rFonts w:ascii="Cambria" w:eastAsia="PMingLiU" w:hAnsi="Cambria" w:cs="Arial"/>
                <w:b w:val="0"/>
                <w:bCs w:val="0"/>
                <w:sz w:val="18"/>
                <w:szCs w:val="18"/>
                <w:lang w:eastAsia="zh-TW"/>
              </w:rPr>
            </w:pPr>
            <w:r w:rsidRPr="00FD11AE">
              <w:rPr>
                <w:rFonts w:ascii="Cambria" w:eastAsia="PMingLiU" w:hAnsi="Cambria" w:cs="Arial"/>
                <w:sz w:val="18"/>
                <w:szCs w:val="18"/>
                <w:lang w:eastAsia="zh-TW"/>
              </w:rPr>
              <w:t>*A.2.1. Program Director</w:t>
            </w:r>
          </w:p>
          <w:p w14:paraId="401D617F" w14:textId="1D83B34D" w:rsidR="003405B4" w:rsidRPr="00FD11AE" w:rsidRDefault="003405B4">
            <w:pPr>
              <w:pStyle w:val="ListParagraph"/>
              <w:suppressAutoHyphens/>
              <w:ind w:left="432" w:right="-115"/>
              <w:jc w:val="center"/>
              <w:rPr>
                <w:rFonts w:ascii="Cambria" w:hAnsi="Cambria" w:cs="Arial"/>
                <w:bCs w:val="0"/>
                <w:sz w:val="18"/>
                <w:szCs w:val="18"/>
              </w:rPr>
            </w:pPr>
            <w:r w:rsidRPr="00FD11AE">
              <w:rPr>
                <w:rFonts w:ascii="Cambria" w:eastAsia="Calibri" w:hAnsi="Cambria" w:cs="Arial"/>
                <w:b w:val="0"/>
                <w:sz w:val="18"/>
                <w:szCs w:val="18"/>
              </w:rPr>
              <w:t>Degree Level:</w:t>
            </w:r>
            <w:r w:rsidR="00592836">
              <w:rPr>
                <w:rFonts w:ascii="Cambria" w:eastAsia="Calibri" w:hAnsi="Cambria" w:cs="Arial"/>
                <w:b w:val="0"/>
                <w:sz w:val="18"/>
                <w:szCs w:val="18"/>
              </w:rPr>
              <w:t xml:space="preserve"> All</w:t>
            </w:r>
          </w:p>
        </w:tc>
      </w:tr>
      <w:tr w:rsidR="003405B4" w:rsidRPr="00FD11AE" w14:paraId="0164DD9A"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1922DFC0"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69EE98B2" w14:textId="77777777" w:rsidR="003405B4" w:rsidRPr="00FD11AE" w:rsidRDefault="003405B4">
            <w:pPr>
              <w:ind w:right="-108"/>
              <w:rPr>
                <w:rFonts w:ascii="Cambria" w:eastAsia="PMingLiU" w:hAnsi="Cambria" w:cs="Arial"/>
                <w:b w:val="0"/>
                <w:sz w:val="18"/>
                <w:szCs w:val="18"/>
                <w:lang w:eastAsia="zh-TW"/>
              </w:rPr>
            </w:pPr>
          </w:p>
        </w:tc>
      </w:tr>
      <w:tr w:rsidR="003405B4" w:rsidRPr="00FD11AE" w14:paraId="1ACF1BE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159616DE"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39F805C9" w14:textId="77777777" w:rsidR="003405B4" w:rsidRPr="00FD11AE" w:rsidRDefault="003405B4" w:rsidP="00103198">
            <w:pPr>
              <w:pStyle w:val="ListParagraph"/>
              <w:numPr>
                <w:ilvl w:val="0"/>
                <w:numId w:val="31"/>
              </w:numPr>
              <w:ind w:left="340"/>
              <w:rPr>
                <w:rFonts w:ascii="Cambria" w:eastAsia="PMingLiU" w:hAnsi="Cambria" w:cs="Arial"/>
                <w:b w:val="0"/>
                <w:bCs w:val="0"/>
                <w:sz w:val="18"/>
                <w:szCs w:val="18"/>
                <w:lang w:eastAsia="zh-TW"/>
              </w:rPr>
            </w:pPr>
            <w:r w:rsidRPr="00FD11AE">
              <w:rPr>
                <w:rFonts w:ascii="Cambria" w:eastAsia="PMingLiU" w:hAnsi="Cambria" w:cs="Arial"/>
                <w:b w:val="0"/>
                <w:bCs w:val="0"/>
                <w:sz w:val="18"/>
                <w:szCs w:val="18"/>
                <w:lang w:eastAsia="zh-TW"/>
              </w:rPr>
              <w:t>Documentation that the program director is assigned as a full-time core faculty member to the occupational therapy educational program and evidence of release time provided for that position. Release time documentation must be from the institution (e.g., signed letter from administration, employment/annual contract, job description). The document must specify the numerical release time provided (e.g., percentage, credit hours compared to regular faculty hours).</w:t>
            </w:r>
          </w:p>
          <w:p w14:paraId="7B02CBC4" w14:textId="77777777" w:rsidR="003405B4" w:rsidRPr="00FD11AE" w:rsidRDefault="003405B4" w:rsidP="00103198">
            <w:pPr>
              <w:pStyle w:val="ListParagraph"/>
              <w:numPr>
                <w:ilvl w:val="0"/>
                <w:numId w:val="31"/>
              </w:numPr>
              <w:ind w:left="340"/>
              <w:rPr>
                <w:rFonts w:ascii="Cambria" w:eastAsia="PMingLiU" w:hAnsi="Cambria" w:cs="Arial"/>
                <w:b w:val="0"/>
                <w:bCs w:val="0"/>
                <w:sz w:val="18"/>
                <w:szCs w:val="18"/>
                <w:lang w:eastAsia="zh-TW"/>
              </w:rPr>
            </w:pPr>
            <w:r w:rsidRPr="00FD11AE">
              <w:rPr>
                <w:rFonts w:ascii="Cambria" w:eastAsia="PMingLiU" w:hAnsi="Cambria" w:cs="Arial"/>
                <w:b w:val="0"/>
                <w:bCs w:val="0"/>
                <w:sz w:val="18"/>
                <w:szCs w:val="18"/>
                <w:lang w:eastAsia="zh-TW"/>
              </w:rPr>
              <w:t>Documentation of the program director’s initial certification.</w:t>
            </w:r>
          </w:p>
          <w:p w14:paraId="35501B56" w14:textId="77777777" w:rsidR="003405B4" w:rsidRPr="00FD11AE" w:rsidRDefault="003405B4" w:rsidP="00103198">
            <w:pPr>
              <w:pStyle w:val="ListParagraph"/>
              <w:numPr>
                <w:ilvl w:val="0"/>
                <w:numId w:val="31"/>
              </w:numPr>
              <w:ind w:left="340"/>
              <w:rPr>
                <w:rFonts w:ascii="Cambria" w:eastAsia="PMingLiU" w:hAnsi="Cambria" w:cs="Arial"/>
                <w:b w:val="0"/>
                <w:bCs w:val="0"/>
                <w:sz w:val="18"/>
                <w:szCs w:val="18"/>
                <w:lang w:eastAsia="zh-TW"/>
              </w:rPr>
            </w:pPr>
            <w:r w:rsidRPr="00FD11AE">
              <w:rPr>
                <w:rFonts w:ascii="Cambria" w:eastAsia="PMingLiU" w:hAnsi="Cambria" w:cs="Arial"/>
                <w:b w:val="0"/>
                <w:bCs w:val="0"/>
                <w:sz w:val="18"/>
                <w:szCs w:val="18"/>
                <w:lang w:eastAsia="zh-TW"/>
              </w:rPr>
              <w:t>Copy of the program director’s current occupational therapy license for the state(s) in which the program is located.</w:t>
            </w:r>
          </w:p>
          <w:p w14:paraId="5D3572E7" w14:textId="77777777" w:rsidR="003405B4" w:rsidRPr="00FD11AE" w:rsidRDefault="003405B4" w:rsidP="00103198">
            <w:pPr>
              <w:pStyle w:val="ListParagraph"/>
              <w:numPr>
                <w:ilvl w:val="0"/>
                <w:numId w:val="31"/>
              </w:numPr>
              <w:ind w:left="340"/>
              <w:rPr>
                <w:rFonts w:ascii="Cambria" w:eastAsia="PMingLiU" w:hAnsi="Cambria" w:cs="Arial"/>
                <w:b w:val="0"/>
                <w:bCs w:val="0"/>
                <w:sz w:val="18"/>
                <w:szCs w:val="18"/>
                <w:lang w:eastAsia="zh-TW"/>
              </w:rPr>
            </w:pPr>
            <w:r w:rsidRPr="00FD11AE">
              <w:rPr>
                <w:rFonts w:ascii="Cambria" w:eastAsia="PMingLiU" w:hAnsi="Cambria" w:cs="Arial"/>
                <w:b w:val="0"/>
                <w:bCs w:val="0"/>
                <w:sz w:val="18"/>
                <w:szCs w:val="18"/>
                <w:lang w:eastAsia="zh-TW"/>
              </w:rPr>
              <w:t>Copy of the program director’s diploma or transcript indicating the highest degree level obtained from an accredited institution.</w:t>
            </w:r>
          </w:p>
          <w:p w14:paraId="6685FEC1" w14:textId="706219DA" w:rsidR="003405B4" w:rsidRPr="00FD11AE" w:rsidRDefault="003405B4" w:rsidP="00103198">
            <w:pPr>
              <w:pStyle w:val="ListParagraph"/>
              <w:numPr>
                <w:ilvl w:val="0"/>
                <w:numId w:val="31"/>
              </w:numPr>
              <w:ind w:left="340"/>
              <w:rPr>
                <w:rFonts w:ascii="Cambria" w:eastAsia="PMingLiU" w:hAnsi="Cambria" w:cs="Arial"/>
                <w:b w:val="0"/>
                <w:bCs w:val="0"/>
                <w:sz w:val="18"/>
                <w:szCs w:val="18"/>
                <w:lang w:eastAsia="zh-TW"/>
              </w:rPr>
            </w:pPr>
            <w:r w:rsidRPr="00FD11AE">
              <w:rPr>
                <w:rFonts w:ascii="Cambria" w:eastAsia="PMingLiU" w:hAnsi="Cambria" w:cs="Arial"/>
                <w:b w:val="0"/>
                <w:bCs w:val="0"/>
                <w:sz w:val="18"/>
                <w:szCs w:val="18"/>
                <w:lang w:eastAsia="zh-TW"/>
              </w:rPr>
              <w:lastRenderedPageBreak/>
              <w:t>The program director’s curriculum vitae indicating work history, experience in practice, description of administrative experiences and duties, evidence of scholarship (as defined in the Standards Glossary), and years of experience in a full-time academic appointment with teaching responsibilities</w:t>
            </w:r>
            <w:r w:rsidR="00592836">
              <w:rPr>
                <w:rFonts w:ascii="Cambria" w:eastAsia="PMingLiU" w:hAnsi="Cambria" w:cs="Arial"/>
                <w:b w:val="0"/>
                <w:bCs w:val="0"/>
                <w:sz w:val="18"/>
                <w:szCs w:val="18"/>
                <w:lang w:eastAsia="zh-TW"/>
              </w:rPr>
              <w:t>.</w:t>
            </w:r>
          </w:p>
          <w:p w14:paraId="3D8B0F1A" w14:textId="77777777" w:rsidR="003405B4" w:rsidRPr="00FD11AE" w:rsidRDefault="003405B4" w:rsidP="00103198">
            <w:pPr>
              <w:pStyle w:val="ListParagraph"/>
              <w:numPr>
                <w:ilvl w:val="0"/>
                <w:numId w:val="31"/>
              </w:numPr>
              <w:ind w:left="340"/>
              <w:rPr>
                <w:rFonts w:ascii="Cambria" w:eastAsia="PMingLiU" w:hAnsi="Cambria" w:cs="Arial"/>
                <w:bCs w:val="0"/>
                <w:sz w:val="18"/>
                <w:szCs w:val="18"/>
                <w:lang w:eastAsia="zh-TW"/>
              </w:rPr>
            </w:pPr>
            <w:r w:rsidRPr="00FD11AE">
              <w:rPr>
                <w:rFonts w:ascii="Cambria" w:eastAsia="PMingLiU" w:hAnsi="Cambria" w:cs="Arial"/>
                <w:b w:val="0"/>
                <w:bCs w:val="0"/>
                <w:sz w:val="18"/>
                <w:szCs w:val="18"/>
                <w:lang w:eastAsia="zh-TW"/>
              </w:rPr>
              <w:t>A complete position description for the program director that clearly indicates responsibility for all aspects of management and administration of the program, including planning, evaluation, budgeting, selection of faculty and staff, maintenance of accreditation, and commitment to strategies for professional development.</w:t>
            </w:r>
          </w:p>
        </w:tc>
      </w:tr>
      <w:tr w:rsidR="00F041CA" w:rsidRPr="00FD11AE" w14:paraId="4C5FF374" w14:textId="77777777" w:rsidTr="0035321E">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1C4F8E87" w14:textId="3B531A85" w:rsidR="00F041CA" w:rsidRDefault="00DF698E" w:rsidP="0035321E">
            <w:pPr>
              <w:pStyle w:val="ListParagraph"/>
              <w:ind w:left="435"/>
              <w:jc w:val="center"/>
              <w:rPr>
                <w:rFonts w:ascii="Cambria" w:eastAsia="PMingLiU" w:hAnsi="Cambria" w:cs="Arial"/>
                <w:b w:val="0"/>
                <w:bCs w:val="0"/>
                <w:sz w:val="18"/>
                <w:szCs w:val="18"/>
                <w:lang w:eastAsia="zh-TW"/>
              </w:rPr>
            </w:pPr>
            <w:r>
              <w:rPr>
                <w:rFonts w:ascii="Cambria" w:eastAsia="PMingLiU" w:hAnsi="Cambria" w:cs="Arial"/>
                <w:sz w:val="18"/>
                <w:szCs w:val="18"/>
                <w:lang w:eastAsia="zh-TW"/>
              </w:rPr>
              <w:lastRenderedPageBreak/>
              <w:t>*</w:t>
            </w:r>
            <w:r w:rsidR="00F041CA">
              <w:rPr>
                <w:rFonts w:ascii="Cambria" w:eastAsia="PMingLiU" w:hAnsi="Cambria" w:cs="Arial"/>
                <w:sz w:val="18"/>
                <w:szCs w:val="18"/>
                <w:lang w:eastAsia="zh-TW"/>
              </w:rPr>
              <w:t xml:space="preserve">A.2.2. </w:t>
            </w:r>
            <w:r w:rsidR="0035321E">
              <w:rPr>
                <w:rFonts w:ascii="Cambria" w:eastAsia="PMingLiU" w:hAnsi="Cambria" w:cs="Arial"/>
                <w:sz w:val="18"/>
                <w:szCs w:val="18"/>
                <w:lang w:eastAsia="zh-TW"/>
              </w:rPr>
              <w:t>FTE Faculty Composition</w:t>
            </w:r>
          </w:p>
          <w:p w14:paraId="5FE0C12E" w14:textId="29362C3C" w:rsidR="0035321E" w:rsidRPr="00DF698E" w:rsidRDefault="0035321E" w:rsidP="0035321E">
            <w:pPr>
              <w:pStyle w:val="ListParagraph"/>
              <w:ind w:left="435"/>
              <w:jc w:val="center"/>
              <w:rPr>
                <w:rFonts w:ascii="Cambria" w:eastAsia="PMingLiU" w:hAnsi="Cambria" w:cs="Arial"/>
                <w:b w:val="0"/>
                <w:bCs w:val="0"/>
                <w:sz w:val="18"/>
                <w:szCs w:val="18"/>
                <w:lang w:eastAsia="zh-TW"/>
              </w:rPr>
            </w:pPr>
            <w:r w:rsidRPr="00DF698E">
              <w:rPr>
                <w:rFonts w:ascii="Cambria" w:eastAsia="PMingLiU" w:hAnsi="Cambria" w:cs="Arial"/>
                <w:b w:val="0"/>
                <w:bCs w:val="0"/>
                <w:sz w:val="18"/>
                <w:szCs w:val="18"/>
                <w:lang w:eastAsia="zh-TW"/>
              </w:rPr>
              <w:t>Degree Level: OTA, OTA-B</w:t>
            </w:r>
          </w:p>
        </w:tc>
      </w:tr>
      <w:tr w:rsidR="00F041CA" w:rsidRPr="00FD11AE" w14:paraId="359921B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64E19E09" w14:textId="5BF5C871" w:rsidR="00F041CA" w:rsidRPr="0035321E" w:rsidRDefault="0035321E" w:rsidP="35D0F568">
            <w:pPr>
              <w:rPr>
                <w:rFonts w:ascii="Cambria" w:eastAsia="PMingLiU" w:hAnsi="Cambria" w:cs="Arial"/>
                <w:b w:val="0"/>
                <w:bCs w:val="0"/>
                <w:sz w:val="18"/>
                <w:szCs w:val="18"/>
                <w:lang w:eastAsia="zh-TW"/>
              </w:rPr>
            </w:pPr>
            <w:r w:rsidRPr="0035321E">
              <w:rPr>
                <w:rFonts w:ascii="Cambria" w:eastAsia="PMingLiU" w:hAnsi="Cambria" w:cs="Arial"/>
                <w:b w:val="0"/>
                <w:bCs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3E78A685" w14:textId="77777777" w:rsidR="00F041CA" w:rsidRPr="00FD11AE" w:rsidRDefault="00F041CA" w:rsidP="0035321E">
            <w:pPr>
              <w:pStyle w:val="ListParagraph"/>
              <w:ind w:left="435"/>
              <w:rPr>
                <w:rFonts w:ascii="Cambria" w:eastAsia="PMingLiU" w:hAnsi="Cambria" w:cs="Arial"/>
                <w:sz w:val="18"/>
                <w:szCs w:val="18"/>
                <w:lang w:eastAsia="zh-TW"/>
              </w:rPr>
            </w:pPr>
          </w:p>
        </w:tc>
      </w:tr>
      <w:tr w:rsidR="00F041CA" w:rsidRPr="00FD11AE" w14:paraId="2D0F17A1"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1A5A299C" w14:textId="32488E79" w:rsidR="00F041CA" w:rsidRPr="0035321E" w:rsidRDefault="0035321E" w:rsidP="35D0F568">
            <w:pPr>
              <w:rPr>
                <w:rFonts w:ascii="Cambria" w:eastAsia="PMingLiU" w:hAnsi="Cambria" w:cs="Arial"/>
                <w:b w:val="0"/>
                <w:bCs w:val="0"/>
                <w:sz w:val="18"/>
                <w:szCs w:val="18"/>
                <w:lang w:eastAsia="zh-TW"/>
              </w:rPr>
            </w:pPr>
            <w:r w:rsidRPr="0035321E">
              <w:rPr>
                <w:rFonts w:ascii="Cambria" w:eastAsia="PMingLiU" w:hAnsi="Cambria" w:cs="Arial"/>
                <w:b w:val="0"/>
                <w:bCs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08F92D2B" w14:textId="77777777" w:rsidR="009D1AFC" w:rsidRPr="00870EB6" w:rsidRDefault="009D1AFC" w:rsidP="009D1AFC">
            <w:pPr>
              <w:pStyle w:val="ListParagraph"/>
              <w:numPr>
                <w:ilvl w:val="0"/>
                <w:numId w:val="31"/>
              </w:numPr>
              <w:rPr>
                <w:rFonts w:ascii="Cambria" w:eastAsia="PMingLiU" w:hAnsi="Cambria" w:cs="Arial"/>
                <w:b w:val="0"/>
                <w:sz w:val="18"/>
                <w:szCs w:val="18"/>
                <w:lang w:eastAsia="zh-TW"/>
              </w:rPr>
            </w:pPr>
            <w:r w:rsidRPr="00870EB6">
              <w:rPr>
                <w:rFonts w:ascii="Cambria" w:eastAsia="PMingLiU" w:hAnsi="Cambria" w:cs="Arial"/>
                <w:b w:val="0"/>
                <w:sz w:val="18"/>
                <w:szCs w:val="18"/>
                <w:lang w:eastAsia="zh-TW"/>
              </w:rPr>
              <w:t>Documentation of two full-time equivalent faculty positions at each accredited location.</w:t>
            </w:r>
          </w:p>
          <w:p w14:paraId="0FFB0C2F" w14:textId="2F315130" w:rsidR="00F041CA" w:rsidRPr="009D1AFC" w:rsidRDefault="009D1AFC" w:rsidP="00735A6E">
            <w:pPr>
              <w:pStyle w:val="ListParagraph"/>
              <w:numPr>
                <w:ilvl w:val="0"/>
                <w:numId w:val="31"/>
              </w:numPr>
              <w:ind w:right="-20"/>
              <w:rPr>
                <w:rFonts w:ascii="Cambria" w:eastAsia="PMingLiU" w:hAnsi="Cambria" w:cs="Arial"/>
                <w:sz w:val="18"/>
                <w:szCs w:val="18"/>
                <w:lang w:eastAsia="zh-TW"/>
              </w:rPr>
            </w:pPr>
            <w:r w:rsidRPr="009D1AFC">
              <w:rPr>
                <w:rFonts w:ascii="Cambria" w:eastAsia="PMingLiU" w:hAnsi="Cambria" w:cs="Arial"/>
                <w:b w:val="0"/>
                <w:bCs w:val="0"/>
                <w:sz w:val="18"/>
                <w:szCs w:val="18"/>
                <w:lang w:eastAsia="zh-TW"/>
              </w:rPr>
              <w:t>Documentation that at minimum, there is one core faculty member who is primarily practicing as an occupational therapist and one core faculty member who is primarily practicing as an occupational therapy assistant. For the purpose of this Standard, practice is considered either OTA clinical practice or OTA education.</w:t>
            </w:r>
          </w:p>
        </w:tc>
      </w:tr>
      <w:tr w:rsidR="003405B4" w:rsidRPr="00FD11AE" w14:paraId="3F8B9266" w14:textId="77777777" w:rsidTr="0003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166D72DD" w14:textId="77777777" w:rsidR="003405B4" w:rsidRPr="00FD11AE" w:rsidRDefault="003405B4" w:rsidP="00DB5250">
            <w:pPr>
              <w:ind w:left="435"/>
              <w:jc w:val="center"/>
              <w:rPr>
                <w:rFonts w:ascii="Cambria" w:hAnsi="Cambria" w:cs="Arial"/>
                <w:b w:val="0"/>
                <w:bCs w:val="0"/>
                <w:sz w:val="18"/>
                <w:szCs w:val="18"/>
              </w:rPr>
            </w:pPr>
            <w:r w:rsidRPr="00FD11AE">
              <w:rPr>
                <w:rFonts w:ascii="Cambria" w:hAnsi="Cambria" w:cs="Arial"/>
                <w:sz w:val="18"/>
                <w:szCs w:val="18"/>
              </w:rPr>
              <w:t>*A.2.3. Program Director and Faculty Qualifications</w:t>
            </w:r>
          </w:p>
          <w:p w14:paraId="7FDC3FE1" w14:textId="3F9EF060" w:rsidR="003405B4" w:rsidRPr="00FD11AE" w:rsidRDefault="003405B4" w:rsidP="00DB5250">
            <w:pPr>
              <w:ind w:left="435"/>
              <w:jc w:val="center"/>
              <w:rPr>
                <w:rFonts w:ascii="Cambria" w:eastAsia="PMingLiU" w:hAnsi="Cambria" w:cs="Arial"/>
                <w:sz w:val="18"/>
                <w:szCs w:val="18"/>
                <w:lang w:eastAsia="zh-TW"/>
              </w:rPr>
            </w:pPr>
            <w:r w:rsidRPr="00FD11AE">
              <w:rPr>
                <w:rFonts w:ascii="Cambria" w:eastAsia="Calibri" w:hAnsi="Cambria" w:cs="Arial"/>
                <w:b w:val="0"/>
                <w:sz w:val="18"/>
                <w:szCs w:val="18"/>
              </w:rPr>
              <w:t>Degree Level:</w:t>
            </w:r>
            <w:r w:rsidR="00592836">
              <w:rPr>
                <w:rFonts w:ascii="Cambria" w:eastAsia="Calibri" w:hAnsi="Cambria" w:cs="Arial"/>
                <w:b w:val="0"/>
                <w:sz w:val="18"/>
                <w:szCs w:val="18"/>
              </w:rPr>
              <w:t xml:space="preserve"> All</w:t>
            </w:r>
          </w:p>
        </w:tc>
      </w:tr>
      <w:tr w:rsidR="003405B4" w:rsidRPr="00FD11AE" w14:paraId="1BE13D16"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687C300A"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7F4BD96E" w14:textId="77777777" w:rsidR="003405B4" w:rsidRPr="00FD11AE" w:rsidRDefault="003405B4">
            <w:pPr>
              <w:ind w:right="-108"/>
              <w:rPr>
                <w:rFonts w:ascii="Cambria" w:eastAsia="PMingLiU" w:hAnsi="Cambria" w:cs="Arial"/>
                <w:b w:val="0"/>
                <w:sz w:val="18"/>
                <w:szCs w:val="18"/>
                <w:lang w:eastAsia="zh-TW"/>
              </w:rPr>
            </w:pPr>
          </w:p>
        </w:tc>
      </w:tr>
      <w:tr w:rsidR="003405B4" w:rsidRPr="00FD11AE" w14:paraId="481A51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2AF12CAA"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014B4E07" w14:textId="77777777" w:rsidR="003405B4" w:rsidRPr="00FD11AE" w:rsidRDefault="003405B4" w:rsidP="00DB5250">
            <w:pPr>
              <w:pStyle w:val="ListParagraph"/>
              <w:numPr>
                <w:ilvl w:val="0"/>
                <w:numId w:val="47"/>
              </w:numPr>
              <w:ind w:left="340" w:right="-108"/>
              <w:rPr>
                <w:rFonts w:ascii="Cambria" w:eastAsia="PMingLiU" w:hAnsi="Cambria" w:cs="Arial"/>
                <w:b w:val="0"/>
                <w:bCs w:val="0"/>
                <w:sz w:val="18"/>
                <w:szCs w:val="18"/>
                <w:lang w:eastAsia="zh-TW"/>
              </w:rPr>
            </w:pPr>
            <w:r w:rsidRPr="00FD11AE">
              <w:rPr>
                <w:rFonts w:ascii="Cambria" w:eastAsia="PMingLiU" w:hAnsi="Cambria" w:cs="Arial"/>
                <w:b w:val="0"/>
                <w:bCs w:val="0"/>
                <w:sz w:val="18"/>
                <w:szCs w:val="18"/>
                <w:lang w:eastAsia="zh-TW"/>
              </w:rPr>
              <w:t>Documentation that the faculty as a whole possesses the qualifications and backgrounds necessary to meet program objectives and the mission of the institution. In the compliance statement response box, provide a summary of program faculty, their degrees, the courses they are teaching, and their areas of expertise.</w:t>
            </w:r>
          </w:p>
          <w:p w14:paraId="40FD14F8" w14:textId="77777777" w:rsidR="003405B4" w:rsidRPr="00FD11AE" w:rsidRDefault="003405B4" w:rsidP="00DB5250">
            <w:pPr>
              <w:pStyle w:val="ListParagraph"/>
              <w:numPr>
                <w:ilvl w:val="0"/>
                <w:numId w:val="47"/>
              </w:numPr>
              <w:ind w:left="340" w:right="-108"/>
              <w:rPr>
                <w:rFonts w:ascii="Cambria" w:eastAsia="PMingLiU" w:hAnsi="Cambria" w:cs="Arial"/>
                <w:sz w:val="18"/>
                <w:szCs w:val="18"/>
                <w:lang w:eastAsia="zh-TW"/>
              </w:rPr>
            </w:pPr>
            <w:r w:rsidRPr="00FD11AE">
              <w:rPr>
                <w:rFonts w:ascii="Cambria" w:eastAsia="PMingLiU" w:hAnsi="Cambria" w:cs="Arial"/>
                <w:b w:val="0"/>
                <w:bCs w:val="0"/>
                <w:sz w:val="18"/>
                <w:szCs w:val="18"/>
                <w:lang w:eastAsia="zh-TW"/>
              </w:rPr>
              <w:t>Ensure that the Faculty Profiles in the "FACULTY" tab for the program director and all occupational therapy faculty involved in the program document evidence of academic preparation, practice experience, related experience, or continuing education for specified teaching responsibilities. If the program uses distance learning, evidence of experience or training in distance learning must also be documented.</w:t>
            </w:r>
            <w:r w:rsidRPr="00FD11AE">
              <w:rPr>
                <w:rFonts w:ascii="Cambria" w:eastAsia="PMingLiU" w:hAnsi="Cambria" w:cs="Arial"/>
                <w:sz w:val="18"/>
                <w:szCs w:val="18"/>
                <w:lang w:eastAsia="zh-TW"/>
              </w:rPr>
              <w:t xml:space="preserve"> </w:t>
            </w:r>
          </w:p>
        </w:tc>
      </w:tr>
      <w:tr w:rsidR="003405B4" w:rsidRPr="00FD11AE" w14:paraId="4938CDE3" w14:textId="77777777" w:rsidTr="00031E9D">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34ADC8CC" w14:textId="77777777" w:rsidR="003405B4" w:rsidRPr="00FD11AE" w:rsidRDefault="003405B4">
            <w:pPr>
              <w:jc w:val="center"/>
              <w:rPr>
                <w:rFonts w:ascii="Cambria" w:eastAsia="PMingLiU" w:hAnsi="Cambria" w:cs="Arial"/>
                <w:b w:val="0"/>
                <w:bCs w:val="0"/>
                <w:sz w:val="18"/>
                <w:szCs w:val="18"/>
                <w:lang w:eastAsia="zh-TW"/>
              </w:rPr>
            </w:pPr>
            <w:r w:rsidRPr="00FD11AE">
              <w:rPr>
                <w:rFonts w:ascii="Cambria" w:eastAsia="PMingLiU" w:hAnsi="Cambria" w:cs="Arial"/>
                <w:sz w:val="18"/>
                <w:szCs w:val="18"/>
                <w:lang w:eastAsia="zh-TW"/>
              </w:rPr>
              <w:t>*A.2.4. Academic Fieldwork Coordinator</w:t>
            </w:r>
          </w:p>
          <w:p w14:paraId="09FCFB13" w14:textId="49B21DAE" w:rsidR="003405B4" w:rsidRPr="00FD11AE" w:rsidRDefault="003405B4">
            <w:pPr>
              <w:jc w:val="center"/>
              <w:rPr>
                <w:rFonts w:ascii="Cambria" w:eastAsia="PMingLiU" w:hAnsi="Cambria" w:cs="Arial"/>
                <w:sz w:val="18"/>
                <w:szCs w:val="18"/>
                <w:lang w:eastAsia="zh-TW"/>
              </w:rPr>
            </w:pPr>
            <w:r w:rsidRPr="00FD11AE">
              <w:rPr>
                <w:rFonts w:ascii="Cambria" w:eastAsia="Calibri" w:hAnsi="Cambria" w:cs="Arial"/>
                <w:b w:val="0"/>
                <w:sz w:val="18"/>
                <w:szCs w:val="18"/>
              </w:rPr>
              <w:t>Degree Level:</w:t>
            </w:r>
            <w:r w:rsidR="00592836">
              <w:rPr>
                <w:rFonts w:ascii="Cambria" w:eastAsia="Calibri" w:hAnsi="Cambria" w:cs="Arial"/>
                <w:b w:val="0"/>
                <w:sz w:val="18"/>
                <w:szCs w:val="18"/>
              </w:rPr>
              <w:t xml:space="preserve"> All</w:t>
            </w:r>
          </w:p>
        </w:tc>
      </w:tr>
      <w:tr w:rsidR="003405B4" w:rsidRPr="00FD11AE" w14:paraId="42410E9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233F49F8"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4E057407" w14:textId="77777777" w:rsidR="003405B4" w:rsidRPr="00FD11AE" w:rsidRDefault="003405B4">
            <w:pPr>
              <w:ind w:right="-108"/>
              <w:rPr>
                <w:rFonts w:ascii="Cambria" w:eastAsia="PMingLiU" w:hAnsi="Cambria" w:cs="Arial"/>
                <w:b w:val="0"/>
                <w:sz w:val="18"/>
                <w:szCs w:val="18"/>
                <w:lang w:eastAsia="zh-TW"/>
              </w:rPr>
            </w:pPr>
          </w:p>
        </w:tc>
      </w:tr>
      <w:tr w:rsidR="003405B4" w:rsidRPr="00FD11AE" w14:paraId="6610B477"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54D91C08"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281537B3" w14:textId="77777777" w:rsidR="003405B4" w:rsidRPr="00FD11AE" w:rsidRDefault="003405B4" w:rsidP="00103198">
            <w:pPr>
              <w:pStyle w:val="ListParagraph"/>
              <w:keepNext/>
              <w:keepLines/>
              <w:numPr>
                <w:ilvl w:val="0"/>
                <w:numId w:val="38"/>
              </w:numPr>
              <w:suppressAutoHyphens/>
              <w:ind w:left="340" w:right="-27"/>
              <w:rPr>
                <w:rFonts w:ascii="Cambria" w:hAnsi="Cambria" w:cs="Arial"/>
                <w:b w:val="0"/>
                <w:bCs w:val="0"/>
                <w:sz w:val="18"/>
                <w:szCs w:val="18"/>
              </w:rPr>
            </w:pPr>
            <w:r w:rsidRPr="00FD11AE">
              <w:rPr>
                <w:rFonts w:ascii="Cambria" w:hAnsi="Cambria" w:cs="Arial"/>
                <w:b w:val="0"/>
                <w:bCs w:val="0"/>
                <w:sz w:val="18"/>
                <w:szCs w:val="18"/>
              </w:rPr>
              <w:t>Official documentation detailing responsibilities of the academic fieldwork coordinator that reflects all requirements of the Standard, including full-time core faculty status and an indication of release time provided for that position. Release time documentation must be from the institution (e.g., signed letter from administration, employment/annual contract, job description). The document must specify the numerical release time provided (e.g., percentage, credit hours compared to regular faculty hours).</w:t>
            </w:r>
          </w:p>
          <w:p w14:paraId="51068ADE" w14:textId="77777777" w:rsidR="003405B4" w:rsidRPr="00FD11AE" w:rsidRDefault="003405B4" w:rsidP="00103198">
            <w:pPr>
              <w:pStyle w:val="ListParagraph"/>
              <w:keepNext/>
              <w:keepLines/>
              <w:numPr>
                <w:ilvl w:val="0"/>
                <w:numId w:val="38"/>
              </w:numPr>
              <w:suppressAutoHyphens/>
              <w:ind w:left="340" w:right="-27"/>
              <w:rPr>
                <w:rFonts w:ascii="Cambria" w:eastAsia="PMingLiU" w:hAnsi="Cambria" w:cs="Arial"/>
                <w:b w:val="0"/>
                <w:bCs w:val="0"/>
                <w:sz w:val="18"/>
                <w:szCs w:val="18"/>
                <w:lang w:eastAsia="zh-TW"/>
              </w:rPr>
            </w:pPr>
            <w:r w:rsidRPr="00FD11AE">
              <w:rPr>
                <w:rFonts w:ascii="Cambria" w:eastAsia="PMingLiU" w:hAnsi="Cambria" w:cs="Arial"/>
                <w:b w:val="0"/>
                <w:bCs w:val="0"/>
                <w:sz w:val="18"/>
                <w:szCs w:val="18"/>
                <w:lang w:eastAsia="zh-TW"/>
              </w:rPr>
              <w:t>Copy of the academic fieldwork coordinator’s current occupational therapy license for the state(s) in which the program is located.</w:t>
            </w:r>
          </w:p>
          <w:p w14:paraId="030A5360" w14:textId="174F841D" w:rsidR="003405B4" w:rsidRPr="00FD11AE" w:rsidRDefault="003405B4" w:rsidP="00103198">
            <w:pPr>
              <w:pStyle w:val="ListParagraph"/>
              <w:keepNext/>
              <w:keepLines/>
              <w:numPr>
                <w:ilvl w:val="0"/>
                <w:numId w:val="38"/>
              </w:numPr>
              <w:suppressAutoHyphens/>
              <w:ind w:left="340" w:right="-27"/>
              <w:rPr>
                <w:rFonts w:ascii="Cambria" w:eastAsia="PMingLiU" w:hAnsi="Cambria" w:cs="Arial"/>
                <w:b w:val="0"/>
                <w:bCs w:val="0"/>
                <w:sz w:val="18"/>
                <w:szCs w:val="18"/>
                <w:lang w:eastAsia="zh-TW"/>
              </w:rPr>
            </w:pPr>
            <w:r w:rsidRPr="00FD11AE">
              <w:rPr>
                <w:rFonts w:ascii="Cambria" w:eastAsia="PMingLiU" w:hAnsi="Cambria" w:cs="Arial"/>
                <w:b w:val="0"/>
                <w:bCs w:val="0"/>
                <w:sz w:val="18"/>
                <w:szCs w:val="18"/>
                <w:lang w:eastAsia="zh-TW"/>
              </w:rPr>
              <w:t>Documentation of the academic fieldwork coordinator’s years of clinical experience</w:t>
            </w:r>
            <w:r w:rsidR="00C237B1">
              <w:rPr>
                <w:rFonts w:ascii="Cambria" w:eastAsia="PMingLiU" w:hAnsi="Cambria" w:cs="Arial"/>
                <w:b w:val="0"/>
                <w:bCs w:val="0"/>
                <w:sz w:val="18"/>
                <w:szCs w:val="18"/>
                <w:lang w:eastAsia="zh-TW"/>
              </w:rPr>
              <w:t>.</w:t>
            </w:r>
          </w:p>
          <w:p w14:paraId="3E2D2C7E" w14:textId="77777777" w:rsidR="003405B4" w:rsidRPr="00FD11AE" w:rsidRDefault="003405B4" w:rsidP="00103198">
            <w:pPr>
              <w:pStyle w:val="ListParagraph"/>
              <w:keepNext/>
              <w:keepLines/>
              <w:numPr>
                <w:ilvl w:val="0"/>
                <w:numId w:val="38"/>
              </w:numPr>
              <w:suppressAutoHyphens/>
              <w:ind w:left="340" w:right="-27"/>
              <w:rPr>
                <w:rFonts w:ascii="Cambria" w:eastAsia="PMingLiU" w:hAnsi="Cambria" w:cs="Arial"/>
                <w:b w:val="0"/>
                <w:bCs w:val="0"/>
                <w:sz w:val="18"/>
                <w:szCs w:val="18"/>
                <w:lang w:eastAsia="zh-TW"/>
              </w:rPr>
            </w:pPr>
            <w:r w:rsidRPr="00FD11AE">
              <w:rPr>
                <w:rFonts w:ascii="Cambria" w:hAnsi="Cambria" w:cs="Arial"/>
                <w:b w:val="0"/>
                <w:bCs w:val="0"/>
                <w:sz w:val="18"/>
                <w:szCs w:val="18"/>
              </w:rPr>
              <w:t xml:space="preserve">Copy of the </w:t>
            </w:r>
            <w:r w:rsidRPr="00FD11AE">
              <w:rPr>
                <w:rFonts w:ascii="Cambria" w:eastAsia="PMingLiU" w:hAnsi="Cambria" w:cs="Arial"/>
                <w:b w:val="0"/>
                <w:bCs w:val="0"/>
                <w:sz w:val="18"/>
                <w:szCs w:val="18"/>
                <w:lang w:eastAsia="zh-TW"/>
              </w:rPr>
              <w:t xml:space="preserve">academic fieldwork coordinator’s </w:t>
            </w:r>
            <w:r w:rsidRPr="00FD11AE">
              <w:rPr>
                <w:rFonts w:ascii="Cambria" w:hAnsi="Cambria" w:cs="Arial"/>
                <w:b w:val="0"/>
                <w:bCs w:val="0"/>
                <w:sz w:val="18"/>
                <w:szCs w:val="18"/>
              </w:rPr>
              <w:t>diploma or transcript indicating the highest degree level obtained from an accredited institution.</w:t>
            </w:r>
          </w:p>
        </w:tc>
      </w:tr>
      <w:tr w:rsidR="003405B4" w:rsidRPr="00FD11AE" w14:paraId="4A464D95" w14:textId="77777777" w:rsidTr="0003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29E83025" w14:textId="77777777" w:rsidR="003405B4" w:rsidRPr="00FD11AE" w:rsidRDefault="003405B4">
            <w:pPr>
              <w:ind w:right="-108"/>
              <w:jc w:val="center"/>
              <w:rPr>
                <w:rFonts w:ascii="Cambria" w:eastAsia="PMingLiU" w:hAnsi="Cambria" w:cs="Arial"/>
                <w:b w:val="0"/>
                <w:bCs w:val="0"/>
                <w:sz w:val="18"/>
                <w:szCs w:val="18"/>
                <w:lang w:eastAsia="zh-TW"/>
              </w:rPr>
            </w:pPr>
            <w:r w:rsidRPr="00FD11AE">
              <w:rPr>
                <w:rFonts w:ascii="Cambria" w:eastAsia="PMingLiU" w:hAnsi="Cambria" w:cs="Arial"/>
                <w:sz w:val="18"/>
                <w:szCs w:val="18"/>
                <w:lang w:eastAsia="zh-TW"/>
              </w:rPr>
              <w:t>*A.2.5. Doctoral Capstone Coordinator</w:t>
            </w:r>
          </w:p>
          <w:p w14:paraId="4B8BB908" w14:textId="3B219A4C" w:rsidR="003405B4" w:rsidRPr="00FD11AE" w:rsidRDefault="003405B4">
            <w:pPr>
              <w:ind w:right="-108"/>
              <w:jc w:val="center"/>
              <w:rPr>
                <w:rFonts w:ascii="Cambria" w:eastAsia="PMingLiU" w:hAnsi="Cambria" w:cs="Arial"/>
                <w:bCs w:val="0"/>
                <w:sz w:val="18"/>
                <w:szCs w:val="18"/>
                <w:highlight w:val="red"/>
                <w:lang w:eastAsia="zh-TW"/>
              </w:rPr>
            </w:pPr>
            <w:r w:rsidRPr="00FD11AE">
              <w:rPr>
                <w:rFonts w:ascii="Cambria" w:eastAsia="Calibri" w:hAnsi="Cambria" w:cs="Arial"/>
                <w:b w:val="0"/>
                <w:sz w:val="18"/>
                <w:szCs w:val="18"/>
              </w:rPr>
              <w:t>Degree Level:</w:t>
            </w:r>
            <w:r w:rsidR="00C237B1">
              <w:rPr>
                <w:rFonts w:ascii="Cambria" w:eastAsia="Calibri" w:hAnsi="Cambria" w:cs="Arial"/>
                <w:b w:val="0"/>
                <w:sz w:val="18"/>
                <w:szCs w:val="18"/>
              </w:rPr>
              <w:t xml:space="preserve"> OTD</w:t>
            </w:r>
          </w:p>
        </w:tc>
      </w:tr>
      <w:tr w:rsidR="003405B4" w:rsidRPr="00FD11AE" w14:paraId="5A703C5E"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061B39A1" w14:textId="77777777" w:rsidR="003405B4" w:rsidRPr="00FD11AE" w:rsidRDefault="003405B4" w:rsidP="35D0F568">
            <w:pPr>
              <w:rPr>
                <w:rFonts w:ascii="Cambria" w:eastAsia="PMingLiU" w:hAnsi="Cambria" w:cs="Arial"/>
                <w:bCs w:val="0"/>
                <w:sz w:val="18"/>
                <w:szCs w:val="18"/>
                <w:lang w:eastAsia="zh-TW"/>
              </w:rPr>
            </w:pPr>
            <w:r w:rsidRPr="00FD11AE">
              <w:rPr>
                <w:rFonts w:ascii="Cambria" w:eastAsia="PMingLiU" w:hAnsi="Cambria" w:cs="Arial"/>
                <w:b w:val="0"/>
                <w:sz w:val="18"/>
                <w:szCs w:val="18"/>
                <w:lang w:eastAsia="zh-TW"/>
              </w:rPr>
              <w:t>Narrative</w:t>
            </w:r>
            <w:r w:rsidRPr="00241DDA">
              <w:rPr>
                <w:rFonts w:ascii="Cambria" w:hAnsi="Cambria"/>
                <w:sz w:val="18"/>
                <w:szCs w:val="18"/>
              </w:rPr>
              <w:br/>
            </w:r>
            <w:r w:rsidRPr="00FD11AE">
              <w:rPr>
                <w:rFonts w:ascii="Cambria" w:eastAsia="PMingLiU" w:hAnsi="Cambria" w:cs="Arial"/>
                <w:b w:val="0"/>
                <w:bCs w:val="0"/>
                <w:sz w:val="18"/>
                <w:szCs w:val="18"/>
                <w:lang w:eastAsia="zh-TW"/>
              </w:rPr>
              <w:t>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5D7E8990" w14:textId="77777777" w:rsidR="003405B4" w:rsidRPr="00FD11AE" w:rsidRDefault="003405B4">
            <w:pPr>
              <w:ind w:right="-108"/>
              <w:rPr>
                <w:rFonts w:ascii="Cambria" w:eastAsia="PMingLiU" w:hAnsi="Cambria" w:cs="Arial"/>
                <w:bCs w:val="0"/>
                <w:sz w:val="18"/>
                <w:szCs w:val="18"/>
                <w:highlight w:val="red"/>
                <w:lang w:eastAsia="zh-TW"/>
              </w:rPr>
            </w:pPr>
          </w:p>
        </w:tc>
      </w:tr>
      <w:tr w:rsidR="003405B4" w:rsidRPr="00FD11AE" w14:paraId="7170199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1EC8C0EF"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 xml:space="preserve">Prepare to </w:t>
            </w:r>
            <w:r w:rsidRPr="00241DDA">
              <w:rPr>
                <w:rFonts w:ascii="Cambria" w:hAnsi="Cambria"/>
                <w:sz w:val="18"/>
                <w:szCs w:val="18"/>
              </w:rPr>
              <w:br/>
            </w:r>
            <w:r w:rsidRPr="00FD11AE">
              <w:rPr>
                <w:rFonts w:ascii="Cambria" w:eastAsia="PMingLiU" w:hAnsi="Cambria" w:cs="Arial"/>
                <w:b w:val="0"/>
                <w:sz w:val="18"/>
                <w:szCs w:val="18"/>
                <w:lang w:eastAsia="zh-TW"/>
              </w:rPr>
              <w:t>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169E620D" w14:textId="77777777" w:rsidR="003405B4" w:rsidRPr="00FD11AE" w:rsidRDefault="003405B4" w:rsidP="00103198">
            <w:pPr>
              <w:pStyle w:val="ListParagraph"/>
              <w:keepNext/>
              <w:keepLines/>
              <w:numPr>
                <w:ilvl w:val="0"/>
                <w:numId w:val="38"/>
              </w:numPr>
              <w:suppressAutoHyphens/>
              <w:ind w:left="340" w:right="-27"/>
              <w:rPr>
                <w:rFonts w:ascii="Cambria" w:hAnsi="Cambria" w:cs="Arial"/>
                <w:b w:val="0"/>
                <w:bCs w:val="0"/>
                <w:sz w:val="18"/>
                <w:szCs w:val="18"/>
              </w:rPr>
            </w:pPr>
            <w:r w:rsidRPr="00FD11AE">
              <w:rPr>
                <w:rFonts w:ascii="Cambria" w:hAnsi="Cambria" w:cs="Arial"/>
                <w:b w:val="0"/>
                <w:bCs w:val="0"/>
                <w:sz w:val="18"/>
                <w:szCs w:val="18"/>
              </w:rPr>
              <w:t>Official documentation detailing responsibilities of the capstone coordinator that reflects all requirements of the Standard, including full-time core faculty status and an indication of release time provided for that position. Release time documentation must be from the institution (e.g., signed letter from administration, employment/annual contract, job description). The document must specify the numerical release time provided (e.g., percentage, credit hours compared to regular faculty hours).</w:t>
            </w:r>
          </w:p>
          <w:p w14:paraId="55243C4D" w14:textId="77777777" w:rsidR="003405B4" w:rsidRPr="00FD11AE" w:rsidRDefault="003405B4" w:rsidP="00103198">
            <w:pPr>
              <w:pStyle w:val="ListParagraph"/>
              <w:keepNext/>
              <w:keepLines/>
              <w:numPr>
                <w:ilvl w:val="0"/>
                <w:numId w:val="38"/>
              </w:numPr>
              <w:suppressAutoHyphens/>
              <w:ind w:left="340" w:right="-27"/>
              <w:rPr>
                <w:rFonts w:ascii="Cambria" w:eastAsia="PMingLiU" w:hAnsi="Cambria" w:cs="Arial"/>
                <w:b w:val="0"/>
                <w:bCs w:val="0"/>
                <w:sz w:val="18"/>
                <w:szCs w:val="18"/>
                <w:lang w:eastAsia="zh-TW"/>
              </w:rPr>
            </w:pPr>
            <w:r w:rsidRPr="00FD11AE">
              <w:rPr>
                <w:rFonts w:ascii="Cambria" w:eastAsia="PMingLiU" w:hAnsi="Cambria" w:cs="Arial"/>
                <w:b w:val="0"/>
                <w:bCs w:val="0"/>
                <w:sz w:val="18"/>
                <w:szCs w:val="18"/>
                <w:lang w:eastAsia="zh-TW"/>
              </w:rPr>
              <w:t>Copy of the capstone coordinator’s current occupational therapy license for the state(s) in which the program is located.</w:t>
            </w:r>
          </w:p>
          <w:p w14:paraId="6A2A3CEC" w14:textId="77777777" w:rsidR="003405B4" w:rsidRPr="00FD11AE" w:rsidRDefault="003405B4" w:rsidP="00103198">
            <w:pPr>
              <w:pStyle w:val="ListParagraph"/>
              <w:keepNext/>
              <w:keepLines/>
              <w:numPr>
                <w:ilvl w:val="0"/>
                <w:numId w:val="38"/>
              </w:numPr>
              <w:suppressAutoHyphens/>
              <w:ind w:left="340" w:right="-27"/>
              <w:rPr>
                <w:rFonts w:ascii="Cambria" w:eastAsia="PMingLiU" w:hAnsi="Cambria" w:cs="Arial"/>
                <w:bCs w:val="0"/>
                <w:sz w:val="18"/>
                <w:szCs w:val="18"/>
                <w:lang w:eastAsia="zh-TW"/>
              </w:rPr>
            </w:pPr>
            <w:r w:rsidRPr="00FD11AE">
              <w:rPr>
                <w:rFonts w:ascii="Cambria" w:hAnsi="Cambria" w:cs="Arial"/>
                <w:b w:val="0"/>
                <w:bCs w:val="0"/>
                <w:sz w:val="18"/>
                <w:szCs w:val="18"/>
              </w:rPr>
              <w:t>Copy of the capstone coordinator’s diploma or transcript indicating the highest degree level obtained from an accredited institution.</w:t>
            </w:r>
          </w:p>
        </w:tc>
      </w:tr>
      <w:tr w:rsidR="003405B4" w:rsidRPr="00FD11AE" w14:paraId="2FF54129" w14:textId="77777777" w:rsidTr="00031E9D">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74930A0D" w14:textId="77777777" w:rsidR="003405B4" w:rsidRPr="00FD11AE" w:rsidRDefault="003405B4" w:rsidP="35D0F568">
            <w:pPr>
              <w:jc w:val="center"/>
              <w:rPr>
                <w:rFonts w:ascii="Cambria" w:eastAsia="PMingLiU" w:hAnsi="Cambria" w:cs="Arial"/>
                <w:b w:val="0"/>
                <w:bCs w:val="0"/>
                <w:sz w:val="18"/>
                <w:szCs w:val="18"/>
                <w:lang w:eastAsia="zh-TW"/>
              </w:rPr>
            </w:pPr>
            <w:r w:rsidRPr="00FD11AE">
              <w:rPr>
                <w:rFonts w:ascii="Cambria" w:eastAsia="PMingLiU" w:hAnsi="Cambria" w:cs="Arial"/>
                <w:sz w:val="18"/>
                <w:szCs w:val="18"/>
                <w:lang w:eastAsia="zh-TW"/>
              </w:rPr>
              <w:t>*A.2.6. Licensed OT and OTA Faculty</w:t>
            </w:r>
          </w:p>
          <w:p w14:paraId="47F57E26" w14:textId="09295378" w:rsidR="003405B4" w:rsidRPr="00FD11AE" w:rsidRDefault="003405B4" w:rsidP="35D0F568">
            <w:pPr>
              <w:jc w:val="center"/>
              <w:rPr>
                <w:rFonts w:ascii="Cambria" w:hAnsi="Cambria" w:cs="Arial"/>
                <w:sz w:val="18"/>
                <w:szCs w:val="18"/>
              </w:rPr>
            </w:pPr>
            <w:r w:rsidRPr="00FD11AE">
              <w:rPr>
                <w:rFonts w:ascii="Cambria" w:eastAsia="Calibri" w:hAnsi="Cambria" w:cs="Arial"/>
                <w:b w:val="0"/>
                <w:sz w:val="18"/>
                <w:szCs w:val="18"/>
              </w:rPr>
              <w:t>Degree Level:</w:t>
            </w:r>
            <w:r w:rsidR="00C237B1">
              <w:rPr>
                <w:rFonts w:ascii="Cambria" w:eastAsia="Calibri" w:hAnsi="Cambria" w:cs="Arial"/>
                <w:b w:val="0"/>
                <w:sz w:val="18"/>
                <w:szCs w:val="18"/>
              </w:rPr>
              <w:t xml:space="preserve"> All</w:t>
            </w:r>
          </w:p>
        </w:tc>
      </w:tr>
      <w:tr w:rsidR="003405B4" w:rsidRPr="00FD11AE" w14:paraId="1F2ACF4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6ED19510"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7950787A" w14:textId="77777777" w:rsidR="003405B4" w:rsidRPr="00FD11AE" w:rsidRDefault="003405B4">
            <w:pPr>
              <w:ind w:right="-108"/>
              <w:rPr>
                <w:rFonts w:ascii="Cambria" w:eastAsia="PMingLiU" w:hAnsi="Cambria" w:cs="Arial"/>
                <w:b w:val="0"/>
                <w:sz w:val="18"/>
                <w:szCs w:val="18"/>
                <w:lang w:eastAsia="zh-TW"/>
              </w:rPr>
            </w:pPr>
          </w:p>
        </w:tc>
      </w:tr>
      <w:tr w:rsidR="003405B4" w:rsidRPr="00FD11AE" w14:paraId="3F94A979"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485F242C" w14:textId="77777777" w:rsidR="003405B4" w:rsidRPr="007B079C" w:rsidRDefault="003405B4" w:rsidP="35D0F568">
            <w:pPr>
              <w:rPr>
                <w:rFonts w:ascii="Cambria" w:eastAsia="PMingLiU" w:hAnsi="Cambria" w:cs="Arial"/>
                <w:b w:val="0"/>
                <w:sz w:val="18"/>
                <w:szCs w:val="18"/>
                <w:lang w:eastAsia="zh-TW"/>
              </w:rPr>
            </w:pPr>
            <w:r w:rsidRPr="007B079C">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04FB811B" w14:textId="77777777" w:rsidR="003405B4" w:rsidRPr="007B079C" w:rsidRDefault="003405B4" w:rsidP="007B079C">
            <w:pPr>
              <w:rPr>
                <w:rFonts w:ascii="Cambria" w:hAnsi="Cambria" w:cs="Arial"/>
                <w:b w:val="0"/>
                <w:sz w:val="18"/>
                <w:szCs w:val="18"/>
              </w:rPr>
            </w:pPr>
            <w:r w:rsidRPr="007B079C">
              <w:rPr>
                <w:rFonts w:ascii="Cambria" w:hAnsi="Cambria" w:cs="Arial"/>
                <w:b w:val="0"/>
                <w:sz w:val="18"/>
                <w:szCs w:val="18"/>
              </w:rPr>
              <w:t>A copy of the current occupational therapy license for all core faculty who are occupational therapy practitioners and teaching occupational therapy content.</w:t>
            </w:r>
          </w:p>
        </w:tc>
      </w:tr>
      <w:tr w:rsidR="003405B4" w:rsidRPr="00FD11AE" w14:paraId="2ECF74B7" w14:textId="77777777" w:rsidTr="0003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4536576E" w14:textId="77777777" w:rsidR="003405B4" w:rsidRPr="00FD11AE" w:rsidRDefault="003405B4" w:rsidP="00103198">
            <w:pPr>
              <w:keepNext/>
              <w:keepLines/>
              <w:suppressAutoHyphens/>
              <w:jc w:val="center"/>
              <w:rPr>
                <w:rFonts w:ascii="Cambria" w:eastAsia="PMingLiU" w:hAnsi="Cambria" w:cs="Arial"/>
                <w:b w:val="0"/>
                <w:bCs w:val="0"/>
                <w:sz w:val="18"/>
                <w:szCs w:val="18"/>
                <w:lang w:eastAsia="zh-TW"/>
              </w:rPr>
            </w:pPr>
            <w:r w:rsidRPr="00FD11AE">
              <w:rPr>
                <w:rFonts w:ascii="Cambria" w:eastAsia="PMingLiU" w:hAnsi="Cambria" w:cs="Arial"/>
                <w:sz w:val="18"/>
                <w:szCs w:val="18"/>
                <w:lang w:eastAsia="zh-TW"/>
              </w:rPr>
              <w:lastRenderedPageBreak/>
              <w:t>*A.2.7. Faculty Degrees</w:t>
            </w:r>
          </w:p>
          <w:p w14:paraId="50C4F3F2" w14:textId="0BA37823" w:rsidR="003405B4" w:rsidRPr="00FD11AE" w:rsidRDefault="003405B4" w:rsidP="00103198">
            <w:pPr>
              <w:keepNext/>
              <w:keepLines/>
              <w:suppressAutoHyphens/>
              <w:jc w:val="center"/>
              <w:rPr>
                <w:rFonts w:ascii="Cambria" w:hAnsi="Cambria" w:cs="Arial"/>
                <w:bCs w:val="0"/>
                <w:sz w:val="18"/>
                <w:szCs w:val="18"/>
              </w:rPr>
            </w:pPr>
            <w:r w:rsidRPr="00FD11AE">
              <w:rPr>
                <w:rFonts w:ascii="Cambria" w:eastAsia="Calibri" w:hAnsi="Cambria" w:cs="Arial"/>
                <w:b w:val="0"/>
                <w:sz w:val="18"/>
                <w:szCs w:val="18"/>
              </w:rPr>
              <w:t>Degree Level:</w:t>
            </w:r>
            <w:r w:rsidR="00C237B1">
              <w:rPr>
                <w:rFonts w:ascii="Cambria" w:eastAsia="Calibri" w:hAnsi="Cambria" w:cs="Arial"/>
                <w:b w:val="0"/>
                <w:sz w:val="18"/>
                <w:szCs w:val="18"/>
              </w:rPr>
              <w:t xml:space="preserve"> All</w:t>
            </w:r>
          </w:p>
        </w:tc>
      </w:tr>
      <w:tr w:rsidR="003405B4" w:rsidRPr="00FD11AE" w14:paraId="1C82B690"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67BD563D" w14:textId="77777777" w:rsidR="003405B4" w:rsidRPr="00FD11AE" w:rsidRDefault="003405B4" w:rsidP="00103198">
            <w:pPr>
              <w:keepNext/>
              <w:keepLines/>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65A2401E" w14:textId="77777777" w:rsidR="003405B4" w:rsidRPr="00FD11AE" w:rsidRDefault="003405B4" w:rsidP="00103198">
            <w:pPr>
              <w:keepNext/>
              <w:keepLines/>
              <w:ind w:right="-108"/>
              <w:rPr>
                <w:rFonts w:ascii="Cambria" w:eastAsia="PMingLiU" w:hAnsi="Cambria" w:cs="Arial"/>
                <w:b w:val="0"/>
                <w:sz w:val="18"/>
                <w:szCs w:val="18"/>
                <w:lang w:eastAsia="zh-TW"/>
              </w:rPr>
            </w:pPr>
          </w:p>
        </w:tc>
      </w:tr>
      <w:tr w:rsidR="003405B4" w:rsidRPr="00FD11AE" w14:paraId="6E95E0D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5DA268DC"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3A9DA2C1" w14:textId="77777777" w:rsidR="003405B4" w:rsidRPr="00FD11AE" w:rsidRDefault="003405B4" w:rsidP="00103198">
            <w:pPr>
              <w:pStyle w:val="ListParagraph"/>
              <w:numPr>
                <w:ilvl w:val="0"/>
                <w:numId w:val="39"/>
              </w:numPr>
              <w:suppressAutoHyphens/>
              <w:ind w:left="340"/>
              <w:rPr>
                <w:rFonts w:ascii="Cambria" w:hAnsi="Cambria" w:cs="Arial"/>
                <w:b w:val="0"/>
                <w:bCs w:val="0"/>
                <w:sz w:val="18"/>
                <w:szCs w:val="18"/>
              </w:rPr>
            </w:pPr>
            <w:r w:rsidRPr="00FD11AE">
              <w:rPr>
                <w:rFonts w:ascii="Cambria" w:hAnsi="Cambria" w:cs="Arial"/>
                <w:b w:val="0"/>
                <w:bCs w:val="0"/>
                <w:sz w:val="18"/>
                <w:szCs w:val="18"/>
              </w:rPr>
              <w:t>A list of full-time core faculty members indicating their highest obtained degree.</w:t>
            </w:r>
          </w:p>
          <w:p w14:paraId="4C798FFE" w14:textId="77777777" w:rsidR="003405B4" w:rsidRPr="00FD11AE" w:rsidRDefault="003405B4" w:rsidP="00103198">
            <w:pPr>
              <w:pStyle w:val="ListParagraph"/>
              <w:numPr>
                <w:ilvl w:val="0"/>
                <w:numId w:val="39"/>
              </w:numPr>
              <w:suppressAutoHyphens/>
              <w:ind w:left="340"/>
              <w:rPr>
                <w:rFonts w:ascii="Cambria" w:eastAsia="PMingLiU" w:hAnsi="Cambria" w:cs="Arial"/>
                <w:b w:val="0"/>
                <w:bCs w:val="0"/>
                <w:sz w:val="18"/>
                <w:szCs w:val="18"/>
                <w:lang w:eastAsia="zh-TW"/>
              </w:rPr>
            </w:pPr>
            <w:r w:rsidRPr="00FD11AE">
              <w:rPr>
                <w:rFonts w:ascii="Cambria" w:hAnsi="Cambria" w:cs="Arial"/>
                <w:b w:val="0"/>
                <w:bCs w:val="0"/>
                <w:sz w:val="18"/>
                <w:szCs w:val="18"/>
              </w:rPr>
              <w:t>A copy of each full-time core faculty members’ diploma or transcript indicating the highest degree level obtained from an accredited institution.</w:t>
            </w:r>
          </w:p>
        </w:tc>
      </w:tr>
      <w:tr w:rsidR="003405B4" w:rsidRPr="00FD11AE" w14:paraId="53A7DF4E" w14:textId="77777777" w:rsidTr="00031E9D">
        <w:trPr>
          <w:trHeight w:val="304"/>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06E02CBF" w14:textId="77777777" w:rsidR="003405B4" w:rsidRPr="00FD11AE" w:rsidRDefault="003405B4">
            <w:pPr>
              <w:jc w:val="center"/>
              <w:rPr>
                <w:rFonts w:ascii="Cambria" w:eastAsia="PMingLiU" w:hAnsi="Cambria" w:cs="Arial"/>
                <w:b w:val="0"/>
                <w:bCs w:val="0"/>
                <w:sz w:val="18"/>
                <w:szCs w:val="18"/>
                <w:lang w:eastAsia="zh-TW"/>
              </w:rPr>
            </w:pPr>
            <w:r w:rsidRPr="00FD11AE">
              <w:rPr>
                <w:rFonts w:ascii="Cambria" w:eastAsia="PMingLiU" w:hAnsi="Cambria" w:cs="Arial"/>
                <w:sz w:val="18"/>
                <w:szCs w:val="18"/>
                <w:lang w:eastAsia="zh-TW"/>
              </w:rPr>
              <w:t>*A.2.8. Site Coordinator</w:t>
            </w:r>
          </w:p>
          <w:p w14:paraId="6121402D" w14:textId="52681B22" w:rsidR="003405B4" w:rsidRPr="00FD11AE" w:rsidRDefault="003405B4">
            <w:pPr>
              <w:jc w:val="center"/>
              <w:rPr>
                <w:rFonts w:ascii="Cambria" w:eastAsia="PMingLiU" w:hAnsi="Cambria" w:cs="Arial"/>
                <w:sz w:val="18"/>
                <w:szCs w:val="18"/>
                <w:u w:val="single"/>
                <w:lang w:eastAsia="zh-TW"/>
              </w:rPr>
            </w:pPr>
            <w:r w:rsidRPr="00FD11AE">
              <w:rPr>
                <w:rFonts w:ascii="Cambria" w:eastAsia="Calibri" w:hAnsi="Cambria" w:cs="Arial"/>
                <w:b w:val="0"/>
                <w:sz w:val="18"/>
                <w:szCs w:val="18"/>
              </w:rPr>
              <w:t>Degree Level:</w:t>
            </w:r>
            <w:r w:rsidR="00C237B1">
              <w:rPr>
                <w:rFonts w:ascii="Cambria" w:eastAsia="Calibri" w:hAnsi="Cambria" w:cs="Arial"/>
                <w:b w:val="0"/>
                <w:sz w:val="18"/>
                <w:szCs w:val="18"/>
              </w:rPr>
              <w:t xml:space="preserve"> All (</w:t>
            </w:r>
            <w:r w:rsidR="000A012C">
              <w:rPr>
                <w:rFonts w:ascii="Cambria" w:eastAsia="Calibri" w:hAnsi="Cambria" w:cs="Arial"/>
                <w:b w:val="0"/>
                <w:sz w:val="18"/>
                <w:szCs w:val="18"/>
              </w:rPr>
              <w:t>If the program is offered at one or more additional accredited locations)</w:t>
            </w:r>
          </w:p>
        </w:tc>
      </w:tr>
      <w:tr w:rsidR="003405B4" w:rsidRPr="00FD11AE" w14:paraId="423BB7C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6A2E8ED2"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172A062D" w14:textId="5339380B" w:rsidR="003405B4" w:rsidRPr="00FD11AE" w:rsidRDefault="003405B4">
            <w:pPr>
              <w:ind w:left="435" w:hanging="360"/>
              <w:rPr>
                <w:rFonts w:ascii="Cambria" w:eastAsia="PMingLiU" w:hAnsi="Cambria" w:cs="Arial"/>
                <w:b w:val="0"/>
                <w:sz w:val="18"/>
                <w:szCs w:val="18"/>
                <w:lang w:eastAsia="zh-TW"/>
              </w:rPr>
            </w:pPr>
          </w:p>
        </w:tc>
      </w:tr>
      <w:tr w:rsidR="003405B4" w:rsidRPr="00FD11AE" w14:paraId="2C2B817B"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080709F2"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11152D8F" w14:textId="77777777" w:rsidR="003405B4" w:rsidRPr="00FD11AE" w:rsidRDefault="003405B4" w:rsidP="00103198">
            <w:pPr>
              <w:pStyle w:val="ListParagraph"/>
              <w:numPr>
                <w:ilvl w:val="0"/>
                <w:numId w:val="40"/>
              </w:numPr>
              <w:ind w:left="340"/>
              <w:rPr>
                <w:rFonts w:ascii="Cambria" w:hAnsi="Cambria" w:cs="Arial"/>
                <w:b w:val="0"/>
                <w:bCs w:val="0"/>
                <w:sz w:val="18"/>
                <w:szCs w:val="18"/>
              </w:rPr>
            </w:pPr>
            <w:r w:rsidRPr="00FD11AE">
              <w:rPr>
                <w:rFonts w:ascii="Cambria" w:hAnsi="Cambria" w:cs="Arial"/>
                <w:b w:val="0"/>
                <w:bCs w:val="0"/>
                <w:sz w:val="18"/>
                <w:szCs w:val="18"/>
              </w:rPr>
              <w:t>Official documentation detailing responsibilities of the site coordinator at each accredited location where the program is offered.</w:t>
            </w:r>
          </w:p>
          <w:p w14:paraId="7481739B" w14:textId="77777777" w:rsidR="003405B4" w:rsidRPr="00FD11AE" w:rsidRDefault="003405B4" w:rsidP="00103198">
            <w:pPr>
              <w:pStyle w:val="ListParagraph"/>
              <w:keepNext/>
              <w:keepLines/>
              <w:numPr>
                <w:ilvl w:val="0"/>
                <w:numId w:val="40"/>
              </w:numPr>
              <w:suppressAutoHyphens/>
              <w:ind w:left="340" w:right="-27"/>
              <w:rPr>
                <w:rFonts w:ascii="Cambria" w:eastAsia="PMingLiU" w:hAnsi="Cambria" w:cs="Arial"/>
                <w:b w:val="0"/>
                <w:bCs w:val="0"/>
                <w:sz w:val="18"/>
                <w:szCs w:val="18"/>
                <w:lang w:eastAsia="zh-TW"/>
              </w:rPr>
            </w:pPr>
            <w:r w:rsidRPr="00FD11AE">
              <w:rPr>
                <w:rFonts w:ascii="Cambria" w:eastAsia="PMingLiU" w:hAnsi="Cambria" w:cs="Arial"/>
                <w:b w:val="0"/>
                <w:bCs w:val="0"/>
                <w:sz w:val="18"/>
                <w:szCs w:val="18"/>
                <w:lang w:eastAsia="zh-TW"/>
              </w:rPr>
              <w:t>Copy of the site coordinator’s current occupational therapy license for the state(s) in which the additional location is located.</w:t>
            </w:r>
          </w:p>
          <w:p w14:paraId="253CE50A" w14:textId="77777777" w:rsidR="003405B4" w:rsidRPr="00FD11AE" w:rsidRDefault="003405B4" w:rsidP="00103198">
            <w:pPr>
              <w:pStyle w:val="ListParagraph"/>
              <w:keepNext/>
              <w:keepLines/>
              <w:numPr>
                <w:ilvl w:val="0"/>
                <w:numId w:val="40"/>
              </w:numPr>
              <w:suppressAutoHyphens/>
              <w:ind w:left="340" w:right="-27"/>
              <w:rPr>
                <w:rFonts w:ascii="Cambria" w:eastAsia="PMingLiU" w:hAnsi="Cambria" w:cs="Arial"/>
                <w:bCs w:val="0"/>
                <w:sz w:val="18"/>
                <w:szCs w:val="18"/>
                <w:lang w:eastAsia="zh-TW"/>
              </w:rPr>
            </w:pPr>
            <w:r w:rsidRPr="00FD11AE">
              <w:rPr>
                <w:rFonts w:ascii="Cambria" w:hAnsi="Cambria" w:cs="Arial"/>
                <w:b w:val="0"/>
                <w:bCs w:val="0"/>
                <w:sz w:val="18"/>
                <w:szCs w:val="18"/>
              </w:rPr>
              <w:t>Copy of the site coordinator’s diploma or transcript indicating the highest degree level obtained from an accredited institution.</w:t>
            </w:r>
          </w:p>
        </w:tc>
      </w:tr>
      <w:tr w:rsidR="003405B4" w:rsidRPr="00FD11AE" w14:paraId="792ADFA1" w14:textId="77777777" w:rsidTr="0003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1C132527" w14:textId="77777777" w:rsidR="003405B4" w:rsidRPr="00FD11AE" w:rsidRDefault="003405B4">
            <w:pPr>
              <w:ind w:right="-108"/>
              <w:jc w:val="center"/>
              <w:rPr>
                <w:rFonts w:ascii="Cambria" w:eastAsia="PMingLiU" w:hAnsi="Cambria" w:cs="Arial"/>
                <w:b w:val="0"/>
                <w:bCs w:val="0"/>
                <w:sz w:val="18"/>
                <w:szCs w:val="18"/>
                <w:lang w:eastAsia="zh-TW"/>
              </w:rPr>
            </w:pPr>
            <w:r w:rsidRPr="00FD11AE">
              <w:rPr>
                <w:rFonts w:ascii="Cambria" w:eastAsia="PMingLiU" w:hAnsi="Cambria" w:cs="Arial"/>
                <w:sz w:val="18"/>
                <w:szCs w:val="18"/>
                <w:lang w:eastAsia="zh-TW"/>
              </w:rPr>
              <w:t>*A.2.9. Sufficient Faculty</w:t>
            </w:r>
          </w:p>
          <w:p w14:paraId="2584F800" w14:textId="5CF1EF0E" w:rsidR="003405B4" w:rsidRPr="00FD11AE" w:rsidRDefault="003405B4">
            <w:pPr>
              <w:ind w:right="-108"/>
              <w:jc w:val="center"/>
              <w:rPr>
                <w:rFonts w:ascii="Cambria" w:eastAsia="PMingLiU" w:hAnsi="Cambria" w:cs="Arial"/>
                <w:bCs w:val="0"/>
                <w:sz w:val="18"/>
                <w:szCs w:val="18"/>
                <w:highlight w:val="red"/>
                <w:lang w:eastAsia="zh-TW"/>
              </w:rPr>
            </w:pPr>
            <w:r w:rsidRPr="00FD11AE">
              <w:rPr>
                <w:rFonts w:ascii="Cambria" w:eastAsia="Calibri" w:hAnsi="Cambria" w:cs="Arial"/>
                <w:b w:val="0"/>
                <w:sz w:val="18"/>
                <w:szCs w:val="18"/>
              </w:rPr>
              <w:t>Degree Level:</w:t>
            </w:r>
            <w:r w:rsidR="000A012C">
              <w:rPr>
                <w:rFonts w:ascii="Cambria" w:eastAsia="Calibri" w:hAnsi="Cambria" w:cs="Arial"/>
                <w:b w:val="0"/>
                <w:sz w:val="18"/>
                <w:szCs w:val="18"/>
              </w:rPr>
              <w:t xml:space="preserve"> All</w:t>
            </w:r>
          </w:p>
        </w:tc>
      </w:tr>
      <w:tr w:rsidR="003405B4" w:rsidRPr="00FD11AE" w14:paraId="07BBAB7A"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7CD21633"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w:t>
            </w:r>
            <w:r w:rsidRPr="00241DDA">
              <w:rPr>
                <w:rFonts w:ascii="Cambria" w:hAnsi="Cambria"/>
                <w:sz w:val="18"/>
                <w:szCs w:val="18"/>
              </w:rPr>
              <w:br/>
            </w:r>
            <w:r w:rsidRPr="00FD11AE">
              <w:rPr>
                <w:rFonts w:ascii="Cambria" w:eastAsia="PMingLiU" w:hAnsi="Cambria" w:cs="Arial"/>
                <w:b w:val="0"/>
                <w:sz w:val="18"/>
                <w:szCs w:val="18"/>
                <w:lang w:eastAsia="zh-TW"/>
              </w:rPr>
              <w:t>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22AAA654" w14:textId="77777777" w:rsidR="003405B4" w:rsidRPr="00FD11AE" w:rsidRDefault="003405B4">
            <w:pPr>
              <w:ind w:right="-108"/>
              <w:rPr>
                <w:rFonts w:ascii="Cambria" w:eastAsia="PMingLiU" w:hAnsi="Cambria" w:cs="Arial"/>
                <w:bCs w:val="0"/>
                <w:sz w:val="18"/>
                <w:szCs w:val="18"/>
                <w:highlight w:val="red"/>
                <w:lang w:eastAsia="zh-TW"/>
              </w:rPr>
            </w:pPr>
          </w:p>
        </w:tc>
      </w:tr>
      <w:tr w:rsidR="003405B4" w:rsidRPr="00FD11AE" w14:paraId="74BD530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45AE1B52"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w:t>
            </w:r>
            <w:r w:rsidRPr="00241DDA">
              <w:rPr>
                <w:rFonts w:ascii="Cambria" w:hAnsi="Cambria"/>
                <w:sz w:val="18"/>
                <w:szCs w:val="18"/>
              </w:rPr>
              <w:br/>
            </w:r>
            <w:r w:rsidRPr="00FD11AE">
              <w:rPr>
                <w:rFonts w:ascii="Cambria" w:eastAsia="PMingLiU" w:hAnsi="Cambria" w:cs="Arial"/>
                <w:b w:val="0"/>
                <w:sz w:val="18"/>
                <w:szCs w:val="18"/>
                <w:lang w:eastAsia="zh-TW"/>
              </w:rPr>
              <w:t>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435AF4E0" w14:textId="77777777" w:rsidR="003405B4" w:rsidRPr="00FD11AE" w:rsidRDefault="003405B4" w:rsidP="00103198">
            <w:pPr>
              <w:pStyle w:val="ListParagraph"/>
              <w:numPr>
                <w:ilvl w:val="0"/>
                <w:numId w:val="41"/>
              </w:numPr>
              <w:suppressAutoHyphens/>
              <w:ind w:left="340" w:right="-117"/>
              <w:rPr>
                <w:rFonts w:ascii="Cambria" w:hAnsi="Cambria" w:cs="Arial"/>
                <w:b w:val="0"/>
                <w:bCs w:val="0"/>
                <w:sz w:val="18"/>
                <w:szCs w:val="18"/>
              </w:rPr>
            </w:pPr>
            <w:r w:rsidRPr="00FD11AE">
              <w:rPr>
                <w:rFonts w:ascii="Cambria" w:hAnsi="Cambria" w:cs="Arial"/>
                <w:b w:val="0"/>
                <w:bCs w:val="0"/>
                <w:sz w:val="18"/>
                <w:szCs w:val="18"/>
              </w:rPr>
              <w:t>List of faculty at each location where the program is offered, including degree held, and FTE designation of each faculty member.</w:t>
            </w:r>
          </w:p>
          <w:p w14:paraId="13711849" w14:textId="77777777" w:rsidR="003405B4" w:rsidRPr="00FD11AE" w:rsidRDefault="003405B4" w:rsidP="00103198">
            <w:pPr>
              <w:pStyle w:val="ListParagraph"/>
              <w:numPr>
                <w:ilvl w:val="0"/>
                <w:numId w:val="41"/>
              </w:numPr>
              <w:suppressAutoHyphens/>
              <w:ind w:left="340" w:right="-117"/>
              <w:rPr>
                <w:rFonts w:ascii="Cambria" w:hAnsi="Cambria" w:cs="Arial"/>
                <w:b w:val="0"/>
                <w:bCs w:val="0"/>
                <w:sz w:val="18"/>
                <w:szCs w:val="18"/>
              </w:rPr>
            </w:pPr>
            <w:r w:rsidRPr="00FD11AE">
              <w:rPr>
                <w:rFonts w:ascii="Cambria" w:hAnsi="Cambria" w:cs="Arial"/>
                <w:b w:val="0"/>
                <w:bCs w:val="0"/>
                <w:sz w:val="18"/>
                <w:szCs w:val="18"/>
              </w:rPr>
              <w:t>Curriculum vitae for all faculty. For faculty who are mentoring students on scholarly projects, the curriculum vitae must reflect ongoing scholarly achievement and research expertise.</w:t>
            </w:r>
          </w:p>
        </w:tc>
      </w:tr>
      <w:tr w:rsidR="003405B4" w:rsidRPr="00FD11AE" w14:paraId="492C66FD" w14:textId="77777777" w:rsidTr="00031E9D">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1E2626D4" w14:textId="77777777" w:rsidR="003405B4" w:rsidRPr="00FD11AE" w:rsidRDefault="003405B4">
            <w:pPr>
              <w:jc w:val="center"/>
              <w:rPr>
                <w:rFonts w:ascii="Cambria" w:eastAsia="PMingLiU" w:hAnsi="Cambria" w:cs="Arial"/>
                <w:b w:val="0"/>
                <w:bCs w:val="0"/>
                <w:sz w:val="18"/>
                <w:szCs w:val="18"/>
                <w:lang w:eastAsia="zh-TW"/>
              </w:rPr>
            </w:pPr>
            <w:r w:rsidRPr="00FD11AE">
              <w:rPr>
                <w:rFonts w:ascii="Cambria" w:eastAsia="PMingLiU" w:hAnsi="Cambria" w:cs="Arial"/>
                <w:sz w:val="18"/>
                <w:szCs w:val="18"/>
                <w:lang w:eastAsia="zh-TW"/>
              </w:rPr>
              <w:t>*A.2.10. Clerical and Support Staff</w:t>
            </w:r>
          </w:p>
          <w:p w14:paraId="38AC685C" w14:textId="53EC0CD2" w:rsidR="003405B4" w:rsidRPr="00FD11AE" w:rsidRDefault="003405B4">
            <w:pPr>
              <w:jc w:val="center"/>
              <w:rPr>
                <w:rFonts w:ascii="Cambria" w:eastAsia="PMingLiU" w:hAnsi="Cambria" w:cs="Arial"/>
                <w:sz w:val="18"/>
                <w:szCs w:val="18"/>
                <w:lang w:eastAsia="zh-TW"/>
              </w:rPr>
            </w:pPr>
            <w:r w:rsidRPr="00FD11AE">
              <w:rPr>
                <w:rFonts w:ascii="Cambria" w:eastAsia="Calibri" w:hAnsi="Cambria" w:cs="Arial"/>
                <w:b w:val="0"/>
                <w:sz w:val="18"/>
                <w:szCs w:val="18"/>
              </w:rPr>
              <w:t>Degree Level:</w:t>
            </w:r>
            <w:r w:rsidR="00605686">
              <w:rPr>
                <w:rFonts w:ascii="Cambria" w:eastAsia="Calibri" w:hAnsi="Cambria" w:cs="Arial"/>
                <w:b w:val="0"/>
                <w:sz w:val="18"/>
                <w:szCs w:val="18"/>
              </w:rPr>
              <w:t xml:space="preserve"> All</w:t>
            </w:r>
          </w:p>
        </w:tc>
      </w:tr>
      <w:tr w:rsidR="003405B4" w:rsidRPr="00FD11AE" w14:paraId="4812D05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4777E262"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5D34A7B6" w14:textId="77777777" w:rsidR="003405B4" w:rsidRPr="00FD11AE" w:rsidRDefault="003405B4">
            <w:pPr>
              <w:ind w:right="-108"/>
              <w:rPr>
                <w:rFonts w:ascii="Cambria" w:eastAsia="PMingLiU" w:hAnsi="Cambria" w:cs="Arial"/>
                <w:b w:val="0"/>
                <w:sz w:val="18"/>
                <w:szCs w:val="18"/>
                <w:lang w:eastAsia="zh-TW"/>
              </w:rPr>
            </w:pPr>
          </w:p>
        </w:tc>
      </w:tr>
      <w:tr w:rsidR="003405B4" w:rsidRPr="00FD11AE" w14:paraId="35B12649"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14CFE15E"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0605905E" w14:textId="77777777" w:rsidR="003405B4" w:rsidRPr="00FD11AE" w:rsidRDefault="003405B4" w:rsidP="00103198">
            <w:pPr>
              <w:pStyle w:val="ListParagraph"/>
              <w:numPr>
                <w:ilvl w:val="0"/>
                <w:numId w:val="28"/>
              </w:numPr>
              <w:ind w:left="340"/>
              <w:rPr>
                <w:rFonts w:ascii="Cambria" w:eastAsia="PMingLiU" w:hAnsi="Cambria" w:cs="Arial"/>
                <w:b w:val="0"/>
                <w:bCs w:val="0"/>
                <w:sz w:val="18"/>
                <w:szCs w:val="18"/>
                <w:lang w:eastAsia="zh-TW"/>
              </w:rPr>
            </w:pPr>
            <w:r w:rsidRPr="00FD11AE">
              <w:rPr>
                <w:rFonts w:ascii="Cambria" w:eastAsia="PMingLiU" w:hAnsi="Cambria" w:cs="Arial"/>
                <w:b w:val="0"/>
                <w:bCs w:val="0"/>
                <w:sz w:val="18"/>
                <w:szCs w:val="18"/>
                <w:lang w:eastAsia="zh-TW"/>
              </w:rPr>
              <w:t xml:space="preserve">Documentation (e.g., job description) for the clerical and support staff provided to the OT program. </w:t>
            </w:r>
          </w:p>
          <w:p w14:paraId="1E8028FD" w14:textId="77777777" w:rsidR="003405B4" w:rsidRPr="00FD11AE" w:rsidRDefault="003405B4" w:rsidP="00103198">
            <w:pPr>
              <w:numPr>
                <w:ilvl w:val="0"/>
                <w:numId w:val="28"/>
              </w:numPr>
              <w:ind w:left="340"/>
              <w:rPr>
                <w:rFonts w:ascii="Cambria" w:eastAsia="PMingLiU" w:hAnsi="Cambria" w:cs="Arial"/>
                <w:bCs w:val="0"/>
                <w:sz w:val="18"/>
                <w:szCs w:val="18"/>
                <w:lang w:eastAsia="zh-TW"/>
              </w:rPr>
            </w:pPr>
            <w:r w:rsidRPr="00FD11AE">
              <w:rPr>
                <w:rFonts w:ascii="Cambria" w:eastAsia="PMingLiU" w:hAnsi="Cambria" w:cs="Arial"/>
                <w:b w:val="0"/>
                <w:bCs w:val="0"/>
                <w:sz w:val="18"/>
                <w:szCs w:val="18"/>
                <w:lang w:eastAsia="zh-TW"/>
              </w:rPr>
              <w:t>In the narrative, please explain how the support provided is in alignment with institutional practice and is equally reflective of the support provided to other programs similar to the OT program at the institution. In addition, please describe the support provided for distance learning technology if any portion of the program is offered by distance education.</w:t>
            </w:r>
          </w:p>
        </w:tc>
      </w:tr>
      <w:tr w:rsidR="003405B4" w:rsidRPr="00FD11AE" w14:paraId="640510F7" w14:textId="77777777" w:rsidTr="0003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68169715" w14:textId="77777777" w:rsidR="003405B4" w:rsidRPr="00FD11AE" w:rsidRDefault="003405B4">
            <w:pPr>
              <w:jc w:val="center"/>
              <w:rPr>
                <w:rFonts w:ascii="Cambria" w:eastAsia="PMingLiU" w:hAnsi="Cambria" w:cs="Arial"/>
                <w:b w:val="0"/>
                <w:bCs w:val="0"/>
                <w:sz w:val="18"/>
                <w:szCs w:val="18"/>
                <w:lang w:eastAsia="zh-TW"/>
              </w:rPr>
            </w:pPr>
            <w:r w:rsidRPr="00FD11AE">
              <w:rPr>
                <w:rFonts w:ascii="Cambria" w:eastAsia="PMingLiU" w:hAnsi="Cambria" w:cs="Arial"/>
                <w:sz w:val="18"/>
                <w:szCs w:val="18"/>
                <w:lang w:eastAsia="zh-TW"/>
              </w:rPr>
              <w:t>A.2.11. Budget</w:t>
            </w:r>
          </w:p>
          <w:p w14:paraId="45AEF54B" w14:textId="5CD91462" w:rsidR="003405B4" w:rsidRPr="00FD11AE" w:rsidRDefault="003405B4">
            <w:pPr>
              <w:jc w:val="center"/>
              <w:rPr>
                <w:rFonts w:ascii="Cambria" w:eastAsia="PMingLiU" w:hAnsi="Cambria" w:cs="Arial"/>
                <w:sz w:val="18"/>
                <w:szCs w:val="18"/>
                <w:lang w:eastAsia="zh-TW"/>
              </w:rPr>
            </w:pPr>
            <w:r w:rsidRPr="00FD11AE">
              <w:rPr>
                <w:rFonts w:ascii="Cambria" w:eastAsia="Calibri" w:hAnsi="Cambria" w:cs="Arial"/>
                <w:b w:val="0"/>
                <w:sz w:val="18"/>
                <w:szCs w:val="18"/>
              </w:rPr>
              <w:t>Degree Level:</w:t>
            </w:r>
            <w:r w:rsidR="00605686">
              <w:rPr>
                <w:rFonts w:ascii="Cambria" w:eastAsia="Calibri" w:hAnsi="Cambria" w:cs="Arial"/>
                <w:b w:val="0"/>
                <w:sz w:val="18"/>
                <w:szCs w:val="18"/>
              </w:rPr>
              <w:t xml:space="preserve"> All</w:t>
            </w:r>
          </w:p>
        </w:tc>
      </w:tr>
      <w:tr w:rsidR="003405B4" w:rsidRPr="00FD11AE" w14:paraId="6DE820C4"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3168C1F4"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1AE56889" w14:textId="77777777" w:rsidR="003405B4" w:rsidRPr="00FD11AE" w:rsidRDefault="003405B4">
            <w:pPr>
              <w:ind w:right="-108"/>
              <w:rPr>
                <w:rFonts w:ascii="Cambria" w:eastAsia="PMingLiU" w:hAnsi="Cambria" w:cs="Arial"/>
                <w:b w:val="0"/>
                <w:sz w:val="18"/>
                <w:szCs w:val="18"/>
                <w:lang w:eastAsia="zh-TW"/>
              </w:rPr>
            </w:pPr>
          </w:p>
        </w:tc>
      </w:tr>
      <w:tr w:rsidR="003405B4" w:rsidRPr="00FD11AE" w14:paraId="729EF3C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7D3DE69A"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4AC49542" w14:textId="77777777" w:rsidR="003405B4" w:rsidRPr="00306978" w:rsidRDefault="003405B4" w:rsidP="00306978">
            <w:pPr>
              <w:ind w:right="-108"/>
              <w:rPr>
                <w:rFonts w:ascii="Cambria" w:eastAsia="PMingLiU" w:hAnsi="Cambria" w:cs="Arial"/>
                <w:b w:val="0"/>
                <w:bCs w:val="0"/>
                <w:sz w:val="18"/>
                <w:szCs w:val="18"/>
                <w:lang w:eastAsia="zh-TW"/>
              </w:rPr>
            </w:pPr>
            <w:r w:rsidRPr="00306978">
              <w:rPr>
                <w:rFonts w:ascii="Cambria" w:eastAsia="PMingLiU" w:hAnsi="Cambria" w:cs="Arial"/>
                <w:b w:val="0"/>
                <w:bCs w:val="0"/>
                <w:sz w:val="18"/>
                <w:szCs w:val="18"/>
                <w:lang w:eastAsia="zh-TW"/>
              </w:rPr>
              <w:t>Provide a narrative response indicating whether sufficient institutional funds are budgeted and available to fulfill the objectives of the program and meet the needs of the students. Complete the Financial Resources Form to provide the program's 3-year budget for the previous year, present year, and next year (estimated).</w:t>
            </w:r>
          </w:p>
        </w:tc>
      </w:tr>
      <w:tr w:rsidR="003405B4" w:rsidRPr="00FD11AE" w14:paraId="3F1B5633" w14:textId="77777777" w:rsidTr="00031E9D">
        <w:trPr>
          <w:trHeight w:val="367"/>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56FBA563" w14:textId="77777777" w:rsidR="003405B4" w:rsidRPr="00FD11AE" w:rsidRDefault="003405B4">
            <w:pPr>
              <w:pStyle w:val="ListParagraph"/>
              <w:suppressAutoHyphens/>
              <w:ind w:left="435"/>
              <w:jc w:val="center"/>
              <w:rPr>
                <w:rFonts w:ascii="Cambria" w:eastAsia="PMingLiU" w:hAnsi="Cambria" w:cs="Arial"/>
                <w:b w:val="0"/>
                <w:bCs w:val="0"/>
                <w:sz w:val="18"/>
                <w:szCs w:val="18"/>
                <w:lang w:eastAsia="zh-TW"/>
              </w:rPr>
            </w:pPr>
            <w:r w:rsidRPr="00FD11AE">
              <w:rPr>
                <w:rFonts w:ascii="Cambria" w:eastAsia="PMingLiU" w:hAnsi="Cambria" w:cs="Arial"/>
                <w:sz w:val="18"/>
                <w:szCs w:val="18"/>
                <w:lang w:eastAsia="zh-TW"/>
              </w:rPr>
              <w:t>A.2.12. Adequate Space</w:t>
            </w:r>
          </w:p>
          <w:p w14:paraId="0F049D83" w14:textId="620E6B44" w:rsidR="003405B4" w:rsidRPr="00FD11AE" w:rsidRDefault="003405B4">
            <w:pPr>
              <w:pStyle w:val="ListParagraph"/>
              <w:suppressAutoHyphens/>
              <w:ind w:left="435"/>
              <w:jc w:val="center"/>
              <w:rPr>
                <w:rFonts w:ascii="Cambria" w:hAnsi="Cambria" w:cs="Arial"/>
                <w:bCs w:val="0"/>
                <w:sz w:val="18"/>
                <w:szCs w:val="18"/>
              </w:rPr>
            </w:pPr>
            <w:r w:rsidRPr="00FD11AE">
              <w:rPr>
                <w:rFonts w:ascii="Cambria" w:eastAsia="Calibri" w:hAnsi="Cambria" w:cs="Arial"/>
                <w:b w:val="0"/>
                <w:sz w:val="18"/>
                <w:szCs w:val="18"/>
              </w:rPr>
              <w:t>Degree Level:</w:t>
            </w:r>
            <w:r w:rsidR="00605686">
              <w:rPr>
                <w:rFonts w:ascii="Cambria" w:eastAsia="Calibri" w:hAnsi="Cambria" w:cs="Arial"/>
                <w:b w:val="0"/>
                <w:sz w:val="18"/>
                <w:szCs w:val="18"/>
              </w:rPr>
              <w:t xml:space="preserve"> All</w:t>
            </w:r>
          </w:p>
        </w:tc>
      </w:tr>
      <w:tr w:rsidR="003405B4" w:rsidRPr="00FD11AE" w14:paraId="6CE974A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16C6B16E"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5F9186B3" w14:textId="77777777" w:rsidR="003405B4" w:rsidRPr="00FD11AE" w:rsidRDefault="003405B4">
            <w:pPr>
              <w:ind w:right="-108"/>
              <w:rPr>
                <w:rFonts w:ascii="Cambria" w:eastAsia="PMingLiU" w:hAnsi="Cambria" w:cs="Arial"/>
                <w:b w:val="0"/>
                <w:sz w:val="18"/>
                <w:szCs w:val="18"/>
                <w:lang w:eastAsia="zh-TW"/>
              </w:rPr>
            </w:pPr>
          </w:p>
        </w:tc>
      </w:tr>
      <w:tr w:rsidR="003405B4" w:rsidRPr="00FD11AE" w14:paraId="010C647F"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532C9BD5"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716315B7" w14:textId="77777777" w:rsidR="003405B4" w:rsidRPr="00FD11AE" w:rsidRDefault="003405B4" w:rsidP="00103198">
            <w:pPr>
              <w:pStyle w:val="ListParagraph"/>
              <w:numPr>
                <w:ilvl w:val="0"/>
                <w:numId w:val="32"/>
              </w:numPr>
              <w:ind w:left="340" w:right="-108"/>
              <w:rPr>
                <w:rFonts w:ascii="Cambria" w:eastAsia="PMingLiU" w:hAnsi="Cambria" w:cs="Arial"/>
                <w:b w:val="0"/>
                <w:bCs w:val="0"/>
                <w:sz w:val="18"/>
                <w:szCs w:val="18"/>
                <w:lang w:eastAsia="zh-TW"/>
              </w:rPr>
            </w:pPr>
            <w:r w:rsidRPr="00FD11AE">
              <w:rPr>
                <w:rFonts w:ascii="Cambria" w:eastAsia="PMingLiU" w:hAnsi="Cambria" w:cs="Arial"/>
                <w:b w:val="0"/>
                <w:bCs w:val="0"/>
                <w:sz w:val="18"/>
                <w:szCs w:val="18"/>
                <w:lang w:eastAsia="zh-TW"/>
              </w:rPr>
              <w:t>A floor plan indicating the classroom and laboratory space, including designated space to store and secure OT equipment and supplies, office space for the OT program director and faculty, and space for private advising of students.</w:t>
            </w:r>
          </w:p>
          <w:p w14:paraId="0144F76F" w14:textId="77777777" w:rsidR="003405B4" w:rsidRPr="00FD11AE" w:rsidRDefault="003405B4" w:rsidP="00103198">
            <w:pPr>
              <w:pStyle w:val="ListParagraph"/>
              <w:numPr>
                <w:ilvl w:val="0"/>
                <w:numId w:val="32"/>
              </w:numPr>
              <w:ind w:left="340" w:right="-108"/>
              <w:rPr>
                <w:rFonts w:ascii="Cambria" w:eastAsia="PMingLiU" w:hAnsi="Cambria" w:cs="Arial"/>
                <w:b w:val="0"/>
                <w:bCs w:val="0"/>
                <w:sz w:val="18"/>
                <w:szCs w:val="18"/>
                <w:lang w:eastAsia="zh-TW"/>
              </w:rPr>
            </w:pPr>
            <w:r w:rsidRPr="00FD11AE">
              <w:rPr>
                <w:rFonts w:ascii="Cambria" w:eastAsia="PMingLiU" w:hAnsi="Cambria" w:cs="Arial"/>
                <w:b w:val="0"/>
                <w:bCs w:val="0"/>
                <w:sz w:val="18"/>
                <w:szCs w:val="18"/>
                <w:lang w:eastAsia="zh-TW"/>
              </w:rPr>
              <w:t>Documentation that classroom and laboratory space provided by the institution is assigned to the OT program on a priority basis.</w:t>
            </w:r>
          </w:p>
          <w:p w14:paraId="4DD50ACE" w14:textId="77777777" w:rsidR="003405B4" w:rsidRPr="00FD11AE" w:rsidRDefault="003405B4" w:rsidP="00103198">
            <w:pPr>
              <w:numPr>
                <w:ilvl w:val="0"/>
                <w:numId w:val="32"/>
              </w:numPr>
              <w:ind w:left="340"/>
              <w:rPr>
                <w:rFonts w:ascii="Cambria" w:eastAsia="PMingLiU" w:hAnsi="Cambria" w:cs="Arial"/>
                <w:bCs w:val="0"/>
                <w:sz w:val="18"/>
                <w:szCs w:val="18"/>
                <w:lang w:eastAsia="zh-TW"/>
              </w:rPr>
            </w:pPr>
            <w:r w:rsidRPr="00FD11AE">
              <w:rPr>
                <w:rFonts w:ascii="Cambria" w:eastAsia="PMingLiU" w:hAnsi="Cambria" w:cs="Arial"/>
                <w:b w:val="0"/>
                <w:bCs w:val="0"/>
                <w:sz w:val="18"/>
                <w:szCs w:val="18"/>
                <w:lang w:eastAsia="zh-TW"/>
              </w:rPr>
              <w:t>If applicable, a written and signed agreement to ensure assignment of space for program use that is provided by another institution or agency.</w:t>
            </w:r>
          </w:p>
        </w:tc>
      </w:tr>
      <w:tr w:rsidR="003405B4" w:rsidRPr="00FD11AE" w14:paraId="72FB8846" w14:textId="77777777" w:rsidTr="0003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53780B0A" w14:textId="77777777" w:rsidR="003405B4" w:rsidRPr="00FD11AE" w:rsidRDefault="003405B4">
            <w:pPr>
              <w:suppressAutoHyphens/>
              <w:ind w:left="75"/>
              <w:jc w:val="center"/>
              <w:rPr>
                <w:rFonts w:ascii="Cambria" w:eastAsia="PMingLiU" w:hAnsi="Cambria" w:cs="Arial"/>
                <w:b w:val="0"/>
                <w:bCs w:val="0"/>
                <w:sz w:val="18"/>
                <w:szCs w:val="18"/>
                <w:lang w:eastAsia="zh-TW"/>
              </w:rPr>
            </w:pPr>
            <w:r w:rsidRPr="00FD11AE">
              <w:rPr>
                <w:rFonts w:ascii="Cambria" w:eastAsia="PMingLiU" w:hAnsi="Cambria" w:cs="Arial"/>
                <w:sz w:val="18"/>
                <w:szCs w:val="18"/>
                <w:lang w:eastAsia="zh-TW"/>
              </w:rPr>
              <w:t>A.2.13. Equipment, Supplies, and Evaluative and Treatment Methodology</w:t>
            </w:r>
          </w:p>
          <w:p w14:paraId="3F4C7399" w14:textId="58DAC2FC" w:rsidR="003405B4" w:rsidRPr="00FD11AE" w:rsidRDefault="003405B4">
            <w:pPr>
              <w:suppressAutoHyphens/>
              <w:ind w:left="75"/>
              <w:jc w:val="center"/>
              <w:rPr>
                <w:rFonts w:ascii="Cambria" w:hAnsi="Cambria" w:cs="Arial"/>
                <w:sz w:val="18"/>
                <w:szCs w:val="18"/>
              </w:rPr>
            </w:pPr>
            <w:r w:rsidRPr="00FD11AE">
              <w:rPr>
                <w:rFonts w:ascii="Cambria" w:eastAsia="Calibri" w:hAnsi="Cambria" w:cs="Arial"/>
                <w:b w:val="0"/>
                <w:sz w:val="18"/>
                <w:szCs w:val="18"/>
              </w:rPr>
              <w:t>Degree Level:</w:t>
            </w:r>
            <w:r w:rsidR="00605686">
              <w:rPr>
                <w:rFonts w:ascii="Cambria" w:eastAsia="Calibri" w:hAnsi="Cambria" w:cs="Arial"/>
                <w:b w:val="0"/>
                <w:sz w:val="18"/>
                <w:szCs w:val="18"/>
              </w:rPr>
              <w:t xml:space="preserve"> All</w:t>
            </w:r>
          </w:p>
        </w:tc>
      </w:tr>
      <w:tr w:rsidR="003405B4" w:rsidRPr="00FD11AE" w14:paraId="00EDB316"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36A7E183"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618330A2" w14:textId="77777777" w:rsidR="003405B4" w:rsidRPr="00FD11AE" w:rsidRDefault="003405B4">
            <w:pPr>
              <w:ind w:right="-108"/>
              <w:rPr>
                <w:rFonts w:ascii="Cambria" w:eastAsia="PMingLiU" w:hAnsi="Cambria" w:cs="Arial"/>
                <w:b w:val="0"/>
                <w:sz w:val="18"/>
                <w:szCs w:val="18"/>
                <w:lang w:eastAsia="zh-TW"/>
              </w:rPr>
            </w:pPr>
          </w:p>
        </w:tc>
      </w:tr>
      <w:tr w:rsidR="003405B4" w:rsidRPr="00FD11AE" w14:paraId="6B922F9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39FC0C9D"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157CB0AA" w14:textId="77777777" w:rsidR="003405B4" w:rsidRPr="00FD11AE" w:rsidRDefault="003405B4" w:rsidP="00306978">
            <w:pPr>
              <w:rPr>
                <w:rFonts w:ascii="Cambria" w:eastAsia="PMingLiU" w:hAnsi="Cambria" w:cs="Arial"/>
                <w:b w:val="0"/>
                <w:bCs w:val="0"/>
                <w:sz w:val="18"/>
                <w:szCs w:val="18"/>
                <w:lang w:eastAsia="zh-TW"/>
              </w:rPr>
            </w:pPr>
            <w:r w:rsidRPr="00FD11AE">
              <w:rPr>
                <w:rFonts w:ascii="Cambria" w:eastAsia="PMingLiU" w:hAnsi="Cambria" w:cs="Arial"/>
                <w:b w:val="0"/>
                <w:bCs w:val="0"/>
                <w:sz w:val="18"/>
                <w:szCs w:val="18"/>
                <w:lang w:eastAsia="zh-TW"/>
              </w:rPr>
              <w:t>An inventory list of equipment, supplies, and evaluative and treatment methodologies available to the OT program.</w:t>
            </w:r>
          </w:p>
        </w:tc>
      </w:tr>
      <w:tr w:rsidR="003405B4" w:rsidRPr="00FD11AE" w14:paraId="6815D7FA" w14:textId="77777777" w:rsidTr="00031E9D">
        <w:trPr>
          <w:trHeight w:val="484"/>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623898C8" w14:textId="77777777" w:rsidR="003405B4" w:rsidRPr="00FD11AE" w:rsidRDefault="003405B4" w:rsidP="35D0F568">
            <w:pPr>
              <w:jc w:val="center"/>
              <w:rPr>
                <w:rFonts w:ascii="Cambria" w:eastAsia="PMingLiU" w:hAnsi="Cambria" w:cs="Arial"/>
                <w:b w:val="0"/>
                <w:bCs w:val="0"/>
                <w:sz w:val="18"/>
                <w:szCs w:val="18"/>
                <w:lang w:eastAsia="zh-TW"/>
              </w:rPr>
            </w:pPr>
            <w:r w:rsidRPr="00FD11AE">
              <w:rPr>
                <w:rFonts w:ascii="Cambria" w:eastAsia="PMingLiU" w:hAnsi="Cambria" w:cs="Arial"/>
                <w:sz w:val="18"/>
                <w:szCs w:val="18"/>
                <w:lang w:eastAsia="zh-TW"/>
              </w:rPr>
              <w:t>*A.2.14. Library, Reference Materials, instructional Aids, and technology</w:t>
            </w:r>
          </w:p>
          <w:p w14:paraId="275E4F53" w14:textId="512854AA" w:rsidR="003405B4" w:rsidRPr="00031E9D" w:rsidRDefault="003405B4" w:rsidP="00031E9D">
            <w:pPr>
              <w:jc w:val="center"/>
              <w:rPr>
                <w:rFonts w:ascii="Cambria" w:eastAsia="PMingLiU" w:hAnsi="Cambria" w:cs="Arial"/>
                <w:b w:val="0"/>
                <w:bCs w:val="0"/>
                <w:sz w:val="18"/>
                <w:szCs w:val="18"/>
                <w:lang w:eastAsia="zh-TW"/>
              </w:rPr>
            </w:pPr>
            <w:r w:rsidRPr="00FD11AE">
              <w:rPr>
                <w:rFonts w:ascii="Cambria" w:eastAsia="Calibri" w:hAnsi="Cambria" w:cs="Arial"/>
                <w:b w:val="0"/>
                <w:sz w:val="18"/>
                <w:szCs w:val="18"/>
              </w:rPr>
              <w:t>Degree Level:</w:t>
            </w:r>
            <w:r w:rsidR="00605686">
              <w:rPr>
                <w:rFonts w:ascii="Cambria" w:eastAsia="Calibri" w:hAnsi="Cambria" w:cs="Arial"/>
                <w:b w:val="0"/>
                <w:sz w:val="18"/>
                <w:szCs w:val="18"/>
              </w:rPr>
              <w:t xml:space="preserve"> All</w:t>
            </w:r>
          </w:p>
        </w:tc>
      </w:tr>
      <w:tr w:rsidR="003405B4" w:rsidRPr="00FD11AE" w14:paraId="1C58D86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290B6DD5"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lastRenderedPageBreak/>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36816051" w14:textId="77777777" w:rsidR="003405B4" w:rsidRPr="00FD11AE" w:rsidRDefault="003405B4">
            <w:pPr>
              <w:ind w:right="-108"/>
              <w:rPr>
                <w:rFonts w:ascii="Cambria" w:eastAsia="PMingLiU" w:hAnsi="Cambria" w:cs="Arial"/>
                <w:b w:val="0"/>
                <w:sz w:val="18"/>
                <w:szCs w:val="18"/>
                <w:lang w:eastAsia="zh-TW"/>
              </w:rPr>
            </w:pPr>
          </w:p>
        </w:tc>
      </w:tr>
      <w:tr w:rsidR="003405B4" w:rsidRPr="00FD11AE" w14:paraId="097250C1"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177273C9"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1CD09860" w14:textId="1344E05E" w:rsidR="003405B4" w:rsidRPr="00306978" w:rsidRDefault="003405B4" w:rsidP="00306978">
            <w:pPr>
              <w:rPr>
                <w:rFonts w:ascii="Cambria" w:eastAsia="PMingLiU" w:hAnsi="Cambria" w:cs="Arial"/>
                <w:b w:val="0"/>
                <w:bCs w:val="0"/>
                <w:sz w:val="18"/>
                <w:szCs w:val="18"/>
                <w:lang w:eastAsia="zh-TW"/>
              </w:rPr>
            </w:pPr>
            <w:r w:rsidRPr="00306978">
              <w:rPr>
                <w:rFonts w:ascii="Cambria" w:eastAsia="PMingLiU" w:hAnsi="Cambria" w:cs="Arial"/>
                <w:b w:val="0"/>
                <w:bCs w:val="0"/>
                <w:sz w:val="18"/>
                <w:szCs w:val="18"/>
                <w:lang w:eastAsia="zh-TW"/>
              </w:rPr>
              <w:t>A list of current and relevant books, journals, periodicals, computers, software, other reference materials, online services, and instructional aids and technology available to the program.</w:t>
            </w:r>
          </w:p>
        </w:tc>
      </w:tr>
      <w:tr w:rsidR="003405B4" w:rsidRPr="00FD11AE" w14:paraId="085719DA" w14:textId="77777777" w:rsidTr="00031E9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0190A03C" w14:textId="77777777" w:rsidR="003405B4" w:rsidRPr="00FD11AE" w:rsidRDefault="003405B4">
            <w:pPr>
              <w:suppressAutoHyphens/>
              <w:ind w:right="-52"/>
              <w:jc w:val="center"/>
              <w:rPr>
                <w:rFonts w:ascii="Cambria" w:eastAsia="PMingLiU" w:hAnsi="Cambria" w:cs="Arial"/>
                <w:b w:val="0"/>
                <w:bCs w:val="0"/>
                <w:sz w:val="18"/>
                <w:szCs w:val="18"/>
                <w:lang w:eastAsia="zh-TW"/>
              </w:rPr>
            </w:pPr>
            <w:r w:rsidRPr="00FD11AE">
              <w:rPr>
                <w:rFonts w:ascii="Cambria" w:eastAsia="PMingLiU" w:hAnsi="Cambria" w:cs="Arial"/>
                <w:sz w:val="18"/>
                <w:szCs w:val="18"/>
                <w:lang w:eastAsia="zh-TW"/>
              </w:rPr>
              <w:t>*A.2.15. Distance Education</w:t>
            </w:r>
          </w:p>
          <w:p w14:paraId="245FC00B" w14:textId="2D694FC8" w:rsidR="003405B4" w:rsidRPr="00FD11AE" w:rsidRDefault="003405B4">
            <w:pPr>
              <w:suppressAutoHyphens/>
              <w:ind w:right="-52"/>
              <w:jc w:val="center"/>
              <w:rPr>
                <w:rFonts w:ascii="Cambria" w:hAnsi="Cambria" w:cs="Arial"/>
                <w:bCs w:val="0"/>
                <w:sz w:val="18"/>
                <w:szCs w:val="18"/>
              </w:rPr>
            </w:pPr>
            <w:r w:rsidRPr="00FD11AE">
              <w:rPr>
                <w:rFonts w:ascii="Cambria" w:eastAsia="Calibri" w:hAnsi="Cambria" w:cs="Arial"/>
                <w:b w:val="0"/>
                <w:sz w:val="18"/>
                <w:szCs w:val="18"/>
              </w:rPr>
              <w:t>Degree Level:</w:t>
            </w:r>
            <w:r w:rsidR="00605686">
              <w:rPr>
                <w:rFonts w:ascii="Cambria" w:eastAsia="Calibri" w:hAnsi="Cambria" w:cs="Arial"/>
                <w:b w:val="0"/>
                <w:sz w:val="18"/>
                <w:szCs w:val="18"/>
              </w:rPr>
              <w:t xml:space="preserve"> All</w:t>
            </w:r>
          </w:p>
        </w:tc>
      </w:tr>
      <w:tr w:rsidR="003405B4" w:rsidRPr="00FD11AE" w14:paraId="66385231"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1087737D"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37662F7B" w14:textId="77777777" w:rsidR="003405B4" w:rsidRPr="00FD11AE" w:rsidRDefault="003405B4">
            <w:pPr>
              <w:ind w:right="-108"/>
              <w:rPr>
                <w:rFonts w:ascii="Cambria" w:eastAsia="PMingLiU" w:hAnsi="Cambria" w:cs="Arial"/>
                <w:sz w:val="18"/>
                <w:szCs w:val="18"/>
                <w:lang w:eastAsia="zh-TW"/>
              </w:rPr>
            </w:pPr>
          </w:p>
        </w:tc>
      </w:tr>
      <w:tr w:rsidR="003405B4" w:rsidRPr="00FD11AE" w14:paraId="6B7A3A3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19B6157E"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796347A1" w14:textId="77777777" w:rsidR="003405B4" w:rsidRPr="00FD11AE" w:rsidRDefault="003405B4">
            <w:pPr>
              <w:rPr>
                <w:rFonts w:ascii="Cambria" w:eastAsia="PMingLiU" w:hAnsi="Cambria" w:cs="Arial"/>
                <w:b w:val="0"/>
                <w:bCs w:val="0"/>
                <w:sz w:val="18"/>
                <w:szCs w:val="18"/>
                <w:lang w:eastAsia="zh-TW"/>
              </w:rPr>
            </w:pPr>
            <w:r w:rsidRPr="00FD11AE">
              <w:rPr>
                <w:rFonts w:ascii="Cambria" w:eastAsia="PMingLiU" w:hAnsi="Cambria" w:cs="Arial"/>
                <w:b w:val="0"/>
                <w:bCs w:val="0"/>
                <w:sz w:val="18"/>
                <w:szCs w:val="18"/>
                <w:lang w:eastAsia="zh-TW"/>
              </w:rPr>
              <w:t>If any portion of the program is offered through distance education, provide:</w:t>
            </w:r>
          </w:p>
          <w:p w14:paraId="70BFE8EA" w14:textId="77777777" w:rsidR="003405B4" w:rsidRPr="00FD11AE" w:rsidRDefault="003405B4" w:rsidP="00103198">
            <w:pPr>
              <w:pStyle w:val="ListParagraph"/>
              <w:numPr>
                <w:ilvl w:val="0"/>
                <w:numId w:val="43"/>
              </w:numPr>
              <w:ind w:left="340"/>
              <w:rPr>
                <w:rFonts w:ascii="Cambria" w:eastAsia="PMingLiU" w:hAnsi="Cambria" w:cs="Arial"/>
                <w:b w:val="0"/>
                <w:bCs w:val="0"/>
                <w:sz w:val="18"/>
                <w:szCs w:val="18"/>
                <w:lang w:eastAsia="zh-TW"/>
              </w:rPr>
            </w:pPr>
            <w:r w:rsidRPr="00FD11AE">
              <w:rPr>
                <w:rFonts w:ascii="Cambria" w:eastAsia="PMingLiU" w:hAnsi="Cambria" w:cs="Arial"/>
                <w:b w:val="0"/>
                <w:bCs w:val="0"/>
                <w:sz w:val="18"/>
                <w:szCs w:val="18"/>
                <w:lang w:eastAsia="zh-TW"/>
              </w:rPr>
              <w:t>Documentation of the process through which the program will verify the identity of the student (e.g., in-person proctored examinations, audio/video conferencing using a webcam and live proctors, biometric/hardware scanning using fingerprint, eye, typing pattern or digital photograph recognition, challenge questions based on third party data).</w:t>
            </w:r>
          </w:p>
          <w:p w14:paraId="0D575BE9" w14:textId="77777777" w:rsidR="003405B4" w:rsidRPr="00FD11AE" w:rsidRDefault="003405B4" w:rsidP="00103198">
            <w:pPr>
              <w:pStyle w:val="ListParagraph"/>
              <w:numPr>
                <w:ilvl w:val="0"/>
                <w:numId w:val="43"/>
              </w:numPr>
              <w:ind w:left="340"/>
              <w:rPr>
                <w:rFonts w:ascii="Cambria" w:eastAsia="PMingLiU" w:hAnsi="Cambria" w:cs="Arial"/>
                <w:b w:val="0"/>
                <w:bCs w:val="0"/>
                <w:sz w:val="18"/>
                <w:szCs w:val="18"/>
                <w:lang w:eastAsia="zh-TW"/>
              </w:rPr>
            </w:pPr>
            <w:r w:rsidRPr="00FD11AE">
              <w:rPr>
                <w:rFonts w:ascii="Cambria" w:eastAsia="PMingLiU" w:hAnsi="Cambria" w:cs="Arial"/>
                <w:b w:val="0"/>
                <w:bCs w:val="0"/>
                <w:sz w:val="18"/>
                <w:szCs w:val="18"/>
                <w:lang w:eastAsia="zh-TW"/>
              </w:rPr>
              <w:t>Documentation of available technology and resources to support a distance learning environment.</w:t>
            </w:r>
          </w:p>
          <w:p w14:paraId="6B6DB9B5" w14:textId="77777777" w:rsidR="003405B4" w:rsidRPr="00FD11AE" w:rsidRDefault="003405B4" w:rsidP="00735A6E">
            <w:pPr>
              <w:pStyle w:val="ListParagraph"/>
              <w:numPr>
                <w:ilvl w:val="0"/>
                <w:numId w:val="43"/>
              </w:numPr>
              <w:ind w:left="340" w:right="-110"/>
              <w:rPr>
                <w:rFonts w:ascii="Cambria" w:eastAsia="PMingLiU" w:hAnsi="Cambria" w:cs="Arial"/>
                <w:sz w:val="18"/>
                <w:szCs w:val="18"/>
                <w:lang w:eastAsia="zh-TW"/>
              </w:rPr>
            </w:pPr>
            <w:r w:rsidRPr="00FD11AE">
              <w:rPr>
                <w:rFonts w:ascii="Cambria" w:eastAsia="PMingLiU" w:hAnsi="Cambria" w:cs="Arial"/>
                <w:b w:val="0"/>
                <w:bCs w:val="0"/>
                <w:sz w:val="18"/>
                <w:szCs w:val="18"/>
                <w:lang w:eastAsia="zh-TW"/>
              </w:rPr>
              <w:t>A process to ensure that faculty are adequately trained and skilled to use distance education methodologies.</w:t>
            </w:r>
          </w:p>
        </w:tc>
      </w:tr>
      <w:tr w:rsidR="003405B4" w:rsidRPr="00FD11AE" w14:paraId="6D393716" w14:textId="77777777" w:rsidTr="00F041CA">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4B17DAFF" w14:textId="77777777" w:rsidR="003405B4" w:rsidRPr="00FD11AE" w:rsidRDefault="003405B4" w:rsidP="00E70782">
            <w:pPr>
              <w:rPr>
                <w:rFonts w:ascii="Cambria" w:eastAsia="PMingLiU" w:hAnsi="Cambria" w:cs="Arial"/>
                <w:sz w:val="18"/>
                <w:szCs w:val="18"/>
                <w:lang w:eastAsia="zh-TW"/>
              </w:rPr>
            </w:pPr>
            <w:r w:rsidRPr="35D0F568">
              <w:rPr>
                <w:rFonts w:ascii="Cambria" w:eastAsia="PMingLiU" w:hAnsi="Cambria" w:cs="Arial"/>
                <w:sz w:val="18"/>
                <w:szCs w:val="18"/>
                <w:lang w:eastAsia="zh-TW"/>
              </w:rPr>
              <w:t>A.3.0. STUDENTS</w:t>
            </w:r>
          </w:p>
        </w:tc>
      </w:tr>
      <w:tr w:rsidR="003405B4" w:rsidRPr="00FD11AE" w14:paraId="417EF8E7" w14:textId="77777777" w:rsidTr="0003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470327A6" w14:textId="77777777" w:rsidR="003405B4" w:rsidRPr="00FD11AE" w:rsidRDefault="003405B4" w:rsidP="00E70782">
            <w:pPr>
              <w:contextualSpacing/>
              <w:jc w:val="center"/>
              <w:rPr>
                <w:rFonts w:ascii="Cambria" w:eastAsia="PMingLiU" w:hAnsi="Cambria" w:cs="Arial"/>
                <w:b w:val="0"/>
                <w:bCs w:val="0"/>
                <w:sz w:val="18"/>
                <w:szCs w:val="18"/>
                <w:lang w:eastAsia="zh-TW"/>
              </w:rPr>
            </w:pPr>
            <w:r w:rsidRPr="00FD11AE">
              <w:rPr>
                <w:rFonts w:ascii="Cambria" w:eastAsia="PMingLiU" w:hAnsi="Cambria" w:cs="Arial"/>
                <w:sz w:val="18"/>
                <w:szCs w:val="18"/>
                <w:lang w:eastAsia="zh-TW"/>
              </w:rPr>
              <w:t>*A.3.1. Admission Criteria</w:t>
            </w:r>
          </w:p>
          <w:p w14:paraId="5F14F16E" w14:textId="3FE579FE" w:rsidR="003405B4" w:rsidRPr="00FD11AE" w:rsidRDefault="003405B4" w:rsidP="00E70782">
            <w:pPr>
              <w:contextualSpacing/>
              <w:jc w:val="center"/>
              <w:rPr>
                <w:rFonts w:ascii="Cambria" w:eastAsia="PMingLiU" w:hAnsi="Cambria" w:cs="Arial"/>
                <w:b w:val="0"/>
                <w:bCs w:val="0"/>
                <w:sz w:val="18"/>
                <w:szCs w:val="18"/>
                <w:lang w:eastAsia="zh-TW"/>
              </w:rPr>
            </w:pPr>
            <w:r w:rsidRPr="00FD11AE">
              <w:rPr>
                <w:rFonts w:ascii="Cambria" w:eastAsia="Calibri" w:hAnsi="Cambria" w:cs="Arial"/>
                <w:b w:val="0"/>
                <w:sz w:val="18"/>
                <w:szCs w:val="18"/>
              </w:rPr>
              <w:t>Degree Level:</w:t>
            </w:r>
            <w:r w:rsidR="00605686">
              <w:rPr>
                <w:rFonts w:ascii="Cambria" w:eastAsia="Calibri" w:hAnsi="Cambria" w:cs="Arial"/>
                <w:b w:val="0"/>
                <w:sz w:val="18"/>
                <w:szCs w:val="18"/>
              </w:rPr>
              <w:t xml:space="preserve"> All</w:t>
            </w:r>
          </w:p>
        </w:tc>
      </w:tr>
      <w:tr w:rsidR="003405B4" w:rsidRPr="00FD11AE" w14:paraId="16BF3D6C"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3F1F9DFE"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3AFCFE94" w14:textId="77777777" w:rsidR="003405B4" w:rsidRPr="00FD11AE" w:rsidRDefault="003405B4">
            <w:pPr>
              <w:ind w:right="-108"/>
              <w:rPr>
                <w:rFonts w:ascii="Cambria" w:eastAsia="PMingLiU" w:hAnsi="Cambria" w:cs="Arial"/>
                <w:b w:val="0"/>
                <w:bCs w:val="0"/>
                <w:sz w:val="18"/>
                <w:szCs w:val="18"/>
                <w:lang w:eastAsia="zh-TW"/>
              </w:rPr>
            </w:pPr>
          </w:p>
        </w:tc>
      </w:tr>
      <w:tr w:rsidR="003405B4" w:rsidRPr="00FD11AE" w14:paraId="2EE82BD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41A420EA"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508F9230" w14:textId="01F78FE6" w:rsidR="003405B4" w:rsidRPr="00306978" w:rsidRDefault="003405B4" w:rsidP="00306978">
            <w:pPr>
              <w:rPr>
                <w:rFonts w:ascii="Cambria" w:eastAsia="PMingLiU" w:hAnsi="Cambria" w:cs="Arial"/>
                <w:b w:val="0"/>
                <w:bCs w:val="0"/>
                <w:sz w:val="18"/>
                <w:szCs w:val="18"/>
                <w:lang w:eastAsia="zh-TW"/>
              </w:rPr>
            </w:pPr>
            <w:r w:rsidRPr="00306978">
              <w:rPr>
                <w:rFonts w:ascii="Cambria" w:eastAsia="PMingLiU" w:hAnsi="Cambria" w:cs="Arial"/>
                <w:b w:val="0"/>
                <w:bCs w:val="0"/>
                <w:sz w:val="18"/>
                <w:szCs w:val="18"/>
                <w:lang w:eastAsia="zh-TW"/>
              </w:rPr>
              <w:t xml:space="preserve">A copy of published OT doctoral program admission materials (e.g., program brochure/flyer, Web site, catalog). If any portion of the program is offered by distance education, include the admission criteria that inform students of technology and required competencies for those components of the program. </w:t>
            </w:r>
          </w:p>
        </w:tc>
      </w:tr>
      <w:tr w:rsidR="003405B4" w:rsidRPr="00FD11AE" w14:paraId="4F946B05" w14:textId="77777777" w:rsidTr="00031E9D">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1BE64F8A" w14:textId="77777777" w:rsidR="003405B4" w:rsidRPr="00FD11AE" w:rsidRDefault="003405B4" w:rsidP="00E70782">
            <w:pPr>
              <w:jc w:val="center"/>
              <w:rPr>
                <w:rFonts w:ascii="Cambria" w:eastAsia="PMingLiU" w:hAnsi="Cambria" w:cs="Arial"/>
                <w:b w:val="0"/>
                <w:bCs w:val="0"/>
                <w:sz w:val="18"/>
                <w:szCs w:val="18"/>
                <w:lang w:eastAsia="zh-TW"/>
              </w:rPr>
            </w:pPr>
            <w:r w:rsidRPr="00FD11AE">
              <w:rPr>
                <w:rFonts w:ascii="Cambria" w:eastAsia="PMingLiU" w:hAnsi="Cambria" w:cs="Arial"/>
                <w:sz w:val="18"/>
                <w:szCs w:val="18"/>
                <w:lang w:eastAsia="zh-TW"/>
              </w:rPr>
              <w:t>*A.3.2. Admission Policies</w:t>
            </w:r>
          </w:p>
          <w:p w14:paraId="6D862DB5" w14:textId="669A3195" w:rsidR="003405B4" w:rsidRPr="00FD11AE" w:rsidRDefault="003405B4" w:rsidP="00E70782">
            <w:pPr>
              <w:jc w:val="center"/>
              <w:rPr>
                <w:rFonts w:ascii="Cambria" w:eastAsia="PMingLiU" w:hAnsi="Cambria" w:cs="Arial"/>
                <w:b w:val="0"/>
                <w:bCs w:val="0"/>
                <w:sz w:val="18"/>
                <w:szCs w:val="18"/>
                <w:lang w:eastAsia="zh-TW"/>
              </w:rPr>
            </w:pPr>
            <w:r w:rsidRPr="00FD11AE">
              <w:rPr>
                <w:rFonts w:ascii="Cambria" w:eastAsia="Calibri" w:hAnsi="Cambria" w:cs="Arial"/>
                <w:b w:val="0"/>
                <w:sz w:val="18"/>
                <w:szCs w:val="18"/>
              </w:rPr>
              <w:t>Degree Level:</w:t>
            </w:r>
            <w:r w:rsidR="00605686">
              <w:rPr>
                <w:rFonts w:ascii="Cambria" w:eastAsia="Calibri" w:hAnsi="Cambria" w:cs="Arial"/>
                <w:b w:val="0"/>
                <w:sz w:val="18"/>
                <w:szCs w:val="18"/>
              </w:rPr>
              <w:t xml:space="preserve"> All</w:t>
            </w:r>
          </w:p>
        </w:tc>
      </w:tr>
      <w:tr w:rsidR="003405B4" w:rsidRPr="00FD11AE" w14:paraId="1956249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0BDA78CF"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57595671" w14:textId="77777777" w:rsidR="003405B4" w:rsidRPr="00FD11AE" w:rsidRDefault="003405B4">
            <w:pPr>
              <w:ind w:right="-108"/>
              <w:rPr>
                <w:rFonts w:ascii="Cambria" w:eastAsia="PMingLiU" w:hAnsi="Cambria" w:cs="Arial"/>
                <w:b w:val="0"/>
                <w:bCs w:val="0"/>
                <w:sz w:val="18"/>
                <w:szCs w:val="18"/>
                <w:lang w:eastAsia="zh-TW"/>
              </w:rPr>
            </w:pPr>
          </w:p>
        </w:tc>
      </w:tr>
      <w:tr w:rsidR="003405B4" w:rsidRPr="00FD11AE" w14:paraId="02358E5A"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18C5774A"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6A7E1697" w14:textId="36B27B68" w:rsidR="003405B4" w:rsidRPr="00306978" w:rsidRDefault="003405B4" w:rsidP="00306978">
            <w:pPr>
              <w:rPr>
                <w:rFonts w:ascii="Cambria" w:eastAsia="PMingLiU" w:hAnsi="Cambria" w:cs="Arial"/>
                <w:b w:val="0"/>
                <w:bCs w:val="0"/>
                <w:sz w:val="18"/>
                <w:szCs w:val="18"/>
                <w:lang w:eastAsia="zh-TW"/>
              </w:rPr>
            </w:pPr>
            <w:r w:rsidRPr="00306978">
              <w:rPr>
                <w:rFonts w:ascii="Cambria" w:eastAsia="PMingLiU" w:hAnsi="Cambria" w:cs="Arial"/>
                <w:b w:val="0"/>
                <w:bCs w:val="0"/>
                <w:sz w:val="18"/>
                <w:szCs w:val="18"/>
                <w:lang w:eastAsia="zh-TW"/>
              </w:rPr>
              <w:t>A copy of standards for admission, advanced placement, transfer of credit, credit for experiential learning (if applicable), and prerequisite educational or work experience requirements (e.g., program brochure/flyer, Web site, catalog).</w:t>
            </w:r>
          </w:p>
        </w:tc>
      </w:tr>
      <w:tr w:rsidR="003405B4" w:rsidRPr="00FD11AE" w14:paraId="336048AE" w14:textId="77777777" w:rsidTr="0003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5BA2D0F6" w14:textId="77777777" w:rsidR="003405B4" w:rsidRPr="00FD11AE" w:rsidRDefault="003405B4">
            <w:pPr>
              <w:jc w:val="center"/>
              <w:rPr>
                <w:rFonts w:ascii="Cambria" w:eastAsia="PMingLiU" w:hAnsi="Cambria" w:cs="Arial"/>
                <w:b w:val="0"/>
                <w:bCs w:val="0"/>
                <w:sz w:val="18"/>
                <w:szCs w:val="18"/>
                <w:lang w:eastAsia="zh-TW"/>
              </w:rPr>
            </w:pPr>
            <w:r w:rsidRPr="00FD11AE">
              <w:rPr>
                <w:rFonts w:ascii="Cambria" w:eastAsia="PMingLiU" w:hAnsi="Cambria" w:cs="Arial"/>
                <w:sz w:val="18"/>
                <w:szCs w:val="18"/>
                <w:lang w:eastAsia="zh-TW"/>
              </w:rPr>
              <w:t>*A.3.3. Credit for Previous Courses/ Work Experience</w:t>
            </w:r>
          </w:p>
          <w:p w14:paraId="1037450A" w14:textId="27518653" w:rsidR="003405B4" w:rsidRPr="00FD11AE" w:rsidRDefault="003405B4">
            <w:pPr>
              <w:jc w:val="center"/>
              <w:rPr>
                <w:rFonts w:ascii="Cambria" w:eastAsia="PMingLiU" w:hAnsi="Cambria" w:cs="Arial"/>
                <w:b w:val="0"/>
                <w:bCs w:val="0"/>
                <w:sz w:val="18"/>
                <w:szCs w:val="18"/>
                <w:lang w:eastAsia="zh-TW"/>
              </w:rPr>
            </w:pPr>
            <w:r w:rsidRPr="00FD11AE">
              <w:rPr>
                <w:rFonts w:ascii="Cambria" w:eastAsia="Calibri" w:hAnsi="Cambria" w:cs="Arial"/>
                <w:b w:val="0"/>
                <w:sz w:val="18"/>
                <w:szCs w:val="18"/>
              </w:rPr>
              <w:t>Degree Level:</w:t>
            </w:r>
            <w:r w:rsidR="00605686">
              <w:rPr>
                <w:rFonts w:ascii="Cambria" w:eastAsia="Calibri" w:hAnsi="Cambria" w:cs="Arial"/>
                <w:b w:val="0"/>
                <w:sz w:val="18"/>
                <w:szCs w:val="18"/>
              </w:rPr>
              <w:t xml:space="preserve"> All</w:t>
            </w:r>
          </w:p>
        </w:tc>
      </w:tr>
      <w:tr w:rsidR="003405B4" w:rsidRPr="00FD11AE" w14:paraId="48878C84"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0FD10FF5"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625DEE30" w14:textId="77777777" w:rsidR="003405B4" w:rsidRPr="00FD11AE" w:rsidRDefault="003405B4">
            <w:pPr>
              <w:ind w:right="-108"/>
              <w:rPr>
                <w:rFonts w:ascii="Cambria" w:eastAsia="PMingLiU" w:hAnsi="Cambria" w:cs="Arial"/>
                <w:b w:val="0"/>
                <w:bCs w:val="0"/>
                <w:sz w:val="18"/>
                <w:szCs w:val="18"/>
                <w:lang w:eastAsia="zh-TW"/>
              </w:rPr>
            </w:pPr>
          </w:p>
        </w:tc>
      </w:tr>
      <w:tr w:rsidR="003405B4" w:rsidRPr="00FD11AE" w14:paraId="6E0E386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13267F12"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46E58438" w14:textId="77777777" w:rsidR="003405B4" w:rsidRPr="00306978" w:rsidRDefault="003405B4" w:rsidP="00306978">
            <w:pPr>
              <w:rPr>
                <w:rFonts w:ascii="Cambria" w:eastAsia="PMingLiU" w:hAnsi="Cambria" w:cs="Arial"/>
                <w:b w:val="0"/>
                <w:bCs w:val="0"/>
                <w:sz w:val="18"/>
                <w:szCs w:val="18"/>
                <w:lang w:eastAsia="zh-TW"/>
              </w:rPr>
            </w:pPr>
            <w:r w:rsidRPr="00306978">
              <w:rPr>
                <w:rFonts w:ascii="Cambria" w:eastAsia="PMingLiU" w:hAnsi="Cambria" w:cs="Arial"/>
                <w:b w:val="0"/>
                <w:bCs w:val="0"/>
                <w:sz w:val="18"/>
                <w:szCs w:val="18"/>
                <w:lang w:eastAsia="zh-TW"/>
              </w:rPr>
              <w:t>Documentation of the mechanism for giving credit for previous coursework and/or work experience and an explanation of how the program ensures that the student has met the content requirements for the relevant OT doctoral Standards (e.g., course transfer policy, articulation agreements, review of syllabi).</w:t>
            </w:r>
          </w:p>
        </w:tc>
      </w:tr>
      <w:tr w:rsidR="003405B4" w:rsidRPr="00FD11AE" w14:paraId="3626CF38" w14:textId="77777777" w:rsidTr="00031E9D">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32969C03" w14:textId="77777777" w:rsidR="003405B4" w:rsidRPr="00FD11AE" w:rsidRDefault="003405B4" w:rsidP="00BD78EC">
            <w:pPr>
              <w:jc w:val="center"/>
              <w:rPr>
                <w:rFonts w:ascii="Cambria" w:eastAsia="PMingLiU" w:hAnsi="Cambria" w:cs="Arial"/>
                <w:b w:val="0"/>
                <w:bCs w:val="0"/>
                <w:sz w:val="18"/>
                <w:szCs w:val="18"/>
                <w:lang w:eastAsia="zh-TW"/>
              </w:rPr>
            </w:pPr>
            <w:r w:rsidRPr="00FD11AE">
              <w:rPr>
                <w:rFonts w:ascii="Cambria" w:eastAsia="PMingLiU" w:hAnsi="Cambria" w:cs="Arial"/>
                <w:sz w:val="18"/>
                <w:szCs w:val="18"/>
                <w:lang w:eastAsia="zh-TW"/>
              </w:rPr>
              <w:t>*A.3.4. Criteria for Successful Completion</w:t>
            </w:r>
          </w:p>
          <w:p w14:paraId="56EBFBC6" w14:textId="74BCADEF" w:rsidR="003405B4" w:rsidRPr="00FD11AE" w:rsidRDefault="003405B4" w:rsidP="00BD78EC">
            <w:pPr>
              <w:jc w:val="center"/>
              <w:rPr>
                <w:rFonts w:ascii="Cambria" w:eastAsia="PMingLiU" w:hAnsi="Cambria" w:cs="Arial"/>
                <w:b w:val="0"/>
                <w:bCs w:val="0"/>
                <w:spacing w:val="-3"/>
                <w:sz w:val="18"/>
                <w:szCs w:val="18"/>
                <w:lang w:eastAsia="zh-TW"/>
              </w:rPr>
            </w:pPr>
            <w:r w:rsidRPr="00FD11AE">
              <w:rPr>
                <w:rFonts w:ascii="Cambria" w:eastAsia="Calibri" w:hAnsi="Cambria" w:cs="Arial"/>
                <w:b w:val="0"/>
                <w:sz w:val="18"/>
                <w:szCs w:val="18"/>
              </w:rPr>
              <w:t>Degree Level:</w:t>
            </w:r>
            <w:r w:rsidR="00605686">
              <w:rPr>
                <w:rFonts w:ascii="Cambria" w:eastAsia="Calibri" w:hAnsi="Cambria" w:cs="Arial"/>
                <w:b w:val="0"/>
                <w:sz w:val="18"/>
                <w:szCs w:val="18"/>
              </w:rPr>
              <w:t xml:space="preserve"> </w:t>
            </w:r>
            <w:r w:rsidR="00FC353F">
              <w:rPr>
                <w:rFonts w:ascii="Cambria" w:eastAsia="Calibri" w:hAnsi="Cambria" w:cs="Arial"/>
                <w:b w:val="0"/>
                <w:sz w:val="18"/>
                <w:szCs w:val="18"/>
              </w:rPr>
              <w:t>All</w:t>
            </w:r>
          </w:p>
        </w:tc>
      </w:tr>
      <w:tr w:rsidR="003405B4" w:rsidRPr="00FD11AE" w14:paraId="68C2430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09E86D97"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34C0EFF4" w14:textId="77777777" w:rsidR="003405B4" w:rsidRPr="00FD11AE" w:rsidRDefault="003405B4">
            <w:pPr>
              <w:ind w:right="-108"/>
              <w:rPr>
                <w:rFonts w:ascii="Cambria" w:eastAsia="PMingLiU" w:hAnsi="Cambria" w:cs="Arial"/>
                <w:b w:val="0"/>
                <w:bCs w:val="0"/>
                <w:sz w:val="18"/>
                <w:szCs w:val="18"/>
                <w:lang w:eastAsia="zh-TW"/>
              </w:rPr>
            </w:pPr>
          </w:p>
        </w:tc>
      </w:tr>
      <w:tr w:rsidR="003405B4" w:rsidRPr="00FD11AE" w14:paraId="0670B616"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7F921FC8"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23DA3D5C" w14:textId="77777777" w:rsidR="003405B4" w:rsidRPr="00306978" w:rsidRDefault="003405B4" w:rsidP="00306978">
            <w:pPr>
              <w:rPr>
                <w:rFonts w:ascii="Cambria" w:eastAsia="PMingLiU" w:hAnsi="Cambria" w:cs="Arial"/>
                <w:b w:val="0"/>
                <w:bCs w:val="0"/>
                <w:sz w:val="18"/>
                <w:szCs w:val="18"/>
                <w:lang w:eastAsia="zh-TW"/>
              </w:rPr>
            </w:pPr>
            <w:r w:rsidRPr="00306978">
              <w:rPr>
                <w:rFonts w:ascii="Cambria" w:eastAsia="PMingLiU" w:hAnsi="Cambria" w:cs="Arial"/>
                <w:b w:val="0"/>
                <w:bCs w:val="0"/>
                <w:sz w:val="18"/>
                <w:szCs w:val="18"/>
                <w:lang w:eastAsia="zh-TW"/>
              </w:rPr>
              <w:t>Documentation (e.g., handbook, catalog) that includes the criteria for successful completion of each segment of the program and for graduation (e.g., courses, credits, retention criteria, retention grade point).</w:t>
            </w:r>
          </w:p>
        </w:tc>
      </w:tr>
      <w:tr w:rsidR="003405B4" w:rsidRPr="00FD11AE" w14:paraId="44F1D4E4" w14:textId="77777777" w:rsidTr="0003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2D061E4B" w14:textId="77777777" w:rsidR="003405B4" w:rsidRPr="00FD11AE" w:rsidRDefault="003405B4">
            <w:pPr>
              <w:suppressAutoHyphens/>
              <w:jc w:val="center"/>
              <w:rPr>
                <w:rFonts w:ascii="Cambria" w:eastAsia="PMingLiU" w:hAnsi="Cambria" w:cs="Arial"/>
                <w:b w:val="0"/>
                <w:bCs w:val="0"/>
                <w:sz w:val="18"/>
                <w:szCs w:val="18"/>
                <w:lang w:eastAsia="zh-TW"/>
              </w:rPr>
            </w:pPr>
            <w:r w:rsidRPr="00FD11AE">
              <w:rPr>
                <w:rFonts w:ascii="Cambria" w:eastAsia="PMingLiU" w:hAnsi="Cambria" w:cs="Arial"/>
                <w:sz w:val="18"/>
                <w:szCs w:val="18"/>
                <w:lang w:eastAsia="zh-TW"/>
              </w:rPr>
              <w:t>*A.3.5. Evaluation on a Regular Basis</w:t>
            </w:r>
          </w:p>
          <w:p w14:paraId="5EC4F4D7" w14:textId="402B719F" w:rsidR="003405B4" w:rsidRPr="00FD11AE" w:rsidRDefault="003405B4">
            <w:pPr>
              <w:suppressAutoHyphens/>
              <w:jc w:val="center"/>
              <w:rPr>
                <w:rFonts w:ascii="Cambria" w:hAnsi="Cambria" w:cs="Arial"/>
                <w:b w:val="0"/>
                <w:bCs w:val="0"/>
                <w:sz w:val="18"/>
                <w:szCs w:val="18"/>
              </w:rPr>
            </w:pPr>
            <w:r w:rsidRPr="00FD11AE">
              <w:rPr>
                <w:rFonts w:ascii="Cambria" w:eastAsia="Calibri" w:hAnsi="Cambria" w:cs="Arial"/>
                <w:b w:val="0"/>
                <w:sz w:val="18"/>
                <w:szCs w:val="18"/>
              </w:rPr>
              <w:t>Degree Level:</w:t>
            </w:r>
            <w:r w:rsidR="00FC353F">
              <w:rPr>
                <w:rFonts w:ascii="Cambria" w:eastAsia="Calibri" w:hAnsi="Cambria" w:cs="Arial"/>
                <w:b w:val="0"/>
                <w:sz w:val="18"/>
                <w:szCs w:val="18"/>
              </w:rPr>
              <w:t xml:space="preserve"> All</w:t>
            </w:r>
          </w:p>
        </w:tc>
      </w:tr>
      <w:tr w:rsidR="003405B4" w:rsidRPr="00FD11AE" w14:paraId="259E3D12"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0C81012E"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4C16E6BA" w14:textId="77777777" w:rsidR="003405B4" w:rsidRPr="00FD11AE" w:rsidRDefault="003405B4">
            <w:pPr>
              <w:ind w:right="-108"/>
              <w:rPr>
                <w:rFonts w:ascii="Cambria" w:eastAsia="PMingLiU" w:hAnsi="Cambria" w:cs="Arial"/>
                <w:b w:val="0"/>
                <w:bCs w:val="0"/>
                <w:sz w:val="18"/>
                <w:szCs w:val="18"/>
                <w:lang w:eastAsia="zh-TW"/>
              </w:rPr>
            </w:pPr>
          </w:p>
        </w:tc>
      </w:tr>
      <w:tr w:rsidR="003405B4" w:rsidRPr="00FD11AE" w14:paraId="6C33C17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4299AAAA"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1C350E68" w14:textId="77777777" w:rsidR="003405B4" w:rsidRPr="00FD11AE" w:rsidRDefault="003405B4" w:rsidP="00444FD8">
            <w:pPr>
              <w:pStyle w:val="ListParagraph"/>
              <w:numPr>
                <w:ilvl w:val="0"/>
                <w:numId w:val="36"/>
              </w:numPr>
              <w:ind w:left="340"/>
              <w:rPr>
                <w:rFonts w:ascii="Cambria" w:eastAsia="PMingLiU" w:hAnsi="Cambria" w:cs="Arial"/>
                <w:b w:val="0"/>
                <w:bCs w:val="0"/>
                <w:sz w:val="18"/>
                <w:szCs w:val="18"/>
                <w:lang w:eastAsia="zh-TW"/>
              </w:rPr>
            </w:pPr>
            <w:r w:rsidRPr="00FD11AE">
              <w:rPr>
                <w:rFonts w:ascii="Cambria" w:eastAsia="PMingLiU" w:hAnsi="Cambria" w:cs="Arial"/>
                <w:b w:val="0"/>
                <w:bCs w:val="0"/>
                <w:sz w:val="18"/>
                <w:szCs w:val="18"/>
                <w:lang w:eastAsia="zh-TW"/>
              </w:rPr>
              <w:t>Documentation of the regular process for evaluating and monitoring students’ progress and academic standing (e.g., semester review of student grade point average).</w:t>
            </w:r>
          </w:p>
          <w:p w14:paraId="3A766CAB" w14:textId="77777777" w:rsidR="003405B4" w:rsidRPr="00FD11AE" w:rsidRDefault="003405B4" w:rsidP="00444FD8">
            <w:pPr>
              <w:pStyle w:val="ListParagraph"/>
              <w:numPr>
                <w:ilvl w:val="0"/>
                <w:numId w:val="36"/>
              </w:numPr>
              <w:ind w:left="340"/>
              <w:rPr>
                <w:rFonts w:ascii="Cambria" w:eastAsia="PMingLiU" w:hAnsi="Cambria" w:cs="Arial"/>
                <w:b w:val="0"/>
                <w:bCs w:val="0"/>
                <w:sz w:val="18"/>
                <w:szCs w:val="18"/>
                <w:lang w:eastAsia="zh-TW"/>
              </w:rPr>
            </w:pPr>
            <w:r w:rsidRPr="00FD11AE">
              <w:rPr>
                <w:rFonts w:ascii="Cambria" w:eastAsia="PMingLiU" w:hAnsi="Cambria" w:cs="Arial"/>
                <w:b w:val="0"/>
                <w:bCs w:val="0"/>
                <w:sz w:val="18"/>
                <w:szCs w:val="18"/>
                <w:lang w:eastAsia="zh-TW"/>
              </w:rPr>
              <w:t>Documentation of evaluation on a regular basis of students’ professional behaviors.</w:t>
            </w:r>
          </w:p>
        </w:tc>
      </w:tr>
      <w:tr w:rsidR="003405B4" w:rsidRPr="00FD11AE" w14:paraId="570238A1" w14:textId="77777777" w:rsidTr="00031E9D">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18931C20" w14:textId="77777777" w:rsidR="003405B4" w:rsidRPr="00FD11AE" w:rsidRDefault="003405B4">
            <w:pPr>
              <w:jc w:val="center"/>
              <w:rPr>
                <w:rFonts w:ascii="Cambria" w:eastAsia="PMingLiU" w:hAnsi="Cambria" w:cs="Arial"/>
                <w:b w:val="0"/>
                <w:bCs w:val="0"/>
                <w:sz w:val="18"/>
                <w:szCs w:val="18"/>
                <w:lang w:eastAsia="zh-TW"/>
              </w:rPr>
            </w:pPr>
            <w:r w:rsidRPr="00FD11AE">
              <w:rPr>
                <w:rFonts w:ascii="Cambria" w:eastAsia="PMingLiU" w:hAnsi="Cambria" w:cs="Arial"/>
                <w:sz w:val="18"/>
                <w:szCs w:val="18"/>
                <w:lang w:eastAsia="zh-TW"/>
              </w:rPr>
              <w:t>*A.3.6. Student Support Services</w:t>
            </w:r>
          </w:p>
          <w:p w14:paraId="5EAABC2F" w14:textId="2A2C7475" w:rsidR="003405B4" w:rsidRPr="00FD11AE" w:rsidRDefault="003405B4">
            <w:pPr>
              <w:jc w:val="center"/>
              <w:rPr>
                <w:rFonts w:ascii="Cambria" w:eastAsia="PMingLiU" w:hAnsi="Cambria" w:cs="Arial"/>
                <w:b w:val="0"/>
                <w:bCs w:val="0"/>
                <w:sz w:val="18"/>
                <w:szCs w:val="18"/>
                <w:lang w:eastAsia="zh-TW"/>
              </w:rPr>
            </w:pPr>
            <w:r w:rsidRPr="00FD11AE">
              <w:rPr>
                <w:rFonts w:ascii="Cambria" w:eastAsia="Calibri" w:hAnsi="Cambria" w:cs="Arial"/>
                <w:b w:val="0"/>
                <w:sz w:val="18"/>
                <w:szCs w:val="18"/>
              </w:rPr>
              <w:t>Degree Level:</w:t>
            </w:r>
            <w:r w:rsidR="00FC353F">
              <w:rPr>
                <w:rFonts w:ascii="Cambria" w:eastAsia="Calibri" w:hAnsi="Cambria" w:cs="Arial"/>
                <w:b w:val="0"/>
                <w:sz w:val="18"/>
                <w:szCs w:val="18"/>
              </w:rPr>
              <w:t xml:space="preserve"> All</w:t>
            </w:r>
          </w:p>
        </w:tc>
      </w:tr>
      <w:tr w:rsidR="003405B4" w:rsidRPr="00FD11AE" w14:paraId="5C01450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0B43655D"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33945157" w14:textId="77777777" w:rsidR="003405B4" w:rsidRPr="00FD11AE" w:rsidRDefault="003405B4">
            <w:pPr>
              <w:ind w:right="-108"/>
              <w:rPr>
                <w:rFonts w:ascii="Cambria" w:eastAsia="PMingLiU" w:hAnsi="Cambria" w:cs="Arial"/>
                <w:b w:val="0"/>
                <w:bCs w:val="0"/>
                <w:sz w:val="18"/>
                <w:szCs w:val="18"/>
                <w:lang w:eastAsia="zh-TW"/>
              </w:rPr>
            </w:pPr>
          </w:p>
        </w:tc>
      </w:tr>
      <w:tr w:rsidR="003405B4" w:rsidRPr="00FD11AE" w14:paraId="59B33F01"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37C30ABF"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50800100" w14:textId="77777777" w:rsidR="003405B4" w:rsidRPr="00306978" w:rsidRDefault="003405B4" w:rsidP="00306978">
            <w:pPr>
              <w:rPr>
                <w:rFonts w:ascii="Cambria" w:eastAsia="PMingLiU" w:hAnsi="Cambria" w:cs="Arial"/>
                <w:b w:val="0"/>
                <w:bCs w:val="0"/>
                <w:sz w:val="18"/>
                <w:szCs w:val="18"/>
                <w:lang w:eastAsia="zh-TW"/>
              </w:rPr>
            </w:pPr>
            <w:r w:rsidRPr="00306978">
              <w:rPr>
                <w:rFonts w:ascii="Cambria" w:eastAsia="PMingLiU" w:hAnsi="Cambria" w:cs="Arial"/>
                <w:b w:val="0"/>
                <w:bCs w:val="0"/>
                <w:sz w:val="18"/>
                <w:szCs w:val="18"/>
                <w:lang w:eastAsia="zh-TW"/>
              </w:rPr>
              <w:t>Documentation (e.g., program or institution handbook) that includes a description of available support services.</w:t>
            </w:r>
          </w:p>
        </w:tc>
      </w:tr>
      <w:tr w:rsidR="003405B4" w:rsidRPr="00FD11AE" w14:paraId="48386BE7" w14:textId="77777777" w:rsidTr="0003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4C84F9AE" w14:textId="77777777" w:rsidR="003405B4" w:rsidRPr="00FD11AE" w:rsidRDefault="003405B4" w:rsidP="00E70782">
            <w:pPr>
              <w:keepNext/>
              <w:keepLines/>
              <w:jc w:val="center"/>
              <w:rPr>
                <w:rFonts w:ascii="Cambria" w:eastAsia="PMingLiU" w:hAnsi="Cambria" w:cs="Arial"/>
                <w:b w:val="0"/>
                <w:bCs w:val="0"/>
                <w:sz w:val="18"/>
                <w:szCs w:val="18"/>
                <w:lang w:eastAsia="zh-TW"/>
              </w:rPr>
            </w:pPr>
            <w:r w:rsidRPr="00FD11AE">
              <w:rPr>
                <w:rFonts w:ascii="Cambria" w:eastAsia="PMingLiU" w:hAnsi="Cambria" w:cs="Arial"/>
                <w:sz w:val="18"/>
                <w:szCs w:val="18"/>
                <w:lang w:eastAsia="zh-TW"/>
              </w:rPr>
              <w:lastRenderedPageBreak/>
              <w:t>*A.3.7. Advising by Faculty</w:t>
            </w:r>
          </w:p>
          <w:p w14:paraId="246B6CC4" w14:textId="71E75363" w:rsidR="003405B4" w:rsidRPr="00FD11AE" w:rsidRDefault="003405B4" w:rsidP="00E70782">
            <w:pPr>
              <w:keepNext/>
              <w:keepLines/>
              <w:jc w:val="center"/>
              <w:rPr>
                <w:rFonts w:ascii="Cambria" w:eastAsia="PMingLiU" w:hAnsi="Cambria" w:cs="Arial"/>
                <w:b w:val="0"/>
                <w:bCs w:val="0"/>
                <w:sz w:val="18"/>
                <w:szCs w:val="18"/>
                <w:lang w:eastAsia="zh-TW"/>
              </w:rPr>
            </w:pPr>
            <w:r w:rsidRPr="00FD11AE">
              <w:rPr>
                <w:rFonts w:ascii="Cambria" w:eastAsia="Calibri" w:hAnsi="Cambria" w:cs="Arial"/>
                <w:b w:val="0"/>
                <w:sz w:val="18"/>
                <w:szCs w:val="18"/>
              </w:rPr>
              <w:t>Degree Level:</w:t>
            </w:r>
            <w:r w:rsidR="00FC353F">
              <w:rPr>
                <w:rFonts w:ascii="Cambria" w:eastAsia="Calibri" w:hAnsi="Cambria" w:cs="Arial"/>
                <w:b w:val="0"/>
                <w:sz w:val="18"/>
                <w:szCs w:val="18"/>
              </w:rPr>
              <w:t xml:space="preserve"> All</w:t>
            </w:r>
          </w:p>
        </w:tc>
      </w:tr>
      <w:tr w:rsidR="003405B4" w:rsidRPr="00FD11AE" w14:paraId="446AE414"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37904872" w14:textId="77777777" w:rsidR="003405B4" w:rsidRPr="00FD11AE" w:rsidRDefault="003405B4" w:rsidP="00E70782">
            <w:pPr>
              <w:keepNext/>
              <w:keepLines/>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35381ADA" w14:textId="77777777" w:rsidR="003405B4" w:rsidRPr="00FD11AE" w:rsidRDefault="003405B4" w:rsidP="00E70782">
            <w:pPr>
              <w:keepNext/>
              <w:keepLines/>
              <w:ind w:right="-108"/>
              <w:rPr>
                <w:rFonts w:ascii="Cambria" w:eastAsia="PMingLiU" w:hAnsi="Cambria" w:cs="Arial"/>
                <w:b w:val="0"/>
                <w:bCs w:val="0"/>
                <w:sz w:val="18"/>
                <w:szCs w:val="18"/>
                <w:lang w:eastAsia="zh-TW"/>
              </w:rPr>
            </w:pPr>
          </w:p>
        </w:tc>
      </w:tr>
      <w:tr w:rsidR="003405B4" w:rsidRPr="00FD11AE" w14:paraId="0342D37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53BCA6A9"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0752819B" w14:textId="77777777" w:rsidR="003405B4" w:rsidRPr="00306978" w:rsidRDefault="003405B4" w:rsidP="00306978">
            <w:pPr>
              <w:rPr>
                <w:rFonts w:ascii="Cambria" w:eastAsia="PMingLiU" w:hAnsi="Cambria" w:cs="Arial"/>
                <w:b w:val="0"/>
                <w:bCs w:val="0"/>
                <w:sz w:val="18"/>
                <w:szCs w:val="18"/>
                <w:lang w:eastAsia="zh-TW"/>
              </w:rPr>
            </w:pPr>
            <w:r w:rsidRPr="00306978">
              <w:rPr>
                <w:rFonts w:ascii="Cambria" w:eastAsia="PMingLiU" w:hAnsi="Cambria" w:cs="Arial"/>
                <w:b w:val="0"/>
                <w:bCs w:val="0"/>
                <w:sz w:val="18"/>
                <w:szCs w:val="18"/>
                <w:lang w:eastAsia="zh-TW"/>
              </w:rPr>
              <w:t>Documentation (e.g., handbook) that includes a description of system for advisement.</w:t>
            </w:r>
          </w:p>
        </w:tc>
      </w:tr>
      <w:tr w:rsidR="003405B4" w:rsidRPr="00FD11AE" w14:paraId="65DB2502" w14:textId="77777777" w:rsidTr="00F041CA">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35B7C3B1" w14:textId="77777777" w:rsidR="003405B4" w:rsidRPr="00FD11AE" w:rsidRDefault="003405B4" w:rsidP="00E70782">
            <w:pPr>
              <w:rPr>
                <w:rFonts w:ascii="Cambria" w:eastAsia="PMingLiU" w:hAnsi="Cambria" w:cs="Arial"/>
                <w:sz w:val="18"/>
                <w:szCs w:val="18"/>
                <w:lang w:eastAsia="zh-TW"/>
              </w:rPr>
            </w:pPr>
            <w:r w:rsidRPr="35D0F568">
              <w:rPr>
                <w:rFonts w:ascii="Cambria" w:eastAsia="PMingLiU" w:hAnsi="Cambria" w:cs="Arial"/>
                <w:sz w:val="18"/>
                <w:szCs w:val="18"/>
                <w:lang w:eastAsia="zh-TW"/>
              </w:rPr>
              <w:t>A.4.0. PUBLIC INFORMATION AND POLICIES</w:t>
            </w:r>
          </w:p>
        </w:tc>
      </w:tr>
      <w:tr w:rsidR="003405B4" w:rsidRPr="00FD11AE" w14:paraId="59829AAB" w14:textId="77777777" w:rsidTr="0003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2327A80D" w14:textId="77777777" w:rsidR="003405B4" w:rsidRPr="00FD11AE" w:rsidRDefault="003405B4" w:rsidP="00E70782">
            <w:pPr>
              <w:jc w:val="center"/>
              <w:rPr>
                <w:rFonts w:ascii="Cambria" w:eastAsia="PMingLiU" w:hAnsi="Cambria" w:cs="Arial"/>
                <w:b w:val="0"/>
                <w:bCs w:val="0"/>
                <w:sz w:val="18"/>
                <w:szCs w:val="18"/>
                <w:lang w:eastAsia="zh-TW"/>
              </w:rPr>
            </w:pPr>
            <w:r w:rsidRPr="00FD11AE">
              <w:rPr>
                <w:rFonts w:ascii="Cambria" w:eastAsia="PMingLiU" w:hAnsi="Cambria" w:cs="Arial"/>
                <w:sz w:val="18"/>
                <w:szCs w:val="18"/>
                <w:lang w:eastAsia="zh-TW"/>
              </w:rPr>
              <w:t>*A.4.1. Accurate Program Publications</w:t>
            </w:r>
          </w:p>
          <w:p w14:paraId="4366CAE5" w14:textId="3A738570" w:rsidR="003405B4" w:rsidRPr="00FD11AE" w:rsidRDefault="003405B4" w:rsidP="00E70782">
            <w:pPr>
              <w:jc w:val="center"/>
              <w:rPr>
                <w:rFonts w:ascii="Cambria" w:eastAsia="PMingLiU" w:hAnsi="Cambria" w:cs="Arial"/>
                <w:b w:val="0"/>
                <w:bCs w:val="0"/>
                <w:sz w:val="18"/>
                <w:szCs w:val="18"/>
                <w:lang w:eastAsia="zh-TW"/>
              </w:rPr>
            </w:pPr>
            <w:r w:rsidRPr="00FD11AE">
              <w:rPr>
                <w:rFonts w:ascii="Cambria" w:eastAsia="Calibri" w:hAnsi="Cambria" w:cs="Arial"/>
                <w:b w:val="0"/>
                <w:sz w:val="18"/>
                <w:szCs w:val="18"/>
              </w:rPr>
              <w:t>Degree Level:</w:t>
            </w:r>
            <w:r w:rsidR="00FC353F">
              <w:rPr>
                <w:rFonts w:ascii="Cambria" w:eastAsia="Calibri" w:hAnsi="Cambria" w:cs="Arial"/>
                <w:b w:val="0"/>
                <w:sz w:val="18"/>
                <w:szCs w:val="18"/>
              </w:rPr>
              <w:t xml:space="preserve"> All</w:t>
            </w:r>
          </w:p>
        </w:tc>
      </w:tr>
      <w:tr w:rsidR="003405B4" w:rsidRPr="00FD11AE" w14:paraId="09C141AA"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0274660B"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467B7841" w14:textId="77777777" w:rsidR="003405B4" w:rsidRPr="00FD11AE" w:rsidRDefault="003405B4">
            <w:pPr>
              <w:ind w:right="-108"/>
              <w:rPr>
                <w:rFonts w:ascii="Cambria" w:eastAsia="PMingLiU" w:hAnsi="Cambria" w:cs="Arial"/>
                <w:b w:val="0"/>
                <w:bCs w:val="0"/>
                <w:sz w:val="18"/>
                <w:szCs w:val="18"/>
                <w:lang w:eastAsia="zh-TW"/>
              </w:rPr>
            </w:pPr>
          </w:p>
        </w:tc>
      </w:tr>
      <w:tr w:rsidR="003405B4" w:rsidRPr="00FD11AE" w14:paraId="6082E69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5600DE63"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7A606EAD" w14:textId="5A2EE362" w:rsidR="003405B4" w:rsidRPr="00306978" w:rsidRDefault="00606AE0" w:rsidP="00306978">
            <w:pPr>
              <w:rPr>
                <w:rFonts w:ascii="Cambria" w:eastAsia="PMingLiU" w:hAnsi="Cambria" w:cs="Arial"/>
                <w:b w:val="0"/>
                <w:bCs w:val="0"/>
                <w:sz w:val="18"/>
                <w:szCs w:val="18"/>
                <w:lang w:eastAsia="zh-TW"/>
              </w:rPr>
            </w:pPr>
            <w:r>
              <w:rPr>
                <w:rFonts w:ascii="Cambria" w:eastAsia="PMingLiU" w:hAnsi="Cambria" w:cs="Arial"/>
                <w:b w:val="0"/>
                <w:bCs w:val="0"/>
                <w:sz w:val="18"/>
                <w:szCs w:val="18"/>
                <w:lang w:eastAsia="zh-TW"/>
              </w:rPr>
              <w:t>Copies of</w:t>
            </w:r>
            <w:r w:rsidR="003405B4" w:rsidRPr="00306978">
              <w:rPr>
                <w:rFonts w:ascii="Cambria" w:eastAsia="PMingLiU" w:hAnsi="Cambria" w:cs="Arial"/>
                <w:b w:val="0"/>
                <w:bCs w:val="0"/>
                <w:sz w:val="18"/>
                <w:szCs w:val="18"/>
                <w:lang w:eastAsia="zh-TW"/>
              </w:rPr>
              <w:t xml:space="preserve"> publications and advertising related to the OT program (e.g., catalog, handbook, Web site, brochure/flyer).</w:t>
            </w:r>
          </w:p>
        </w:tc>
      </w:tr>
      <w:tr w:rsidR="003405B4" w:rsidRPr="00FD11AE" w14:paraId="3164602B" w14:textId="77777777" w:rsidTr="00031E9D">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18D45578" w14:textId="77777777" w:rsidR="003405B4" w:rsidRPr="00FD11AE" w:rsidRDefault="003405B4">
            <w:pPr>
              <w:jc w:val="center"/>
              <w:rPr>
                <w:rFonts w:ascii="Cambria" w:eastAsia="PMingLiU" w:hAnsi="Cambria" w:cs="Arial"/>
                <w:b w:val="0"/>
                <w:bCs w:val="0"/>
                <w:sz w:val="18"/>
                <w:szCs w:val="18"/>
                <w:lang w:eastAsia="zh-TW"/>
              </w:rPr>
            </w:pPr>
            <w:r w:rsidRPr="00FD11AE">
              <w:rPr>
                <w:rFonts w:ascii="Cambria" w:eastAsia="PMingLiU" w:hAnsi="Cambria" w:cs="Arial"/>
                <w:sz w:val="18"/>
                <w:szCs w:val="18"/>
                <w:lang w:eastAsia="zh-TW"/>
              </w:rPr>
              <w:t>*A.4.2. Publication of Program Outcomes</w:t>
            </w:r>
          </w:p>
          <w:p w14:paraId="24DF9BAF" w14:textId="45876030" w:rsidR="003405B4" w:rsidRPr="00FD11AE" w:rsidRDefault="003405B4">
            <w:pPr>
              <w:jc w:val="center"/>
              <w:rPr>
                <w:rFonts w:ascii="Cambria" w:eastAsia="PMingLiU" w:hAnsi="Cambria" w:cs="Arial"/>
                <w:b w:val="0"/>
                <w:bCs w:val="0"/>
                <w:sz w:val="18"/>
                <w:szCs w:val="18"/>
                <w:u w:val="single"/>
                <w:lang w:eastAsia="zh-TW"/>
              </w:rPr>
            </w:pPr>
            <w:r w:rsidRPr="00FD11AE">
              <w:rPr>
                <w:rFonts w:ascii="Cambria" w:eastAsia="Calibri" w:hAnsi="Cambria" w:cs="Arial"/>
                <w:b w:val="0"/>
                <w:sz w:val="18"/>
                <w:szCs w:val="18"/>
              </w:rPr>
              <w:t>Degree Level:</w:t>
            </w:r>
            <w:r w:rsidR="00FC353F">
              <w:rPr>
                <w:rFonts w:ascii="Cambria" w:eastAsia="Calibri" w:hAnsi="Cambria" w:cs="Arial"/>
                <w:b w:val="0"/>
                <w:sz w:val="18"/>
                <w:szCs w:val="18"/>
              </w:rPr>
              <w:t xml:space="preserve"> All</w:t>
            </w:r>
          </w:p>
        </w:tc>
      </w:tr>
      <w:tr w:rsidR="003405B4" w:rsidRPr="00FD11AE" w14:paraId="6C7291A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72CA120F"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4D23AB61" w14:textId="77777777" w:rsidR="003405B4" w:rsidRPr="00FD11AE" w:rsidRDefault="003405B4">
            <w:pPr>
              <w:ind w:right="-108"/>
              <w:rPr>
                <w:rFonts w:ascii="Cambria" w:eastAsia="PMingLiU" w:hAnsi="Cambria" w:cs="Arial"/>
                <w:b w:val="0"/>
                <w:bCs w:val="0"/>
                <w:sz w:val="18"/>
                <w:szCs w:val="18"/>
                <w:lang w:eastAsia="zh-TW"/>
              </w:rPr>
            </w:pPr>
          </w:p>
        </w:tc>
      </w:tr>
      <w:tr w:rsidR="003405B4" w:rsidRPr="00FD11AE" w14:paraId="3E8C4FE9"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024AF00B"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0FE77BFD" w14:textId="76A5CD3A" w:rsidR="003405B4" w:rsidRPr="00B2428A" w:rsidRDefault="00B2428A" w:rsidP="00B2428A">
            <w:pPr>
              <w:rPr>
                <w:rFonts w:ascii="Cambria" w:eastAsia="PMingLiU" w:hAnsi="Cambria" w:cs="Arial"/>
                <w:b w:val="0"/>
                <w:bCs w:val="0"/>
                <w:sz w:val="18"/>
                <w:szCs w:val="18"/>
                <w:lang w:eastAsia="zh-TW"/>
              </w:rPr>
            </w:pPr>
            <w:r>
              <w:rPr>
                <w:rFonts w:ascii="Cambria" w:eastAsia="PMingLiU" w:hAnsi="Cambria" w:cs="Arial"/>
                <w:b w:val="0"/>
                <w:bCs w:val="0"/>
                <w:sz w:val="18"/>
                <w:szCs w:val="18"/>
                <w:lang w:eastAsia="zh-TW"/>
              </w:rPr>
              <w:t>C</w:t>
            </w:r>
            <w:r w:rsidR="003405B4" w:rsidRPr="00B2428A">
              <w:rPr>
                <w:rFonts w:ascii="Cambria" w:eastAsia="PMingLiU" w:hAnsi="Cambria" w:cs="Arial"/>
                <w:b w:val="0"/>
                <w:bCs w:val="0"/>
                <w:sz w:val="18"/>
                <w:szCs w:val="18"/>
                <w:lang w:eastAsia="zh-TW"/>
              </w:rPr>
              <w:t>opy of the program’s webpage where outcomes are reported to stakeholders.</w:t>
            </w:r>
          </w:p>
        </w:tc>
      </w:tr>
      <w:tr w:rsidR="003405B4" w:rsidRPr="00FD11AE" w14:paraId="1DA4C780" w14:textId="77777777" w:rsidTr="0003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27E27490" w14:textId="77777777" w:rsidR="003405B4" w:rsidRPr="00FD11AE" w:rsidRDefault="003405B4">
            <w:pPr>
              <w:jc w:val="center"/>
              <w:rPr>
                <w:rFonts w:ascii="Cambria" w:eastAsia="PMingLiU" w:hAnsi="Cambria" w:cs="Arial"/>
                <w:b w:val="0"/>
                <w:bCs w:val="0"/>
                <w:sz w:val="18"/>
                <w:szCs w:val="18"/>
                <w:lang w:eastAsia="zh-TW"/>
              </w:rPr>
            </w:pPr>
            <w:r w:rsidRPr="00FD11AE">
              <w:rPr>
                <w:rFonts w:ascii="Cambria" w:eastAsia="PMingLiU" w:hAnsi="Cambria" w:cs="Arial"/>
                <w:sz w:val="18"/>
                <w:szCs w:val="18"/>
                <w:lang w:eastAsia="zh-TW"/>
              </w:rPr>
              <w:t>*A.4.3. Publication of ACOTE Information</w:t>
            </w:r>
          </w:p>
          <w:p w14:paraId="359E86C3" w14:textId="12D8A3BA" w:rsidR="003405B4" w:rsidRPr="00FD11AE" w:rsidRDefault="003405B4">
            <w:pPr>
              <w:jc w:val="center"/>
              <w:rPr>
                <w:rFonts w:ascii="Cambria" w:hAnsi="Cambria" w:cs="Arial"/>
                <w:b w:val="0"/>
                <w:bCs w:val="0"/>
                <w:sz w:val="18"/>
                <w:szCs w:val="18"/>
              </w:rPr>
            </w:pPr>
            <w:r w:rsidRPr="00FD11AE">
              <w:rPr>
                <w:rFonts w:ascii="Cambria" w:eastAsia="Calibri" w:hAnsi="Cambria" w:cs="Arial"/>
                <w:b w:val="0"/>
                <w:sz w:val="18"/>
                <w:szCs w:val="18"/>
              </w:rPr>
              <w:t>Degree Level:</w:t>
            </w:r>
            <w:r w:rsidR="00FC353F">
              <w:rPr>
                <w:rFonts w:ascii="Cambria" w:eastAsia="Calibri" w:hAnsi="Cambria" w:cs="Arial"/>
                <w:b w:val="0"/>
                <w:sz w:val="18"/>
                <w:szCs w:val="18"/>
              </w:rPr>
              <w:t xml:space="preserve"> All</w:t>
            </w:r>
          </w:p>
        </w:tc>
      </w:tr>
      <w:tr w:rsidR="003405B4" w:rsidRPr="00FD11AE" w14:paraId="44777173"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5586391D"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1949EF8B" w14:textId="77777777" w:rsidR="003405B4" w:rsidRPr="00FD11AE" w:rsidRDefault="003405B4">
            <w:pPr>
              <w:ind w:right="-108"/>
              <w:rPr>
                <w:rFonts w:ascii="Cambria" w:eastAsia="PMingLiU" w:hAnsi="Cambria" w:cs="Arial"/>
                <w:b w:val="0"/>
                <w:bCs w:val="0"/>
                <w:sz w:val="18"/>
                <w:szCs w:val="18"/>
                <w:lang w:eastAsia="zh-TW"/>
              </w:rPr>
            </w:pPr>
          </w:p>
        </w:tc>
      </w:tr>
      <w:tr w:rsidR="003405B4" w:rsidRPr="00FD11AE" w14:paraId="703D874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35482D55"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2CFFE694" w14:textId="746AAD60" w:rsidR="003405B4" w:rsidRPr="00B2428A" w:rsidRDefault="00B2428A" w:rsidP="00B2428A">
            <w:pPr>
              <w:rPr>
                <w:rFonts w:ascii="Cambria" w:eastAsia="PMingLiU" w:hAnsi="Cambria" w:cs="Arial"/>
                <w:b w:val="0"/>
                <w:bCs w:val="0"/>
                <w:sz w:val="18"/>
                <w:szCs w:val="18"/>
                <w:lang w:eastAsia="zh-TW"/>
              </w:rPr>
            </w:pPr>
            <w:r>
              <w:rPr>
                <w:rFonts w:ascii="Cambria" w:eastAsia="PMingLiU" w:hAnsi="Cambria" w:cs="Arial"/>
                <w:b w:val="0"/>
                <w:bCs w:val="0"/>
                <w:sz w:val="18"/>
                <w:szCs w:val="18"/>
                <w:lang w:eastAsia="zh-TW"/>
              </w:rPr>
              <w:t>P</w:t>
            </w:r>
            <w:r w:rsidR="003405B4" w:rsidRPr="00B2428A">
              <w:rPr>
                <w:rFonts w:ascii="Cambria" w:eastAsia="PMingLiU" w:hAnsi="Cambria" w:cs="Arial"/>
                <w:b w:val="0"/>
                <w:bCs w:val="0"/>
                <w:sz w:val="18"/>
                <w:szCs w:val="18"/>
                <w:lang w:eastAsia="zh-TW"/>
              </w:rPr>
              <w:t>ages from the catalog, Web site, and program-related brochures or flyers that include the program’s accreditation status and the name, address, telephone number, and web link of ACOTE.</w:t>
            </w:r>
          </w:p>
        </w:tc>
      </w:tr>
      <w:tr w:rsidR="003405B4" w:rsidRPr="00FD11AE" w14:paraId="411648C5" w14:textId="77777777" w:rsidTr="00031E9D">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037C25B0" w14:textId="77777777" w:rsidR="003405B4" w:rsidRPr="00FD11AE" w:rsidRDefault="003405B4" w:rsidP="35D0F568">
            <w:pPr>
              <w:pStyle w:val="BodyTextIndent"/>
              <w:tabs>
                <w:tab w:val="clear" w:pos="106"/>
                <w:tab w:val="clear" w:pos="576"/>
                <w:tab w:val="clear" w:pos="1051"/>
                <w:tab w:val="clear" w:pos="1522"/>
                <w:tab w:val="clear" w:pos="2016"/>
                <w:tab w:val="clear" w:pos="2520"/>
              </w:tabs>
              <w:ind w:left="0" w:right="-117" w:firstLine="0"/>
              <w:jc w:val="center"/>
              <w:rPr>
                <w:rFonts w:ascii="Cambria" w:eastAsia="PMingLiU" w:hAnsi="Cambria" w:cs="Arial"/>
                <w:b w:val="0"/>
                <w:bCs w:val="0"/>
                <w:sz w:val="18"/>
                <w:szCs w:val="18"/>
                <w:lang w:eastAsia="zh-TW"/>
              </w:rPr>
            </w:pPr>
            <w:r w:rsidRPr="00FD11AE">
              <w:rPr>
                <w:rFonts w:ascii="Cambria" w:eastAsia="PMingLiU" w:hAnsi="Cambria" w:cs="Arial"/>
                <w:sz w:val="18"/>
                <w:szCs w:val="18"/>
                <w:lang w:eastAsia="zh-TW"/>
              </w:rPr>
              <w:t>*A.4.4. Published Policies and Procedures</w:t>
            </w:r>
          </w:p>
          <w:p w14:paraId="4CBE7188" w14:textId="5BDE540F" w:rsidR="003405B4" w:rsidRPr="00FD11AE" w:rsidRDefault="003405B4" w:rsidP="35D0F568">
            <w:pPr>
              <w:pStyle w:val="BodyTextIndent"/>
              <w:tabs>
                <w:tab w:val="clear" w:pos="106"/>
                <w:tab w:val="clear" w:pos="576"/>
                <w:tab w:val="clear" w:pos="1051"/>
                <w:tab w:val="clear" w:pos="1522"/>
                <w:tab w:val="clear" w:pos="2016"/>
                <w:tab w:val="clear" w:pos="2520"/>
              </w:tabs>
              <w:ind w:left="0" w:right="-117" w:firstLine="0"/>
              <w:jc w:val="center"/>
              <w:rPr>
                <w:rFonts w:ascii="Cambria" w:hAnsi="Cambria" w:cs="Arial"/>
                <w:b w:val="0"/>
                <w:bCs w:val="0"/>
                <w:sz w:val="18"/>
                <w:szCs w:val="18"/>
              </w:rPr>
            </w:pPr>
            <w:r w:rsidRPr="00FD11AE">
              <w:rPr>
                <w:rFonts w:ascii="Cambria" w:eastAsia="Calibri" w:hAnsi="Cambria" w:cs="Arial"/>
                <w:b w:val="0"/>
                <w:sz w:val="18"/>
                <w:szCs w:val="18"/>
              </w:rPr>
              <w:t>Degree Level:</w:t>
            </w:r>
            <w:r w:rsidR="00FC353F">
              <w:rPr>
                <w:rFonts w:ascii="Cambria" w:eastAsia="Calibri" w:hAnsi="Cambria" w:cs="Arial"/>
                <w:b w:val="0"/>
                <w:sz w:val="18"/>
                <w:szCs w:val="18"/>
              </w:rPr>
              <w:t xml:space="preserve"> All</w:t>
            </w:r>
          </w:p>
        </w:tc>
      </w:tr>
      <w:tr w:rsidR="003405B4" w:rsidRPr="00FD11AE" w14:paraId="1B110E4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0EF289A8"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0997AE94" w14:textId="77777777" w:rsidR="003405B4" w:rsidRPr="00FD11AE" w:rsidRDefault="003405B4">
            <w:pPr>
              <w:ind w:right="-108"/>
              <w:rPr>
                <w:rFonts w:ascii="Cambria" w:eastAsia="PMingLiU" w:hAnsi="Cambria" w:cs="Arial"/>
                <w:b w:val="0"/>
                <w:bCs w:val="0"/>
                <w:sz w:val="18"/>
                <w:szCs w:val="18"/>
                <w:lang w:eastAsia="zh-TW"/>
              </w:rPr>
            </w:pPr>
          </w:p>
        </w:tc>
      </w:tr>
      <w:tr w:rsidR="003405B4" w:rsidRPr="00FD11AE" w14:paraId="3BFF878E"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785C86B6"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10A8EFAD" w14:textId="531E0942" w:rsidR="003405B4" w:rsidRPr="00FD11AE" w:rsidRDefault="003405B4" w:rsidP="00B2428A">
            <w:pPr>
              <w:pStyle w:val="BodyTextIndent"/>
              <w:tabs>
                <w:tab w:val="clear" w:pos="106"/>
                <w:tab w:val="clear" w:pos="576"/>
                <w:tab w:val="clear" w:pos="1051"/>
                <w:tab w:val="clear" w:pos="1522"/>
                <w:tab w:val="clear" w:pos="2016"/>
                <w:tab w:val="clear" w:pos="2520"/>
              </w:tabs>
              <w:rPr>
                <w:rFonts w:ascii="Cambria" w:eastAsia="PMingLiU" w:hAnsi="Cambria" w:cs="Arial"/>
                <w:b w:val="0"/>
                <w:bCs w:val="0"/>
                <w:sz w:val="18"/>
                <w:szCs w:val="18"/>
                <w:lang w:eastAsia="zh-TW"/>
              </w:rPr>
            </w:pPr>
            <w:r w:rsidRPr="00FD11AE">
              <w:rPr>
                <w:rFonts w:ascii="Cambria" w:eastAsia="PMingLiU" w:hAnsi="Cambria" w:cs="Arial"/>
                <w:b w:val="0"/>
                <w:bCs w:val="0"/>
                <w:sz w:val="18"/>
                <w:szCs w:val="18"/>
                <w:lang w:eastAsia="zh-TW"/>
              </w:rPr>
              <w:t xml:space="preserve">A copy of the </w:t>
            </w:r>
            <w:r w:rsidR="00606AE0" w:rsidRPr="00FD11AE">
              <w:rPr>
                <w:rFonts w:ascii="Cambria" w:eastAsia="PMingLiU" w:hAnsi="Cambria" w:cs="Arial"/>
                <w:b w:val="0"/>
                <w:bCs w:val="0"/>
                <w:sz w:val="18"/>
                <w:szCs w:val="18"/>
                <w:lang w:eastAsia="zh-TW"/>
              </w:rPr>
              <w:t>institutions</w:t>
            </w:r>
            <w:r w:rsidRPr="00FD11AE">
              <w:rPr>
                <w:rFonts w:ascii="Cambria" w:eastAsia="PMingLiU" w:hAnsi="Cambria" w:cs="Arial"/>
                <w:b w:val="0"/>
                <w:bCs w:val="0"/>
                <w:sz w:val="18"/>
                <w:szCs w:val="18"/>
                <w:lang w:eastAsia="zh-TW"/>
              </w:rPr>
              <w:t xml:space="preserve"> or program’s published policies and procedures as identified in the Standard.</w:t>
            </w:r>
          </w:p>
        </w:tc>
      </w:tr>
      <w:tr w:rsidR="003405B4" w:rsidRPr="00FD11AE" w14:paraId="0028EAF9" w14:textId="77777777" w:rsidTr="0003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550025E8" w14:textId="77777777" w:rsidR="003405B4" w:rsidRPr="00FD11AE" w:rsidRDefault="003405B4" w:rsidP="35D0F568">
            <w:pPr>
              <w:jc w:val="center"/>
              <w:rPr>
                <w:rFonts w:ascii="Cambria" w:eastAsia="PMingLiU" w:hAnsi="Cambria" w:cs="Arial"/>
                <w:b w:val="0"/>
                <w:bCs w:val="0"/>
                <w:sz w:val="18"/>
                <w:szCs w:val="18"/>
                <w:lang w:eastAsia="zh-TW"/>
              </w:rPr>
            </w:pPr>
            <w:r w:rsidRPr="00FD11AE">
              <w:rPr>
                <w:rFonts w:ascii="Cambria" w:eastAsia="PMingLiU" w:hAnsi="Cambria" w:cs="Arial"/>
                <w:sz w:val="18"/>
                <w:szCs w:val="18"/>
                <w:lang w:eastAsia="zh-TW"/>
              </w:rPr>
              <w:t>A.4.5. Ability to Benefit</w:t>
            </w:r>
          </w:p>
          <w:p w14:paraId="01BB0E86" w14:textId="218A12C7" w:rsidR="003405B4" w:rsidRPr="00FD11AE" w:rsidRDefault="003405B4" w:rsidP="35D0F568">
            <w:pPr>
              <w:jc w:val="center"/>
              <w:rPr>
                <w:rFonts w:ascii="Cambria" w:hAnsi="Cambria" w:cs="Arial"/>
                <w:b w:val="0"/>
                <w:bCs w:val="0"/>
                <w:sz w:val="18"/>
                <w:szCs w:val="18"/>
              </w:rPr>
            </w:pPr>
            <w:r w:rsidRPr="00FD11AE">
              <w:rPr>
                <w:rFonts w:ascii="Cambria" w:eastAsia="Calibri" w:hAnsi="Cambria" w:cs="Arial"/>
                <w:b w:val="0"/>
                <w:sz w:val="18"/>
                <w:szCs w:val="18"/>
              </w:rPr>
              <w:t>Degree Level:</w:t>
            </w:r>
            <w:r w:rsidR="00FC353F">
              <w:rPr>
                <w:rFonts w:ascii="Cambria" w:eastAsia="Calibri" w:hAnsi="Cambria" w:cs="Arial"/>
                <w:b w:val="0"/>
                <w:sz w:val="18"/>
                <w:szCs w:val="18"/>
              </w:rPr>
              <w:t xml:space="preserve"> All</w:t>
            </w:r>
          </w:p>
        </w:tc>
      </w:tr>
      <w:tr w:rsidR="003405B4" w:rsidRPr="00FD11AE" w14:paraId="76ECA6BA"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3CCB0017"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52CF5494" w14:textId="77777777" w:rsidR="003405B4" w:rsidRPr="00FD11AE" w:rsidRDefault="003405B4">
            <w:pPr>
              <w:ind w:right="-108"/>
              <w:rPr>
                <w:rFonts w:ascii="Cambria" w:eastAsia="PMingLiU" w:hAnsi="Cambria" w:cs="Arial"/>
                <w:b w:val="0"/>
                <w:bCs w:val="0"/>
                <w:sz w:val="18"/>
                <w:szCs w:val="18"/>
                <w:lang w:eastAsia="zh-TW"/>
              </w:rPr>
            </w:pPr>
          </w:p>
        </w:tc>
      </w:tr>
      <w:tr w:rsidR="003405B4" w:rsidRPr="00FD11AE" w14:paraId="7487771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6FC51C29"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77D654FD" w14:textId="77777777" w:rsidR="003405B4" w:rsidRPr="00B2428A" w:rsidRDefault="003405B4" w:rsidP="00B2428A">
            <w:pPr>
              <w:rPr>
                <w:rFonts w:ascii="Cambria" w:eastAsia="PMingLiU" w:hAnsi="Cambria" w:cs="Arial"/>
                <w:b w:val="0"/>
                <w:bCs w:val="0"/>
                <w:sz w:val="18"/>
                <w:szCs w:val="18"/>
                <w:lang w:eastAsia="zh-TW"/>
              </w:rPr>
            </w:pPr>
            <w:r w:rsidRPr="00B2428A">
              <w:rPr>
                <w:rFonts w:ascii="Cambria" w:eastAsia="PMingLiU" w:hAnsi="Cambria" w:cs="Arial"/>
                <w:b w:val="0"/>
                <w:bCs w:val="0"/>
                <w:sz w:val="18"/>
                <w:szCs w:val="18"/>
                <w:lang w:eastAsia="zh-TW"/>
              </w:rPr>
              <w:t>If the program admits students on the basis of ability to benefit, a copy of the institution’s or program’s publicly available objectives, assessment measures, and means of evaluating the student’s ability to benefit.</w:t>
            </w:r>
          </w:p>
        </w:tc>
      </w:tr>
      <w:tr w:rsidR="003405B4" w:rsidRPr="00FD11AE" w14:paraId="02CEEC44" w14:textId="77777777" w:rsidTr="00031E9D">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0BF110C4" w14:textId="77777777" w:rsidR="003405B4" w:rsidRPr="00FD11AE" w:rsidRDefault="003405B4">
            <w:pPr>
              <w:jc w:val="center"/>
              <w:rPr>
                <w:rFonts w:ascii="Cambria" w:eastAsia="PMingLiU" w:hAnsi="Cambria" w:cs="Arial"/>
                <w:b w:val="0"/>
                <w:bCs w:val="0"/>
                <w:sz w:val="18"/>
                <w:szCs w:val="18"/>
                <w:lang w:eastAsia="zh-TW"/>
              </w:rPr>
            </w:pPr>
            <w:r w:rsidRPr="00FD11AE">
              <w:rPr>
                <w:rFonts w:ascii="Cambria" w:eastAsia="PMingLiU" w:hAnsi="Cambria" w:cs="Arial"/>
                <w:sz w:val="18"/>
                <w:szCs w:val="18"/>
                <w:lang w:eastAsia="zh-TW"/>
              </w:rPr>
              <w:t>*A.4.6. Progression, Retention, Graduation, Certification, and Credentialing Requirements</w:t>
            </w:r>
          </w:p>
          <w:p w14:paraId="3A1CED78" w14:textId="1069BE93" w:rsidR="003405B4" w:rsidRPr="00FD11AE" w:rsidRDefault="003405B4">
            <w:pPr>
              <w:jc w:val="center"/>
              <w:rPr>
                <w:rFonts w:ascii="Cambria" w:eastAsia="PMingLiU" w:hAnsi="Cambria" w:cs="Arial"/>
                <w:b w:val="0"/>
                <w:bCs w:val="0"/>
                <w:sz w:val="18"/>
                <w:szCs w:val="18"/>
                <w:lang w:eastAsia="zh-TW"/>
              </w:rPr>
            </w:pPr>
            <w:r w:rsidRPr="00FD11AE">
              <w:rPr>
                <w:rFonts w:ascii="Cambria" w:eastAsia="Calibri" w:hAnsi="Cambria" w:cs="Arial"/>
                <w:b w:val="0"/>
                <w:sz w:val="18"/>
                <w:szCs w:val="18"/>
              </w:rPr>
              <w:t>Degree Level:</w:t>
            </w:r>
            <w:r w:rsidR="009268AE">
              <w:rPr>
                <w:rFonts w:ascii="Cambria" w:eastAsia="Calibri" w:hAnsi="Cambria" w:cs="Arial"/>
                <w:b w:val="0"/>
                <w:sz w:val="18"/>
                <w:szCs w:val="18"/>
              </w:rPr>
              <w:t xml:space="preserve"> All</w:t>
            </w:r>
          </w:p>
        </w:tc>
      </w:tr>
      <w:tr w:rsidR="003405B4" w:rsidRPr="00FD11AE" w14:paraId="68569C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574A8DBF"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622CB633" w14:textId="77777777" w:rsidR="003405B4" w:rsidRPr="00FD11AE" w:rsidRDefault="003405B4">
            <w:pPr>
              <w:ind w:right="-108"/>
              <w:rPr>
                <w:rFonts w:ascii="Cambria" w:eastAsia="PMingLiU" w:hAnsi="Cambria" w:cs="Arial"/>
                <w:b w:val="0"/>
                <w:bCs w:val="0"/>
                <w:sz w:val="18"/>
                <w:szCs w:val="18"/>
                <w:lang w:eastAsia="zh-TW"/>
              </w:rPr>
            </w:pPr>
          </w:p>
        </w:tc>
      </w:tr>
      <w:tr w:rsidR="003405B4" w:rsidRPr="00FD11AE" w14:paraId="6A97EADA"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5DCDB2EA"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37559DEA" w14:textId="6DA72513" w:rsidR="003405B4" w:rsidRPr="00B2428A" w:rsidRDefault="00B2428A" w:rsidP="00B2428A">
            <w:pPr>
              <w:rPr>
                <w:rFonts w:ascii="Cambria" w:eastAsia="PMingLiU" w:hAnsi="Cambria" w:cs="Arial"/>
                <w:b w:val="0"/>
                <w:bCs w:val="0"/>
                <w:sz w:val="18"/>
                <w:szCs w:val="18"/>
                <w:lang w:eastAsia="zh-TW"/>
              </w:rPr>
            </w:pPr>
            <w:r w:rsidRPr="00B2428A">
              <w:rPr>
                <w:rFonts w:ascii="Cambria" w:eastAsia="PMingLiU" w:hAnsi="Cambria" w:cs="Arial"/>
                <w:b w:val="0"/>
                <w:bCs w:val="0"/>
                <w:sz w:val="18"/>
                <w:szCs w:val="18"/>
                <w:lang w:eastAsia="zh-TW"/>
              </w:rPr>
              <w:t>C</w:t>
            </w:r>
            <w:r w:rsidR="003405B4" w:rsidRPr="00B2428A">
              <w:rPr>
                <w:rFonts w:ascii="Cambria" w:eastAsia="PMingLiU" w:hAnsi="Cambria" w:cs="Arial"/>
                <w:b w:val="0"/>
                <w:bCs w:val="0"/>
                <w:sz w:val="18"/>
                <w:szCs w:val="18"/>
                <w:lang w:eastAsia="zh-TW"/>
              </w:rPr>
              <w:t xml:space="preserve">opies of publications that include progression, retention, graduation, certification, and credentialing requirements, including documentation of a </w:t>
            </w:r>
            <w:r w:rsidR="003405B4" w:rsidRPr="00B2428A">
              <w:rPr>
                <w:rFonts w:ascii="Cambria" w:hAnsi="Cambria" w:cs="Arial"/>
                <w:b w:val="0"/>
                <w:bCs w:val="0"/>
                <w:sz w:val="18"/>
                <w:szCs w:val="18"/>
              </w:rPr>
              <w:t>statement on the program’s website about the potential impact of a felony conviction on a graduate’s eligibility for certification and credentialing.</w:t>
            </w:r>
          </w:p>
        </w:tc>
      </w:tr>
      <w:tr w:rsidR="003405B4" w:rsidRPr="00FD11AE" w14:paraId="3DBBEE82" w14:textId="77777777" w:rsidTr="0003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6119AD05" w14:textId="77777777" w:rsidR="003405B4" w:rsidRPr="00FD11AE" w:rsidRDefault="003405B4" w:rsidP="35D0F568">
            <w:pPr>
              <w:jc w:val="center"/>
              <w:rPr>
                <w:rFonts w:ascii="Cambria" w:eastAsia="PMingLiU" w:hAnsi="Cambria" w:cs="Arial"/>
                <w:b w:val="0"/>
                <w:bCs w:val="0"/>
                <w:sz w:val="18"/>
                <w:szCs w:val="18"/>
                <w:lang w:eastAsia="zh-TW"/>
              </w:rPr>
            </w:pPr>
            <w:r w:rsidRPr="00FD11AE">
              <w:rPr>
                <w:rFonts w:ascii="Cambria" w:eastAsia="PMingLiU" w:hAnsi="Cambria" w:cs="Arial"/>
                <w:sz w:val="18"/>
                <w:szCs w:val="18"/>
                <w:lang w:eastAsia="zh-TW"/>
              </w:rPr>
              <w:t>*A.4.7. Completion in a Timely Manner</w:t>
            </w:r>
          </w:p>
          <w:p w14:paraId="310F9460" w14:textId="54B44969" w:rsidR="003405B4" w:rsidRPr="00FD11AE" w:rsidRDefault="003405B4" w:rsidP="35D0F568">
            <w:pPr>
              <w:jc w:val="center"/>
              <w:rPr>
                <w:rFonts w:ascii="Cambria" w:eastAsia="PMingLiU" w:hAnsi="Cambria" w:cs="Arial"/>
                <w:b w:val="0"/>
                <w:bCs w:val="0"/>
                <w:sz w:val="18"/>
                <w:szCs w:val="18"/>
                <w:lang w:eastAsia="zh-TW"/>
              </w:rPr>
            </w:pPr>
            <w:r w:rsidRPr="00FD11AE">
              <w:rPr>
                <w:rFonts w:ascii="Cambria" w:eastAsia="Calibri" w:hAnsi="Cambria" w:cs="Arial"/>
                <w:b w:val="0"/>
                <w:sz w:val="18"/>
                <w:szCs w:val="18"/>
              </w:rPr>
              <w:t>Degree Level:</w:t>
            </w:r>
            <w:r w:rsidR="009268AE">
              <w:rPr>
                <w:rFonts w:ascii="Cambria" w:eastAsia="Calibri" w:hAnsi="Cambria" w:cs="Arial"/>
                <w:b w:val="0"/>
                <w:sz w:val="18"/>
                <w:szCs w:val="18"/>
              </w:rPr>
              <w:t xml:space="preserve"> All</w:t>
            </w:r>
          </w:p>
        </w:tc>
      </w:tr>
      <w:tr w:rsidR="003405B4" w:rsidRPr="00FD11AE" w14:paraId="74CD160D"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6DB9BD93"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09AAB421" w14:textId="77777777" w:rsidR="003405B4" w:rsidRPr="00FD11AE" w:rsidRDefault="003405B4">
            <w:pPr>
              <w:ind w:right="-108"/>
              <w:rPr>
                <w:rFonts w:ascii="Cambria" w:eastAsia="PMingLiU" w:hAnsi="Cambria" w:cs="Arial"/>
                <w:b w:val="0"/>
                <w:bCs w:val="0"/>
                <w:sz w:val="18"/>
                <w:szCs w:val="18"/>
                <w:lang w:eastAsia="zh-TW"/>
              </w:rPr>
            </w:pPr>
          </w:p>
        </w:tc>
      </w:tr>
      <w:tr w:rsidR="003405B4" w:rsidRPr="00FD11AE" w14:paraId="58C2C4C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7AD3D62C"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2BCC5417" w14:textId="1DA8FDD3" w:rsidR="003405B4" w:rsidRPr="00B2428A" w:rsidRDefault="003405B4" w:rsidP="00B2428A">
            <w:pPr>
              <w:rPr>
                <w:rFonts w:ascii="Cambria" w:eastAsia="PMingLiU" w:hAnsi="Cambria" w:cs="Arial"/>
                <w:b w:val="0"/>
                <w:bCs w:val="0"/>
                <w:sz w:val="18"/>
                <w:szCs w:val="18"/>
                <w:lang w:eastAsia="zh-TW"/>
              </w:rPr>
            </w:pPr>
            <w:r w:rsidRPr="00B2428A">
              <w:rPr>
                <w:rFonts w:ascii="Cambria" w:eastAsia="PMingLiU" w:hAnsi="Cambria" w:cs="Arial"/>
                <w:b w:val="0"/>
                <w:bCs w:val="0"/>
                <w:sz w:val="18"/>
                <w:szCs w:val="18"/>
                <w:lang w:eastAsia="zh-TW"/>
              </w:rPr>
              <w:t>A copy of the policy to ensure that students complete all graduation, fieldwork, and doctoral capstone requirements in a timely manner. The policy must include a statement that all Level II fieldwork and the doctoral capstone must be completed within a timeframe established by the program.</w:t>
            </w:r>
          </w:p>
        </w:tc>
      </w:tr>
      <w:tr w:rsidR="003405B4" w:rsidRPr="00FD11AE" w14:paraId="4088BDC2" w14:textId="77777777" w:rsidTr="00031E9D">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4304F37E" w14:textId="77777777" w:rsidR="003405B4" w:rsidRPr="00FD11AE" w:rsidRDefault="003405B4">
            <w:pPr>
              <w:jc w:val="center"/>
              <w:rPr>
                <w:rFonts w:ascii="Cambria" w:eastAsia="PMingLiU" w:hAnsi="Cambria" w:cs="Arial"/>
                <w:b w:val="0"/>
                <w:bCs w:val="0"/>
                <w:sz w:val="18"/>
                <w:szCs w:val="18"/>
                <w:lang w:eastAsia="zh-TW"/>
              </w:rPr>
            </w:pPr>
            <w:r w:rsidRPr="00FD11AE">
              <w:rPr>
                <w:rFonts w:ascii="Cambria" w:eastAsia="PMingLiU" w:hAnsi="Cambria" w:cs="Arial"/>
                <w:sz w:val="18"/>
                <w:szCs w:val="18"/>
                <w:lang w:eastAsia="zh-TW"/>
              </w:rPr>
              <w:t>*A.4.8. Student Records</w:t>
            </w:r>
          </w:p>
          <w:p w14:paraId="2FFE0EC1" w14:textId="4513C7FF" w:rsidR="003405B4" w:rsidRPr="00FD11AE" w:rsidRDefault="003405B4">
            <w:pPr>
              <w:jc w:val="center"/>
              <w:rPr>
                <w:rFonts w:ascii="Cambria" w:eastAsia="PMingLiU" w:hAnsi="Cambria" w:cs="Arial"/>
                <w:b w:val="0"/>
                <w:bCs w:val="0"/>
                <w:sz w:val="18"/>
                <w:szCs w:val="18"/>
                <w:lang w:eastAsia="zh-TW"/>
              </w:rPr>
            </w:pPr>
            <w:r w:rsidRPr="00FD11AE">
              <w:rPr>
                <w:rFonts w:ascii="Cambria" w:eastAsia="Calibri" w:hAnsi="Cambria" w:cs="Arial"/>
                <w:b w:val="0"/>
                <w:sz w:val="18"/>
                <w:szCs w:val="18"/>
              </w:rPr>
              <w:t>Degree Level:</w:t>
            </w:r>
            <w:r w:rsidR="009268AE">
              <w:rPr>
                <w:rFonts w:ascii="Cambria" w:eastAsia="Calibri" w:hAnsi="Cambria" w:cs="Arial"/>
                <w:b w:val="0"/>
                <w:sz w:val="18"/>
                <w:szCs w:val="18"/>
              </w:rPr>
              <w:t xml:space="preserve"> All</w:t>
            </w:r>
          </w:p>
        </w:tc>
      </w:tr>
      <w:tr w:rsidR="003405B4" w:rsidRPr="00FD11AE" w14:paraId="0DA9E5A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58E4856E"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51DFB184" w14:textId="77777777" w:rsidR="003405B4" w:rsidRPr="00FD11AE" w:rsidRDefault="003405B4">
            <w:pPr>
              <w:ind w:right="-108"/>
              <w:rPr>
                <w:rFonts w:ascii="Cambria" w:eastAsia="PMingLiU" w:hAnsi="Cambria" w:cs="Arial"/>
                <w:b w:val="0"/>
                <w:bCs w:val="0"/>
                <w:sz w:val="18"/>
                <w:szCs w:val="18"/>
                <w:lang w:eastAsia="zh-TW"/>
              </w:rPr>
            </w:pPr>
          </w:p>
        </w:tc>
      </w:tr>
      <w:tr w:rsidR="003405B4" w:rsidRPr="00FD11AE" w14:paraId="200044D4"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49DC0332"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1873729A" w14:textId="77777777" w:rsidR="003405B4" w:rsidRPr="00B2428A" w:rsidRDefault="003405B4" w:rsidP="00B2428A">
            <w:pPr>
              <w:rPr>
                <w:rFonts w:ascii="Cambria" w:eastAsia="PMingLiU" w:hAnsi="Cambria" w:cs="Arial"/>
                <w:b w:val="0"/>
                <w:bCs w:val="0"/>
                <w:sz w:val="18"/>
                <w:szCs w:val="18"/>
                <w:lang w:eastAsia="zh-TW"/>
              </w:rPr>
            </w:pPr>
            <w:r w:rsidRPr="00B2428A">
              <w:rPr>
                <w:rFonts w:ascii="Cambria" w:eastAsia="PMingLiU" w:hAnsi="Cambria" w:cs="Arial"/>
                <w:b w:val="0"/>
                <w:bCs w:val="0"/>
                <w:sz w:val="18"/>
                <w:szCs w:val="18"/>
                <w:lang w:eastAsia="zh-TW"/>
              </w:rPr>
              <w:t>Documentation of the institution’s records retention policies that address the requirements of the Standard.</w:t>
            </w:r>
          </w:p>
        </w:tc>
      </w:tr>
      <w:tr w:rsidR="003405B4" w:rsidRPr="00FD11AE" w14:paraId="3F03B73A" w14:textId="77777777" w:rsidTr="00F04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455D4C69" w14:textId="77777777" w:rsidR="003405B4" w:rsidRPr="00FD11AE" w:rsidRDefault="003405B4" w:rsidP="006B3F3E">
            <w:pPr>
              <w:keepNext/>
              <w:keepLines/>
              <w:tabs>
                <w:tab w:val="left" w:pos="720"/>
                <w:tab w:val="left" w:pos="1440"/>
                <w:tab w:val="left" w:pos="2160"/>
                <w:tab w:val="left" w:pos="2880"/>
                <w:tab w:val="left" w:pos="3600"/>
                <w:tab w:val="right" w:pos="4644"/>
              </w:tabs>
              <w:outlineLvl w:val="6"/>
              <w:rPr>
                <w:rFonts w:ascii="Cambria" w:hAnsi="Cambria" w:cs="Arial"/>
                <w:color w:val="FFFFFF" w:themeColor="background1"/>
                <w:sz w:val="18"/>
                <w:szCs w:val="18"/>
              </w:rPr>
            </w:pPr>
            <w:r w:rsidRPr="35D0F568">
              <w:rPr>
                <w:rFonts w:ascii="Cambria" w:hAnsi="Cambria" w:cs="Arial"/>
                <w:sz w:val="18"/>
                <w:szCs w:val="18"/>
              </w:rPr>
              <w:t>A.5.0. CURRICULUM FRAMEWORK</w:t>
            </w:r>
          </w:p>
          <w:p w14:paraId="2749385B" w14:textId="77777777" w:rsidR="003405B4" w:rsidRPr="00FD11AE" w:rsidRDefault="003405B4" w:rsidP="006B3F3E">
            <w:pPr>
              <w:keepNext/>
              <w:keepLines/>
              <w:rPr>
                <w:rFonts w:ascii="Cambria" w:eastAsia="PMingLiU" w:hAnsi="Cambria" w:cs="Arial"/>
                <w:bCs w:val="0"/>
                <w:sz w:val="18"/>
                <w:szCs w:val="18"/>
                <w:lang w:eastAsia="zh-TW"/>
              </w:rPr>
            </w:pPr>
            <w:r w:rsidRPr="35D0F568">
              <w:rPr>
                <w:rFonts w:ascii="Cambria" w:eastAsia="PMingLiU" w:hAnsi="Cambria" w:cs="Arial"/>
                <w:sz w:val="18"/>
                <w:szCs w:val="18"/>
                <w:lang w:eastAsia="zh-TW"/>
              </w:rPr>
              <w:t>The curriculum framework is a description of the program that includes the program’s mission, philosophy, and curriculum design.</w:t>
            </w:r>
          </w:p>
        </w:tc>
      </w:tr>
      <w:tr w:rsidR="003405B4" w:rsidRPr="00FD11AE" w14:paraId="371A03CC" w14:textId="77777777" w:rsidTr="00031E9D">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0C990071" w14:textId="77777777" w:rsidR="003405B4" w:rsidRPr="00FD11AE" w:rsidRDefault="003405B4" w:rsidP="35D0F568">
            <w:pPr>
              <w:jc w:val="center"/>
              <w:rPr>
                <w:rFonts w:ascii="Cambria" w:eastAsia="PMingLiU" w:hAnsi="Cambria" w:cs="Arial"/>
                <w:b w:val="0"/>
                <w:bCs w:val="0"/>
                <w:sz w:val="18"/>
                <w:szCs w:val="18"/>
                <w:lang w:eastAsia="zh-TW"/>
              </w:rPr>
            </w:pPr>
            <w:r w:rsidRPr="00FD11AE">
              <w:rPr>
                <w:rFonts w:ascii="Cambria" w:eastAsia="PMingLiU" w:hAnsi="Cambria" w:cs="Arial"/>
                <w:sz w:val="18"/>
                <w:szCs w:val="18"/>
                <w:lang w:eastAsia="zh-TW"/>
              </w:rPr>
              <w:t>A.5.1. Curriculum – Preparation to Practice as a Generalist</w:t>
            </w:r>
          </w:p>
          <w:p w14:paraId="64B2B6C1" w14:textId="5E61C14E" w:rsidR="003405B4" w:rsidRPr="00FD11AE" w:rsidRDefault="003405B4" w:rsidP="35D0F568">
            <w:pPr>
              <w:jc w:val="center"/>
              <w:rPr>
                <w:rFonts w:ascii="Cambria" w:eastAsia="PMingLiU" w:hAnsi="Cambria" w:cs="Arial"/>
                <w:b w:val="0"/>
                <w:sz w:val="18"/>
                <w:szCs w:val="18"/>
                <w:lang w:eastAsia="zh-TW"/>
              </w:rPr>
            </w:pPr>
            <w:r w:rsidRPr="00FD11AE">
              <w:rPr>
                <w:rFonts w:ascii="Cambria" w:eastAsia="Calibri" w:hAnsi="Cambria" w:cs="Arial"/>
                <w:b w:val="0"/>
                <w:sz w:val="18"/>
                <w:szCs w:val="18"/>
              </w:rPr>
              <w:t>Degree Level:</w:t>
            </w:r>
            <w:r w:rsidR="009268AE">
              <w:rPr>
                <w:rFonts w:ascii="Cambria" w:eastAsia="Calibri" w:hAnsi="Cambria" w:cs="Arial"/>
                <w:b w:val="0"/>
                <w:sz w:val="18"/>
                <w:szCs w:val="18"/>
              </w:rPr>
              <w:t xml:space="preserve"> All</w:t>
            </w:r>
          </w:p>
        </w:tc>
      </w:tr>
      <w:tr w:rsidR="003405B4" w:rsidRPr="00FD11AE" w14:paraId="6F9275B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7C108258"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206576FC" w14:textId="77777777" w:rsidR="003405B4" w:rsidRPr="00FD11AE" w:rsidRDefault="003405B4">
            <w:pPr>
              <w:ind w:right="-108"/>
              <w:rPr>
                <w:rFonts w:ascii="Cambria" w:eastAsia="PMingLiU" w:hAnsi="Cambria" w:cs="Arial"/>
                <w:b w:val="0"/>
                <w:sz w:val="18"/>
                <w:szCs w:val="18"/>
                <w:lang w:eastAsia="zh-TW"/>
              </w:rPr>
            </w:pPr>
          </w:p>
        </w:tc>
      </w:tr>
      <w:tr w:rsidR="003405B4" w:rsidRPr="00FD11AE" w14:paraId="431BA72C"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60B9E077"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55E51510" w14:textId="77777777" w:rsidR="003405B4" w:rsidRPr="00FD11AE" w:rsidRDefault="003405B4">
            <w:pPr>
              <w:numPr>
                <w:ilvl w:val="0"/>
                <w:numId w:val="27"/>
              </w:numPr>
              <w:tabs>
                <w:tab w:val="clear" w:pos="1080"/>
                <w:tab w:val="num" w:pos="435"/>
              </w:tabs>
              <w:ind w:left="374"/>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 xml:space="preserve">A list indicating which courses address current practice settings and which courses address new and emerging practice areas. </w:t>
            </w:r>
          </w:p>
          <w:p w14:paraId="5065ECDD" w14:textId="77777777" w:rsidR="003405B4" w:rsidRPr="00FD11AE" w:rsidRDefault="003405B4" w:rsidP="00103198">
            <w:pPr>
              <w:numPr>
                <w:ilvl w:val="0"/>
                <w:numId w:val="27"/>
              </w:numPr>
              <w:tabs>
                <w:tab w:val="clear" w:pos="1080"/>
                <w:tab w:val="num" w:pos="435"/>
              </w:tabs>
              <w:ind w:left="374" w:right="-110"/>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A list indicating which courses prepare students to work with children, adolescents, adults, and older adults.</w:t>
            </w:r>
          </w:p>
          <w:p w14:paraId="713CC342" w14:textId="77777777" w:rsidR="003405B4" w:rsidRPr="00FD11AE" w:rsidRDefault="003405B4">
            <w:pPr>
              <w:numPr>
                <w:ilvl w:val="0"/>
                <w:numId w:val="27"/>
              </w:numPr>
              <w:tabs>
                <w:tab w:val="clear" w:pos="1080"/>
                <w:tab w:val="num" w:pos="435"/>
              </w:tabs>
              <w:ind w:left="374"/>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A list indicating which courses prepare students to work in areas of physical and mental health.</w:t>
            </w:r>
          </w:p>
        </w:tc>
      </w:tr>
      <w:tr w:rsidR="003405B4" w:rsidRPr="00FD11AE" w14:paraId="4E462D5C" w14:textId="77777777" w:rsidTr="0003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16E927EA" w14:textId="77777777" w:rsidR="003405B4" w:rsidRPr="00FD11AE" w:rsidRDefault="003405B4">
            <w:pPr>
              <w:jc w:val="center"/>
              <w:rPr>
                <w:rFonts w:ascii="Cambria" w:eastAsia="PMingLiU" w:hAnsi="Cambria" w:cs="Arial"/>
                <w:b w:val="0"/>
                <w:bCs w:val="0"/>
                <w:sz w:val="18"/>
                <w:szCs w:val="18"/>
                <w:lang w:eastAsia="zh-TW"/>
              </w:rPr>
            </w:pPr>
            <w:r w:rsidRPr="00FD11AE">
              <w:rPr>
                <w:rFonts w:ascii="Cambria" w:eastAsia="PMingLiU" w:hAnsi="Cambria" w:cs="Arial"/>
                <w:sz w:val="18"/>
                <w:szCs w:val="18"/>
                <w:lang w:eastAsia="zh-TW"/>
              </w:rPr>
              <w:t>A.5.2. Curriculum – Preparation and Application of In-Depth Knowledge</w:t>
            </w:r>
          </w:p>
          <w:p w14:paraId="09AD0930" w14:textId="16C08EE3" w:rsidR="003405B4" w:rsidRPr="00FD11AE" w:rsidRDefault="003405B4">
            <w:pPr>
              <w:jc w:val="center"/>
              <w:rPr>
                <w:rFonts w:ascii="Cambria" w:eastAsia="PMingLiU" w:hAnsi="Cambria" w:cs="Arial"/>
                <w:b w:val="0"/>
                <w:sz w:val="18"/>
                <w:szCs w:val="18"/>
                <w:lang w:eastAsia="zh-TW"/>
              </w:rPr>
            </w:pPr>
            <w:r w:rsidRPr="00FD11AE">
              <w:rPr>
                <w:rFonts w:ascii="Cambria" w:eastAsia="Calibri" w:hAnsi="Cambria" w:cs="Arial"/>
                <w:b w:val="0"/>
                <w:sz w:val="18"/>
                <w:szCs w:val="18"/>
              </w:rPr>
              <w:t>Degree Level:</w:t>
            </w:r>
            <w:r w:rsidR="00984BD0">
              <w:rPr>
                <w:rFonts w:ascii="Cambria" w:eastAsia="Calibri" w:hAnsi="Cambria" w:cs="Arial"/>
                <w:b w:val="0"/>
                <w:sz w:val="18"/>
                <w:szCs w:val="18"/>
              </w:rPr>
              <w:t xml:space="preserve"> OTD, OTA-B</w:t>
            </w:r>
          </w:p>
        </w:tc>
      </w:tr>
      <w:tr w:rsidR="003405B4" w:rsidRPr="00FD11AE" w14:paraId="49DF4693"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754701BA"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401A3E92" w14:textId="77777777" w:rsidR="003405B4" w:rsidRPr="00FD11AE" w:rsidRDefault="003405B4">
            <w:pPr>
              <w:ind w:right="-108"/>
              <w:rPr>
                <w:rFonts w:ascii="Cambria" w:eastAsia="PMingLiU" w:hAnsi="Cambria" w:cs="Arial"/>
                <w:b w:val="0"/>
                <w:sz w:val="18"/>
                <w:szCs w:val="18"/>
                <w:lang w:eastAsia="zh-TW"/>
              </w:rPr>
            </w:pPr>
          </w:p>
        </w:tc>
      </w:tr>
      <w:tr w:rsidR="003405B4" w:rsidRPr="00FD11AE" w14:paraId="5F12BD6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15A33F96"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32CB0A3A" w14:textId="77777777" w:rsidR="003405B4" w:rsidRPr="00FD11AE" w:rsidRDefault="003405B4" w:rsidP="35D0F568">
            <w:pPr>
              <w:pStyle w:val="ListParagraph"/>
              <w:numPr>
                <w:ilvl w:val="0"/>
                <w:numId w:val="45"/>
              </w:numPr>
              <w:ind w:left="374"/>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 xml:space="preserve">Provide a statement identifying which courses will provide in-depth knowledge in preparation for the development of the capstone experience and project. </w:t>
            </w:r>
          </w:p>
          <w:p w14:paraId="32541768" w14:textId="77777777" w:rsidR="003405B4" w:rsidRPr="00FD11AE" w:rsidRDefault="003405B4" w:rsidP="35D0F568">
            <w:pPr>
              <w:pStyle w:val="ListParagraph"/>
              <w:numPr>
                <w:ilvl w:val="0"/>
                <w:numId w:val="45"/>
              </w:numPr>
              <w:ind w:left="374"/>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Provide 2-3 examples of objectives and learning activities that will demonstrate preparation and application of one of the areas (i.e., practice skills, research skills, administration, leadership, program and policy development, advocacy, education, or theory) identified in the Standard.</w:t>
            </w:r>
          </w:p>
        </w:tc>
      </w:tr>
      <w:tr w:rsidR="003405B4" w:rsidRPr="00FD11AE" w14:paraId="106D4519" w14:textId="77777777" w:rsidTr="00031E9D">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6CFA1E31" w14:textId="0FA042A3" w:rsidR="003405B4" w:rsidRPr="00FD11AE" w:rsidRDefault="00D23C82">
            <w:pPr>
              <w:jc w:val="center"/>
              <w:rPr>
                <w:rFonts w:ascii="Cambria" w:eastAsia="PMingLiU" w:hAnsi="Cambria" w:cs="Arial"/>
                <w:b w:val="0"/>
                <w:bCs w:val="0"/>
                <w:sz w:val="18"/>
                <w:szCs w:val="18"/>
                <w:lang w:eastAsia="zh-TW"/>
              </w:rPr>
            </w:pPr>
            <w:r>
              <w:rPr>
                <w:rFonts w:ascii="Cambria" w:eastAsia="PMingLiU" w:hAnsi="Cambria" w:cs="Arial"/>
                <w:sz w:val="18"/>
                <w:szCs w:val="18"/>
                <w:lang w:eastAsia="zh-TW"/>
              </w:rPr>
              <w:t>*</w:t>
            </w:r>
            <w:r w:rsidR="003405B4" w:rsidRPr="00FD11AE">
              <w:rPr>
                <w:rFonts w:ascii="Cambria" w:eastAsia="PMingLiU" w:hAnsi="Cambria" w:cs="Arial"/>
                <w:sz w:val="18"/>
                <w:szCs w:val="18"/>
                <w:lang w:eastAsia="zh-TW"/>
              </w:rPr>
              <w:t>A.5.3. Program Length</w:t>
            </w:r>
          </w:p>
          <w:p w14:paraId="526539F5" w14:textId="663E5B58" w:rsidR="003405B4" w:rsidRPr="00FD11AE" w:rsidRDefault="003405B4">
            <w:pPr>
              <w:jc w:val="center"/>
              <w:rPr>
                <w:rFonts w:ascii="Cambria" w:eastAsia="PMingLiU" w:hAnsi="Cambria" w:cs="Arial"/>
                <w:b w:val="0"/>
                <w:sz w:val="18"/>
                <w:szCs w:val="18"/>
                <w:lang w:eastAsia="zh-TW"/>
              </w:rPr>
            </w:pPr>
            <w:r w:rsidRPr="00FD11AE">
              <w:rPr>
                <w:rFonts w:ascii="Cambria" w:eastAsia="Calibri" w:hAnsi="Cambria" w:cs="Arial"/>
                <w:b w:val="0"/>
                <w:sz w:val="18"/>
                <w:szCs w:val="18"/>
              </w:rPr>
              <w:t>Degree Level:</w:t>
            </w:r>
            <w:r w:rsidR="00984BD0">
              <w:rPr>
                <w:rFonts w:ascii="Cambria" w:eastAsia="Calibri" w:hAnsi="Cambria" w:cs="Arial"/>
                <w:b w:val="0"/>
                <w:sz w:val="18"/>
                <w:szCs w:val="18"/>
              </w:rPr>
              <w:t xml:space="preserve"> All</w:t>
            </w:r>
          </w:p>
        </w:tc>
      </w:tr>
      <w:tr w:rsidR="003405B4" w:rsidRPr="00FD11AE" w14:paraId="16ED36C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4B00826F"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6D98B88F" w14:textId="77777777" w:rsidR="003405B4" w:rsidRPr="00FD11AE" w:rsidRDefault="003405B4">
            <w:pPr>
              <w:ind w:right="-108"/>
              <w:rPr>
                <w:rFonts w:ascii="Cambria" w:eastAsia="PMingLiU" w:hAnsi="Cambria" w:cs="Arial"/>
                <w:b w:val="0"/>
                <w:sz w:val="18"/>
                <w:szCs w:val="18"/>
                <w:lang w:eastAsia="zh-TW"/>
              </w:rPr>
            </w:pPr>
          </w:p>
        </w:tc>
      </w:tr>
      <w:tr w:rsidR="003405B4" w:rsidRPr="00FD11AE" w14:paraId="07706F4E"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255BD281"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4EA760A6" w14:textId="49435C57" w:rsidR="003405B4" w:rsidRPr="00FD11AE" w:rsidRDefault="00984BD0" w:rsidP="35D0F568">
            <w:pPr>
              <w:pStyle w:val="ListParagraph"/>
              <w:numPr>
                <w:ilvl w:val="0"/>
                <w:numId w:val="42"/>
              </w:numPr>
              <w:ind w:left="374"/>
              <w:rPr>
                <w:rFonts w:ascii="Cambria" w:eastAsia="PMingLiU" w:hAnsi="Cambria" w:cs="Arial"/>
                <w:b w:val="0"/>
                <w:sz w:val="18"/>
                <w:szCs w:val="18"/>
                <w:lang w:eastAsia="zh-TW"/>
              </w:rPr>
            </w:pPr>
            <w:r w:rsidRPr="006438B4">
              <w:rPr>
                <w:rFonts w:ascii="Cambria" w:eastAsia="PMingLiU" w:hAnsi="Cambria" w:cs="Arial"/>
                <w:bCs w:val="0"/>
                <w:sz w:val="18"/>
                <w:szCs w:val="18"/>
                <w:lang w:eastAsia="zh-TW"/>
              </w:rPr>
              <w:t>OTD Only</w:t>
            </w:r>
            <w:r w:rsidR="00103198" w:rsidRPr="00241DDA">
              <w:rPr>
                <w:rFonts w:ascii="Cambria" w:eastAsia="PMingLiU" w:hAnsi="Cambria" w:cs="Arial"/>
                <w:b w:val="0"/>
                <w:sz w:val="18"/>
                <w:szCs w:val="18"/>
                <w:lang w:eastAsia="zh-TW"/>
              </w:rPr>
              <w:t xml:space="preserve"> </w:t>
            </w:r>
            <w:r>
              <w:rPr>
                <w:rFonts w:ascii="Cambria" w:eastAsia="PMingLiU" w:hAnsi="Cambria" w:cs="Arial"/>
                <w:b w:val="0"/>
                <w:sz w:val="18"/>
                <w:szCs w:val="18"/>
                <w:lang w:eastAsia="zh-TW"/>
              </w:rPr>
              <w:t xml:space="preserve">- </w:t>
            </w:r>
            <w:r w:rsidR="003405B4" w:rsidRPr="00FD11AE">
              <w:rPr>
                <w:rFonts w:ascii="Cambria" w:eastAsia="PMingLiU" w:hAnsi="Cambria" w:cs="Arial"/>
                <w:b w:val="0"/>
                <w:sz w:val="18"/>
                <w:szCs w:val="18"/>
                <w:lang w:eastAsia="zh-TW"/>
              </w:rPr>
              <w:t>Submit documentation that the total time to the OT doctoral degree, including both preprofessional and professional preparation, equals a minimum of 6 full-time equivalent academic years.</w:t>
            </w:r>
          </w:p>
          <w:p w14:paraId="0633AC94" w14:textId="060DDC00" w:rsidR="003405B4" w:rsidRPr="00FD11AE" w:rsidRDefault="00984BD0" w:rsidP="35D0F568">
            <w:pPr>
              <w:pStyle w:val="ListParagraph"/>
              <w:numPr>
                <w:ilvl w:val="0"/>
                <w:numId w:val="42"/>
              </w:numPr>
              <w:ind w:left="374"/>
              <w:rPr>
                <w:rFonts w:ascii="Cambria" w:eastAsia="PMingLiU" w:hAnsi="Cambria" w:cs="Arial"/>
                <w:bCs w:val="0"/>
                <w:sz w:val="18"/>
                <w:szCs w:val="18"/>
                <w:lang w:eastAsia="zh-TW"/>
              </w:rPr>
            </w:pPr>
            <w:r w:rsidRPr="006438B4">
              <w:rPr>
                <w:rFonts w:ascii="Cambria" w:eastAsia="PMingLiU" w:hAnsi="Cambria" w:cs="Arial"/>
                <w:bCs w:val="0"/>
                <w:sz w:val="18"/>
                <w:szCs w:val="18"/>
                <w:lang w:eastAsia="zh-TW"/>
              </w:rPr>
              <w:t>All</w:t>
            </w:r>
            <w:r w:rsidR="00103198" w:rsidRPr="00241DDA">
              <w:rPr>
                <w:rFonts w:ascii="Cambria" w:eastAsia="PMingLiU" w:hAnsi="Cambria" w:cs="Arial"/>
                <w:b w:val="0"/>
                <w:sz w:val="18"/>
                <w:szCs w:val="18"/>
                <w:lang w:eastAsia="zh-TW"/>
              </w:rPr>
              <w:t xml:space="preserve"> </w:t>
            </w:r>
            <w:r>
              <w:rPr>
                <w:rFonts w:ascii="Cambria" w:eastAsia="PMingLiU" w:hAnsi="Cambria" w:cs="Arial"/>
                <w:b w:val="0"/>
                <w:sz w:val="18"/>
                <w:szCs w:val="18"/>
                <w:lang w:eastAsia="zh-TW"/>
              </w:rPr>
              <w:t xml:space="preserve">- </w:t>
            </w:r>
            <w:r w:rsidR="003405B4" w:rsidRPr="00FD11AE">
              <w:rPr>
                <w:rFonts w:ascii="Cambria" w:eastAsia="PMingLiU" w:hAnsi="Cambria" w:cs="Arial"/>
                <w:b w:val="0"/>
                <w:sz w:val="18"/>
                <w:szCs w:val="18"/>
                <w:lang w:eastAsia="zh-TW"/>
              </w:rPr>
              <w:t>Provide a statement explaining the system and rationale (e.g., standards for graduate education, standards for professional education, comparability across institutions, comparability within the institution) for determining that the length of study is appropriate to the expected learning objectives and competence of the graduate.</w:t>
            </w:r>
          </w:p>
        </w:tc>
      </w:tr>
      <w:tr w:rsidR="003405B4" w:rsidRPr="00FD11AE" w14:paraId="2128FED4" w14:textId="77777777" w:rsidTr="0003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7F6AA606" w14:textId="77777777" w:rsidR="003405B4" w:rsidRPr="00FD11AE" w:rsidRDefault="003405B4">
            <w:pPr>
              <w:suppressAutoHyphens/>
              <w:jc w:val="center"/>
              <w:rPr>
                <w:rFonts w:ascii="Cambria" w:eastAsia="PMingLiU" w:hAnsi="Cambria" w:cs="Arial"/>
                <w:b w:val="0"/>
                <w:bCs w:val="0"/>
                <w:sz w:val="18"/>
                <w:szCs w:val="18"/>
                <w:lang w:eastAsia="zh-TW"/>
              </w:rPr>
            </w:pPr>
            <w:r w:rsidRPr="00FD11AE">
              <w:rPr>
                <w:rFonts w:ascii="Cambria" w:eastAsia="PMingLiU" w:hAnsi="Cambria" w:cs="Arial"/>
                <w:sz w:val="18"/>
                <w:szCs w:val="18"/>
                <w:lang w:eastAsia="zh-TW"/>
              </w:rPr>
              <w:t>*A.5.4. Program Mission and Philosophy</w:t>
            </w:r>
          </w:p>
          <w:p w14:paraId="39703834" w14:textId="34F72265" w:rsidR="003405B4" w:rsidRPr="00FD11AE" w:rsidRDefault="003405B4">
            <w:pPr>
              <w:suppressAutoHyphens/>
              <w:jc w:val="center"/>
              <w:rPr>
                <w:rFonts w:ascii="Cambria" w:hAnsi="Cambria" w:cs="Arial"/>
                <w:b w:val="0"/>
                <w:sz w:val="18"/>
                <w:szCs w:val="18"/>
              </w:rPr>
            </w:pPr>
            <w:r w:rsidRPr="00FD11AE">
              <w:rPr>
                <w:rFonts w:ascii="Cambria" w:eastAsia="Calibri" w:hAnsi="Cambria" w:cs="Arial"/>
                <w:b w:val="0"/>
                <w:sz w:val="18"/>
                <w:szCs w:val="18"/>
              </w:rPr>
              <w:t>Degree Level:</w:t>
            </w:r>
            <w:r w:rsidR="00FA7495">
              <w:rPr>
                <w:rFonts w:ascii="Cambria" w:eastAsia="Calibri" w:hAnsi="Cambria" w:cs="Arial"/>
                <w:b w:val="0"/>
                <w:sz w:val="18"/>
                <w:szCs w:val="18"/>
              </w:rPr>
              <w:t xml:space="preserve"> All</w:t>
            </w:r>
          </w:p>
        </w:tc>
      </w:tr>
      <w:tr w:rsidR="003405B4" w:rsidRPr="00FD11AE" w14:paraId="6FE608ED"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3CC4DFFC"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67D19FA2" w14:textId="77777777" w:rsidR="003405B4" w:rsidRPr="00FD11AE" w:rsidRDefault="003405B4">
            <w:pPr>
              <w:ind w:right="-108"/>
              <w:rPr>
                <w:rFonts w:ascii="Cambria" w:eastAsia="PMingLiU" w:hAnsi="Cambria" w:cs="Arial"/>
                <w:b w:val="0"/>
                <w:sz w:val="18"/>
                <w:szCs w:val="18"/>
                <w:lang w:eastAsia="zh-TW"/>
              </w:rPr>
            </w:pPr>
          </w:p>
        </w:tc>
      </w:tr>
      <w:tr w:rsidR="003405B4" w:rsidRPr="00FD11AE" w14:paraId="0D87F0A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66F16EB2"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57309394" w14:textId="77777777" w:rsidR="003405B4" w:rsidRPr="00FD11AE" w:rsidRDefault="003405B4">
            <w:pPr>
              <w:numPr>
                <w:ilvl w:val="0"/>
                <w:numId w:val="30"/>
              </w:numPr>
              <w:ind w:left="374"/>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The mission statement of the occupational therapy doctoral program that addresses the requirements of the Standard.</w:t>
            </w:r>
          </w:p>
          <w:p w14:paraId="7D9A8AB3" w14:textId="77777777" w:rsidR="003405B4" w:rsidRPr="00FD11AE" w:rsidRDefault="003405B4">
            <w:pPr>
              <w:numPr>
                <w:ilvl w:val="0"/>
                <w:numId w:val="30"/>
              </w:numPr>
              <w:ind w:left="374"/>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The mission statement of the sponsoring institution.</w:t>
            </w:r>
          </w:p>
          <w:p w14:paraId="2CC7F17C" w14:textId="196CEA94" w:rsidR="003405B4" w:rsidRPr="00FD11AE" w:rsidRDefault="003405B4">
            <w:pPr>
              <w:numPr>
                <w:ilvl w:val="0"/>
                <w:numId w:val="30"/>
              </w:numPr>
              <w:ind w:left="374"/>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The program’s philosophy statement that describes the program’s definition regarding scope of occupational therapy (consistent with the current published philosophy of the profession) and describes the learning process and the program’s beliefs about how students learn.</w:t>
            </w:r>
          </w:p>
        </w:tc>
      </w:tr>
      <w:tr w:rsidR="003405B4" w:rsidRPr="00FD11AE" w14:paraId="2800809F" w14:textId="77777777" w:rsidTr="00031E9D">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3327D889" w14:textId="77777777" w:rsidR="003405B4" w:rsidRPr="00FD11AE" w:rsidRDefault="003405B4">
            <w:pPr>
              <w:jc w:val="center"/>
              <w:rPr>
                <w:rFonts w:ascii="Cambria" w:eastAsia="PMingLiU" w:hAnsi="Cambria" w:cs="Arial"/>
                <w:b w:val="0"/>
                <w:bCs w:val="0"/>
                <w:sz w:val="18"/>
                <w:szCs w:val="18"/>
                <w:lang w:eastAsia="zh-TW"/>
              </w:rPr>
            </w:pPr>
            <w:r w:rsidRPr="00FD11AE">
              <w:rPr>
                <w:rFonts w:ascii="Cambria" w:eastAsia="PMingLiU" w:hAnsi="Cambria" w:cs="Arial"/>
                <w:sz w:val="18"/>
                <w:szCs w:val="18"/>
                <w:lang w:eastAsia="zh-TW"/>
              </w:rPr>
              <w:t>*A.5.5. Curriculum Design</w:t>
            </w:r>
          </w:p>
          <w:p w14:paraId="1AAADD82" w14:textId="1C840FA2" w:rsidR="003405B4" w:rsidRPr="00FD11AE" w:rsidRDefault="003405B4">
            <w:pPr>
              <w:jc w:val="center"/>
              <w:rPr>
                <w:rFonts w:ascii="Cambria" w:eastAsia="PMingLiU" w:hAnsi="Cambria" w:cs="Arial"/>
                <w:b w:val="0"/>
                <w:sz w:val="18"/>
                <w:szCs w:val="18"/>
                <w:lang w:eastAsia="zh-TW"/>
              </w:rPr>
            </w:pPr>
            <w:r w:rsidRPr="00FD11AE">
              <w:rPr>
                <w:rFonts w:ascii="Cambria" w:eastAsia="Calibri" w:hAnsi="Cambria" w:cs="Arial"/>
                <w:b w:val="0"/>
                <w:sz w:val="18"/>
                <w:szCs w:val="18"/>
              </w:rPr>
              <w:t>Degree Level:</w:t>
            </w:r>
            <w:r w:rsidR="00552190">
              <w:rPr>
                <w:rFonts w:ascii="Cambria" w:eastAsia="Calibri" w:hAnsi="Cambria" w:cs="Arial"/>
                <w:b w:val="0"/>
                <w:sz w:val="18"/>
                <w:szCs w:val="18"/>
              </w:rPr>
              <w:t xml:space="preserve"> All</w:t>
            </w:r>
          </w:p>
        </w:tc>
      </w:tr>
      <w:tr w:rsidR="003405B4" w:rsidRPr="00FD11AE" w14:paraId="1D897A3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365316AC"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2C99A631" w14:textId="77777777" w:rsidR="003405B4" w:rsidRPr="00FD11AE" w:rsidRDefault="003405B4">
            <w:pPr>
              <w:ind w:right="-108"/>
              <w:rPr>
                <w:rFonts w:ascii="Cambria" w:eastAsia="PMingLiU" w:hAnsi="Cambria" w:cs="Arial"/>
                <w:b w:val="0"/>
                <w:sz w:val="18"/>
                <w:szCs w:val="18"/>
                <w:lang w:eastAsia="zh-TW"/>
              </w:rPr>
            </w:pPr>
          </w:p>
        </w:tc>
      </w:tr>
      <w:tr w:rsidR="003405B4" w:rsidRPr="00FD11AE" w14:paraId="7D2048A8"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3E239190"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75941082" w14:textId="77777777" w:rsidR="003405B4" w:rsidRPr="00FD11AE" w:rsidRDefault="003405B4">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The program’s curriculum design that includes the following elements:</w:t>
            </w:r>
          </w:p>
          <w:p w14:paraId="4C4A4B34" w14:textId="77777777" w:rsidR="003405B4" w:rsidRPr="00FD11AE" w:rsidRDefault="003405B4">
            <w:pPr>
              <w:numPr>
                <w:ilvl w:val="0"/>
                <w:numId w:val="29"/>
              </w:numPr>
              <w:tabs>
                <w:tab w:val="clear" w:pos="720"/>
              </w:tabs>
              <w:ind w:left="374"/>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Curriculum design identifies major content areas (e.g., “threads” or themes) to be taught in the curriculum.</w:t>
            </w:r>
          </w:p>
          <w:p w14:paraId="5933ED05" w14:textId="77777777" w:rsidR="003405B4" w:rsidRPr="00FD11AE" w:rsidRDefault="003405B4">
            <w:pPr>
              <w:numPr>
                <w:ilvl w:val="0"/>
                <w:numId w:val="29"/>
              </w:numPr>
              <w:tabs>
                <w:tab w:val="clear" w:pos="720"/>
              </w:tabs>
              <w:ind w:left="374"/>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 xml:space="preserve">Curriculum design content themes are consistent with the program’s mission statement. </w:t>
            </w:r>
          </w:p>
          <w:p w14:paraId="3818BE92" w14:textId="77777777" w:rsidR="003405B4" w:rsidRPr="00FD11AE" w:rsidRDefault="003405B4">
            <w:pPr>
              <w:numPr>
                <w:ilvl w:val="0"/>
                <w:numId w:val="29"/>
              </w:numPr>
              <w:tabs>
                <w:tab w:val="clear" w:pos="720"/>
              </w:tabs>
              <w:ind w:left="374"/>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 xml:space="preserve">Curriculum design content themes reflect the essential concepts of the profession’s philosophy of occupational therapy. </w:t>
            </w:r>
          </w:p>
          <w:p w14:paraId="2853B424" w14:textId="77777777" w:rsidR="003405B4" w:rsidRPr="00FD11AE" w:rsidRDefault="003405B4" w:rsidP="005E554D">
            <w:pPr>
              <w:numPr>
                <w:ilvl w:val="0"/>
                <w:numId w:val="29"/>
              </w:numPr>
              <w:tabs>
                <w:tab w:val="clear" w:pos="720"/>
              </w:tabs>
              <w:ind w:left="374" w:right="-20"/>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Curriculum design content (e.g., “threads” or themes) and program’s beliefs about learning clearly demonstrate the rationale for courses offered, sequencing of courses, and evaluation strategies.</w:t>
            </w:r>
          </w:p>
          <w:p w14:paraId="2E329F66" w14:textId="77777777" w:rsidR="003405B4" w:rsidRPr="00FD11AE" w:rsidRDefault="003405B4">
            <w:pPr>
              <w:numPr>
                <w:ilvl w:val="0"/>
                <w:numId w:val="29"/>
              </w:numPr>
              <w:tabs>
                <w:tab w:val="clear" w:pos="720"/>
              </w:tabs>
              <w:ind w:left="374"/>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Student learning outcomes (goals) are stated for the curriculum content themes.</w:t>
            </w:r>
          </w:p>
          <w:p w14:paraId="6719C91F" w14:textId="77777777" w:rsidR="003405B4" w:rsidRPr="00FD11AE" w:rsidRDefault="003405B4">
            <w:pPr>
              <w:numPr>
                <w:ilvl w:val="0"/>
                <w:numId w:val="29"/>
              </w:numPr>
              <w:tabs>
                <w:tab w:val="clear" w:pos="720"/>
              </w:tabs>
              <w:ind w:left="374"/>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The curriculum design (content threads) show the scope (depth and breadth) of the program offered.</w:t>
            </w:r>
          </w:p>
          <w:p w14:paraId="63458586" w14:textId="3BE4F084" w:rsidR="003405B4" w:rsidRPr="00FD11AE" w:rsidRDefault="003405B4">
            <w:pPr>
              <w:numPr>
                <w:ilvl w:val="0"/>
                <w:numId w:val="29"/>
              </w:numPr>
              <w:tabs>
                <w:tab w:val="clear" w:pos="720"/>
              </w:tabs>
              <w:ind w:left="374"/>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A description of how the instructional design reflects the curriculum and ensure appropriate content delivery</w:t>
            </w:r>
            <w:r w:rsidR="005E554D">
              <w:rPr>
                <w:rFonts w:ascii="Cambria" w:eastAsia="PMingLiU" w:hAnsi="Cambria" w:cs="Arial"/>
                <w:b w:val="0"/>
                <w:sz w:val="18"/>
                <w:szCs w:val="18"/>
                <w:lang w:eastAsia="zh-TW"/>
              </w:rPr>
              <w:t>.</w:t>
            </w:r>
          </w:p>
        </w:tc>
      </w:tr>
      <w:tr w:rsidR="003405B4" w:rsidRPr="00FD11AE" w14:paraId="226B99F0" w14:textId="77777777" w:rsidTr="0003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5A905336" w14:textId="77777777" w:rsidR="003405B4" w:rsidRPr="00FD11AE" w:rsidRDefault="003405B4">
            <w:pPr>
              <w:jc w:val="center"/>
              <w:rPr>
                <w:rFonts w:ascii="Cambria" w:eastAsia="PMingLiU" w:hAnsi="Cambria" w:cs="Arial"/>
                <w:b w:val="0"/>
                <w:bCs w:val="0"/>
                <w:sz w:val="18"/>
                <w:szCs w:val="18"/>
                <w:lang w:eastAsia="zh-TW"/>
              </w:rPr>
            </w:pPr>
            <w:r w:rsidRPr="00FD11AE">
              <w:rPr>
                <w:rFonts w:ascii="Cambria" w:eastAsia="PMingLiU" w:hAnsi="Cambria" w:cs="Arial"/>
                <w:sz w:val="18"/>
                <w:szCs w:val="18"/>
                <w:lang w:eastAsia="zh-TW"/>
              </w:rPr>
              <w:t>*A.5.6. Scholarship Agenda</w:t>
            </w:r>
          </w:p>
          <w:p w14:paraId="6DD513F5" w14:textId="0AF95A94" w:rsidR="003405B4" w:rsidRPr="00FD11AE" w:rsidRDefault="003405B4">
            <w:pPr>
              <w:jc w:val="center"/>
              <w:rPr>
                <w:rFonts w:ascii="Cambria" w:eastAsia="PMingLiU" w:hAnsi="Cambria" w:cs="Arial"/>
                <w:b w:val="0"/>
                <w:sz w:val="18"/>
                <w:szCs w:val="18"/>
                <w:lang w:eastAsia="zh-TW"/>
              </w:rPr>
            </w:pPr>
            <w:r w:rsidRPr="00FD11AE">
              <w:rPr>
                <w:rFonts w:ascii="Cambria" w:eastAsia="Calibri" w:hAnsi="Cambria" w:cs="Arial"/>
                <w:b w:val="0"/>
                <w:sz w:val="18"/>
                <w:szCs w:val="18"/>
              </w:rPr>
              <w:t>Degree Level:</w:t>
            </w:r>
            <w:r w:rsidR="00552190">
              <w:rPr>
                <w:rFonts w:ascii="Cambria" w:eastAsia="Calibri" w:hAnsi="Cambria" w:cs="Arial"/>
                <w:b w:val="0"/>
                <w:sz w:val="18"/>
                <w:szCs w:val="18"/>
              </w:rPr>
              <w:t xml:space="preserve"> All</w:t>
            </w:r>
          </w:p>
        </w:tc>
      </w:tr>
      <w:tr w:rsidR="003405B4" w:rsidRPr="00FD11AE" w14:paraId="181EB2DD"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14FD5073"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55041176" w14:textId="77777777" w:rsidR="003405B4" w:rsidRPr="00FD11AE" w:rsidRDefault="003405B4">
            <w:pPr>
              <w:ind w:right="-108"/>
              <w:rPr>
                <w:rFonts w:ascii="Cambria" w:eastAsia="PMingLiU" w:hAnsi="Cambria" w:cs="Arial"/>
                <w:b w:val="0"/>
                <w:sz w:val="18"/>
                <w:szCs w:val="18"/>
                <w:lang w:eastAsia="zh-TW"/>
              </w:rPr>
            </w:pPr>
          </w:p>
        </w:tc>
      </w:tr>
      <w:tr w:rsidR="003405B4" w:rsidRPr="00FD11AE" w14:paraId="39C5625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6CC07756"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2EAF2125" w14:textId="77777777" w:rsidR="003405B4" w:rsidRPr="00FD11AE" w:rsidRDefault="003405B4" w:rsidP="006D6ACB">
            <w:pPr>
              <w:pStyle w:val="ListParagraph"/>
              <w:numPr>
                <w:ilvl w:val="0"/>
                <w:numId w:val="44"/>
              </w:numPr>
              <w:ind w:left="340"/>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 xml:space="preserve">A statement describing the scholarship agenda for the program and how this reflects the curriculum design and mission of the program and institution. </w:t>
            </w:r>
          </w:p>
          <w:p w14:paraId="0F974882" w14:textId="77777777" w:rsidR="003405B4" w:rsidRPr="00FD11AE" w:rsidRDefault="003405B4" w:rsidP="006D6ACB">
            <w:pPr>
              <w:pStyle w:val="ListParagraph"/>
              <w:numPr>
                <w:ilvl w:val="0"/>
                <w:numId w:val="44"/>
              </w:numPr>
              <w:ind w:left="340"/>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Explain how the concepts of scholarship will be included in the curriculum and their relationship to the mission of the program and institution.</w:t>
            </w:r>
          </w:p>
        </w:tc>
      </w:tr>
      <w:tr w:rsidR="003405B4" w:rsidRPr="00FD11AE" w14:paraId="08551C8C" w14:textId="77777777" w:rsidTr="00031E9D">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64599504" w14:textId="77777777" w:rsidR="003405B4" w:rsidRPr="00FD11AE" w:rsidRDefault="003405B4">
            <w:pPr>
              <w:jc w:val="center"/>
              <w:rPr>
                <w:rFonts w:ascii="Cambria" w:eastAsia="PMingLiU" w:hAnsi="Cambria" w:cs="Arial"/>
                <w:b w:val="0"/>
                <w:bCs w:val="0"/>
                <w:sz w:val="18"/>
                <w:szCs w:val="18"/>
                <w:lang w:eastAsia="zh-TW"/>
              </w:rPr>
            </w:pPr>
            <w:r w:rsidRPr="00FD11AE">
              <w:rPr>
                <w:rFonts w:ascii="Cambria" w:eastAsia="PMingLiU" w:hAnsi="Cambria" w:cs="Arial"/>
                <w:sz w:val="18"/>
                <w:szCs w:val="18"/>
                <w:lang w:eastAsia="zh-TW"/>
              </w:rPr>
              <w:t>*A.5.7. Written Syllabi and Assessment Strategies</w:t>
            </w:r>
          </w:p>
          <w:p w14:paraId="5BB6A141" w14:textId="0041B91D" w:rsidR="003405B4" w:rsidRPr="00FD11AE" w:rsidRDefault="003405B4">
            <w:pPr>
              <w:jc w:val="center"/>
              <w:rPr>
                <w:rFonts w:ascii="Cambria" w:eastAsia="PMingLiU" w:hAnsi="Cambria" w:cs="Arial"/>
                <w:b w:val="0"/>
                <w:sz w:val="18"/>
                <w:szCs w:val="18"/>
                <w:lang w:eastAsia="zh-TW"/>
              </w:rPr>
            </w:pPr>
            <w:r w:rsidRPr="00FD11AE">
              <w:rPr>
                <w:rFonts w:ascii="Cambria" w:eastAsia="Calibri" w:hAnsi="Cambria" w:cs="Arial"/>
                <w:b w:val="0"/>
                <w:sz w:val="18"/>
                <w:szCs w:val="18"/>
              </w:rPr>
              <w:t>Degree Level:</w:t>
            </w:r>
            <w:r w:rsidR="00552190">
              <w:rPr>
                <w:rFonts w:ascii="Cambria" w:eastAsia="Calibri" w:hAnsi="Cambria" w:cs="Arial"/>
                <w:b w:val="0"/>
                <w:sz w:val="18"/>
                <w:szCs w:val="18"/>
              </w:rPr>
              <w:t xml:space="preserve"> All</w:t>
            </w:r>
          </w:p>
        </w:tc>
      </w:tr>
      <w:tr w:rsidR="003405B4" w:rsidRPr="00FD11AE" w14:paraId="279F17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4434E9D8"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3CFBEC25" w14:textId="7929D86C" w:rsidR="003405B4" w:rsidRPr="00E24F5C" w:rsidRDefault="00E24F5C">
            <w:pPr>
              <w:ind w:right="-108"/>
              <w:rPr>
                <w:rFonts w:ascii="Cambria" w:eastAsia="PMingLiU" w:hAnsi="Cambria" w:cs="Arial"/>
                <w:b w:val="0"/>
                <w:bCs w:val="0"/>
                <w:sz w:val="18"/>
                <w:szCs w:val="18"/>
                <w:lang w:eastAsia="zh-TW"/>
              </w:rPr>
            </w:pPr>
            <w:r w:rsidRPr="00E24F5C">
              <w:rPr>
                <w:rFonts w:ascii="Cambria" w:eastAsia="PMingLiU" w:hAnsi="Cambria" w:cs="Arial"/>
                <w:b w:val="0"/>
                <w:bCs w:val="0"/>
                <w:sz w:val="18"/>
                <w:szCs w:val="18"/>
                <w:lang w:eastAsia="zh-TW"/>
              </w:rPr>
              <w:t>In the Compliance Statement box, include a brief statement of how each course that appears in the Curriculum tab relates to the curriculum design.</w:t>
            </w:r>
          </w:p>
        </w:tc>
      </w:tr>
      <w:tr w:rsidR="003405B4" w:rsidRPr="00FD11AE" w14:paraId="57C649C0"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1D5F8941"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6C802BD8" w14:textId="116FD578" w:rsidR="00E24F5C" w:rsidRPr="00552190" w:rsidRDefault="00E24F5C" w:rsidP="00E24F5C">
            <w:pPr>
              <w:tabs>
                <w:tab w:val="left" w:pos="342"/>
              </w:tabs>
              <w:rPr>
                <w:rFonts w:ascii="Cambria" w:eastAsia="PMingLiU" w:hAnsi="Cambria" w:cs="Arial"/>
                <w:b w:val="0"/>
                <w:bCs w:val="0"/>
                <w:sz w:val="18"/>
                <w:szCs w:val="18"/>
                <w:lang w:eastAsia="zh-TW"/>
              </w:rPr>
            </w:pPr>
            <w:r w:rsidRPr="00552190">
              <w:rPr>
                <w:rFonts w:ascii="Cambria" w:eastAsia="PMingLiU" w:hAnsi="Cambria" w:cs="Arial"/>
                <w:b w:val="0"/>
                <w:bCs w:val="0"/>
                <w:sz w:val="18"/>
                <w:szCs w:val="18"/>
                <w:lang w:eastAsia="zh-TW"/>
              </w:rPr>
              <w:t>In the Curriculum tab:</w:t>
            </w:r>
          </w:p>
          <w:p w14:paraId="0C1EFFD9" w14:textId="77777777" w:rsidR="00E24F5C" w:rsidRPr="00552190" w:rsidRDefault="00E24F5C" w:rsidP="00E24F5C">
            <w:pPr>
              <w:tabs>
                <w:tab w:val="left" w:pos="342"/>
              </w:tabs>
              <w:ind w:left="342" w:hanging="342"/>
              <w:rPr>
                <w:rFonts w:ascii="Cambria" w:eastAsia="PMingLiU" w:hAnsi="Cambria" w:cs="Arial"/>
                <w:b w:val="0"/>
                <w:bCs w:val="0"/>
                <w:sz w:val="18"/>
                <w:szCs w:val="18"/>
                <w:lang w:eastAsia="zh-TW"/>
              </w:rPr>
            </w:pPr>
            <w:r w:rsidRPr="00552190">
              <w:rPr>
                <w:rFonts w:ascii="Cambria" w:eastAsia="PMingLiU" w:hAnsi="Cambria" w:cs="Arial"/>
                <w:b w:val="0"/>
                <w:bCs w:val="0"/>
                <w:sz w:val="18"/>
                <w:szCs w:val="18"/>
                <w:lang w:eastAsia="zh-TW"/>
              </w:rPr>
              <w:t>•</w:t>
            </w:r>
            <w:r w:rsidRPr="00241DDA">
              <w:rPr>
                <w:rFonts w:ascii="Cambria" w:hAnsi="Cambria"/>
                <w:b w:val="0"/>
                <w:sz w:val="18"/>
                <w:szCs w:val="18"/>
              </w:rPr>
              <w:tab/>
            </w:r>
            <w:r w:rsidRPr="00552190">
              <w:rPr>
                <w:rFonts w:ascii="Cambria" w:eastAsia="PMingLiU" w:hAnsi="Cambria" w:cs="Arial"/>
                <w:b w:val="0"/>
                <w:bCs w:val="0"/>
                <w:sz w:val="18"/>
                <w:szCs w:val="18"/>
                <w:lang w:eastAsia="zh-TW"/>
              </w:rPr>
              <w:t>Complete the Course Summary form and upload the related syllabi that include course objectives, learning activities, and instructional methods and materials. (NOTE: Level II fieldwork or the doctoral capstone experience and project syllabi may not be used to document compliance with a B Standard.)</w:t>
            </w:r>
          </w:p>
          <w:p w14:paraId="1C49DD69" w14:textId="77777777" w:rsidR="00E24F5C" w:rsidRPr="00552190" w:rsidRDefault="00E24F5C" w:rsidP="00E24F5C">
            <w:pPr>
              <w:tabs>
                <w:tab w:val="left" w:pos="342"/>
              </w:tabs>
              <w:ind w:left="342" w:hanging="342"/>
              <w:rPr>
                <w:rFonts w:ascii="Cambria" w:eastAsia="PMingLiU" w:hAnsi="Cambria" w:cs="Arial"/>
                <w:b w:val="0"/>
                <w:bCs w:val="0"/>
                <w:sz w:val="18"/>
                <w:szCs w:val="18"/>
                <w:lang w:eastAsia="zh-TW"/>
              </w:rPr>
            </w:pPr>
            <w:r w:rsidRPr="00552190">
              <w:rPr>
                <w:rFonts w:ascii="Cambria" w:eastAsia="PMingLiU" w:hAnsi="Cambria" w:cs="Arial"/>
                <w:b w:val="0"/>
                <w:bCs w:val="0"/>
                <w:sz w:val="18"/>
                <w:szCs w:val="18"/>
                <w:lang w:eastAsia="zh-TW"/>
              </w:rPr>
              <w:t>•</w:t>
            </w:r>
            <w:r w:rsidRPr="00241DDA">
              <w:rPr>
                <w:rFonts w:ascii="Cambria" w:hAnsi="Cambria"/>
                <w:b w:val="0"/>
                <w:sz w:val="18"/>
                <w:szCs w:val="18"/>
              </w:rPr>
              <w:tab/>
            </w:r>
            <w:r w:rsidRPr="00552190">
              <w:rPr>
                <w:rFonts w:ascii="Cambria" w:eastAsia="PMingLiU" w:hAnsi="Cambria" w:cs="Arial"/>
                <w:b w:val="0"/>
                <w:bCs w:val="0"/>
                <w:sz w:val="18"/>
                <w:szCs w:val="18"/>
                <w:lang w:eastAsia="zh-TW"/>
              </w:rPr>
              <w:t>In each Course Summary, link up to 3 courses that best exhibit coverage of each content Standard. A maximum of 3 courses can be linked to each Standard. Once linked, those courses will automatically populate the Courses section under each B Standard.</w:t>
            </w:r>
          </w:p>
          <w:p w14:paraId="58BFB3C0" w14:textId="58A95DDF" w:rsidR="00E24F5C" w:rsidRPr="00552190" w:rsidRDefault="00E24F5C" w:rsidP="00E24F5C">
            <w:pPr>
              <w:tabs>
                <w:tab w:val="left" w:pos="342"/>
              </w:tabs>
              <w:ind w:left="342" w:hanging="342"/>
              <w:rPr>
                <w:rFonts w:ascii="Cambria" w:eastAsia="PMingLiU" w:hAnsi="Cambria" w:cs="Arial"/>
                <w:b w:val="0"/>
                <w:bCs w:val="0"/>
                <w:sz w:val="18"/>
                <w:szCs w:val="18"/>
                <w:lang w:eastAsia="zh-TW"/>
              </w:rPr>
            </w:pPr>
            <w:r w:rsidRPr="00552190">
              <w:rPr>
                <w:rFonts w:ascii="Cambria" w:eastAsia="PMingLiU" w:hAnsi="Cambria" w:cs="Arial"/>
                <w:b w:val="0"/>
                <w:bCs w:val="0"/>
                <w:sz w:val="18"/>
                <w:szCs w:val="18"/>
                <w:lang w:eastAsia="zh-TW"/>
              </w:rPr>
              <w:t>In the Compliance Statement response box of each B Standard:</w:t>
            </w:r>
          </w:p>
          <w:p w14:paraId="4D5FA5D7" w14:textId="77777777" w:rsidR="00E24F5C" w:rsidRPr="00552190" w:rsidRDefault="00E24F5C" w:rsidP="00E24F5C">
            <w:pPr>
              <w:tabs>
                <w:tab w:val="left" w:pos="342"/>
              </w:tabs>
              <w:ind w:left="342" w:hanging="342"/>
              <w:rPr>
                <w:rFonts w:ascii="Cambria" w:eastAsia="PMingLiU" w:hAnsi="Cambria" w:cs="Arial"/>
                <w:b w:val="0"/>
                <w:bCs w:val="0"/>
                <w:sz w:val="18"/>
                <w:szCs w:val="18"/>
                <w:lang w:eastAsia="zh-TW"/>
              </w:rPr>
            </w:pPr>
            <w:r w:rsidRPr="00552190">
              <w:rPr>
                <w:rFonts w:ascii="Cambria" w:eastAsia="PMingLiU" w:hAnsi="Cambria" w:cs="Arial"/>
                <w:b w:val="0"/>
                <w:bCs w:val="0"/>
                <w:sz w:val="18"/>
                <w:szCs w:val="18"/>
                <w:lang w:eastAsia="zh-TW"/>
              </w:rPr>
              <w:t>•</w:t>
            </w:r>
            <w:r w:rsidRPr="00241DDA">
              <w:rPr>
                <w:rFonts w:ascii="Cambria" w:hAnsi="Cambria"/>
                <w:b w:val="0"/>
                <w:sz w:val="18"/>
                <w:szCs w:val="18"/>
              </w:rPr>
              <w:tab/>
            </w:r>
            <w:r w:rsidRPr="00552190">
              <w:rPr>
                <w:rFonts w:ascii="Cambria" w:eastAsia="PMingLiU" w:hAnsi="Cambria" w:cs="Arial"/>
                <w:b w:val="0"/>
                <w:bCs w:val="0"/>
                <w:sz w:val="18"/>
                <w:szCs w:val="18"/>
                <w:lang w:eastAsia="zh-TW"/>
              </w:rPr>
              <w:t>Describe how the program meets the expected outcome for each B Standard.</w:t>
            </w:r>
          </w:p>
          <w:p w14:paraId="696A01D2" w14:textId="77777777" w:rsidR="00E24F5C" w:rsidRPr="00552190" w:rsidRDefault="00E24F5C" w:rsidP="00E24F5C">
            <w:pPr>
              <w:tabs>
                <w:tab w:val="left" w:pos="342"/>
              </w:tabs>
              <w:ind w:left="342" w:hanging="342"/>
              <w:rPr>
                <w:rFonts w:ascii="Cambria" w:eastAsia="PMingLiU" w:hAnsi="Cambria" w:cs="Arial"/>
                <w:b w:val="0"/>
                <w:bCs w:val="0"/>
                <w:sz w:val="18"/>
                <w:szCs w:val="18"/>
                <w:lang w:eastAsia="zh-TW"/>
              </w:rPr>
            </w:pPr>
            <w:r w:rsidRPr="00552190">
              <w:rPr>
                <w:rFonts w:ascii="Cambria" w:eastAsia="PMingLiU" w:hAnsi="Cambria" w:cs="Arial"/>
                <w:b w:val="0"/>
                <w:bCs w:val="0"/>
                <w:sz w:val="18"/>
                <w:szCs w:val="18"/>
                <w:lang w:eastAsia="zh-TW"/>
              </w:rPr>
              <w:t>•</w:t>
            </w:r>
            <w:r w:rsidRPr="00241DDA">
              <w:rPr>
                <w:rFonts w:ascii="Cambria" w:hAnsi="Cambria"/>
                <w:b w:val="0"/>
                <w:sz w:val="18"/>
                <w:szCs w:val="18"/>
              </w:rPr>
              <w:tab/>
            </w:r>
            <w:r w:rsidRPr="00552190">
              <w:rPr>
                <w:rFonts w:ascii="Cambria" w:eastAsia="PMingLiU" w:hAnsi="Cambria" w:cs="Arial"/>
                <w:b w:val="0"/>
                <w:bCs w:val="0"/>
                <w:sz w:val="18"/>
                <w:szCs w:val="18"/>
                <w:lang w:eastAsia="zh-TW"/>
              </w:rPr>
              <w:t>In the Supporting Material section of each B Standard, upload evidence (e.g., sample assignment, test question, project, etc.) that the program assesses the student's ability to meet the expected outcomes for each B Standard.</w:t>
            </w:r>
          </w:p>
          <w:p w14:paraId="27C8A748" w14:textId="22D4B187" w:rsidR="003405B4" w:rsidRPr="00291118" w:rsidRDefault="00E24F5C" w:rsidP="00E24F5C">
            <w:pPr>
              <w:tabs>
                <w:tab w:val="left" w:pos="342"/>
              </w:tabs>
              <w:ind w:left="342" w:hanging="342"/>
              <w:rPr>
                <w:rFonts w:ascii="Cambria" w:eastAsia="PMingLiU" w:hAnsi="Cambria" w:cs="Arial"/>
                <w:b w:val="0"/>
                <w:sz w:val="18"/>
                <w:szCs w:val="18"/>
                <w:lang w:eastAsia="zh-TW"/>
              </w:rPr>
            </w:pPr>
            <w:r w:rsidRPr="00291118">
              <w:rPr>
                <w:rFonts w:ascii="Cambria" w:eastAsia="PMingLiU" w:hAnsi="Cambria" w:cs="Arial"/>
                <w:b w:val="0"/>
                <w:sz w:val="18"/>
                <w:szCs w:val="18"/>
                <w:lang w:eastAsia="zh-TW"/>
              </w:rPr>
              <w:t>•</w:t>
            </w:r>
            <w:r w:rsidRPr="00241DDA">
              <w:rPr>
                <w:rFonts w:ascii="Cambria" w:hAnsi="Cambria"/>
                <w:sz w:val="18"/>
                <w:szCs w:val="18"/>
              </w:rPr>
              <w:tab/>
            </w:r>
            <w:r w:rsidRPr="00291118">
              <w:rPr>
                <w:rFonts w:ascii="Cambria" w:eastAsia="PMingLiU" w:hAnsi="Cambria" w:cs="Arial"/>
                <w:b w:val="0"/>
                <w:sz w:val="18"/>
                <w:szCs w:val="18"/>
                <w:lang w:eastAsia="zh-TW"/>
              </w:rPr>
              <w:t>A program may use up to 3 courses to exhibit coverage of this Standard.</w:t>
            </w:r>
          </w:p>
        </w:tc>
      </w:tr>
      <w:tr w:rsidR="003405B4" w:rsidRPr="00FD11AE" w14:paraId="24131077" w14:textId="77777777" w:rsidTr="00F041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6D08275C" w14:textId="77777777" w:rsidR="003405B4" w:rsidRPr="00FD11AE" w:rsidRDefault="003405B4" w:rsidP="006B3F3E">
            <w:pPr>
              <w:keepNext/>
              <w:keepLines/>
              <w:rPr>
                <w:rFonts w:ascii="Cambria" w:eastAsia="PMingLiU" w:hAnsi="Cambria" w:cs="Arial"/>
                <w:color w:val="FFFFFF" w:themeColor="background1"/>
                <w:sz w:val="18"/>
                <w:szCs w:val="18"/>
                <w:lang w:eastAsia="zh-TW"/>
              </w:rPr>
            </w:pPr>
            <w:r w:rsidRPr="35D0F568">
              <w:rPr>
                <w:rFonts w:ascii="Cambria" w:eastAsia="PMingLiU" w:hAnsi="Cambria" w:cs="Arial"/>
                <w:sz w:val="18"/>
                <w:szCs w:val="18"/>
                <w:lang w:eastAsia="zh-TW"/>
              </w:rPr>
              <w:t>A.6.0. STRATEGIC PLAN AND PROGRAM ASSESSMENT</w:t>
            </w:r>
          </w:p>
          <w:p w14:paraId="6CDAE1BD" w14:textId="77777777" w:rsidR="003405B4" w:rsidRPr="00FD11AE" w:rsidRDefault="003405B4">
            <w:pPr>
              <w:rPr>
                <w:rFonts w:ascii="Cambria" w:eastAsia="PMingLiU" w:hAnsi="Cambria" w:cs="Arial"/>
                <w:bCs w:val="0"/>
                <w:sz w:val="18"/>
                <w:szCs w:val="18"/>
                <w:lang w:eastAsia="zh-TW"/>
              </w:rPr>
            </w:pPr>
            <w:r w:rsidRPr="35D0F568">
              <w:rPr>
                <w:rFonts w:ascii="Cambria" w:hAnsi="Cambria" w:cs="Arial"/>
                <w:sz w:val="18"/>
                <w:szCs w:val="18"/>
              </w:rPr>
              <w:t>For programs that are offered at more than one location, the program’s strategic plan, evaluation plan, and results of ongoing evaluation must address each program location as a component of the overall plan.</w:t>
            </w:r>
          </w:p>
        </w:tc>
      </w:tr>
      <w:tr w:rsidR="003405B4" w:rsidRPr="00FD11AE" w14:paraId="66C11E6D" w14:textId="77777777" w:rsidTr="00031E9D">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0A6B6200" w14:textId="77777777" w:rsidR="003405B4" w:rsidRPr="00FD11AE" w:rsidRDefault="003405B4">
            <w:pPr>
              <w:keepNext/>
              <w:jc w:val="center"/>
              <w:rPr>
                <w:rFonts w:ascii="Cambria" w:hAnsi="Cambria" w:cs="Arial"/>
                <w:b w:val="0"/>
                <w:bCs w:val="0"/>
                <w:sz w:val="18"/>
                <w:szCs w:val="18"/>
              </w:rPr>
            </w:pPr>
            <w:r w:rsidRPr="00FD11AE">
              <w:rPr>
                <w:rFonts w:ascii="Cambria" w:hAnsi="Cambria" w:cs="Arial"/>
                <w:sz w:val="18"/>
                <w:szCs w:val="18"/>
              </w:rPr>
              <w:t>*A.6.1. Strategic Plan</w:t>
            </w:r>
          </w:p>
          <w:p w14:paraId="549B5963" w14:textId="35F6FBA1" w:rsidR="003405B4" w:rsidRPr="00FD11AE" w:rsidRDefault="003405B4">
            <w:pPr>
              <w:keepNext/>
              <w:jc w:val="center"/>
              <w:rPr>
                <w:rFonts w:ascii="Cambria" w:hAnsi="Cambria" w:cs="Arial"/>
                <w:sz w:val="18"/>
                <w:szCs w:val="18"/>
              </w:rPr>
            </w:pPr>
            <w:r w:rsidRPr="00FD11AE">
              <w:rPr>
                <w:rFonts w:ascii="Cambria" w:eastAsia="Calibri" w:hAnsi="Cambria" w:cs="Arial"/>
                <w:b w:val="0"/>
                <w:sz w:val="18"/>
                <w:szCs w:val="18"/>
              </w:rPr>
              <w:t>Degree Level:</w:t>
            </w:r>
            <w:r w:rsidR="00552190">
              <w:rPr>
                <w:rFonts w:ascii="Cambria" w:eastAsia="Calibri" w:hAnsi="Cambria" w:cs="Arial"/>
                <w:b w:val="0"/>
                <w:sz w:val="18"/>
                <w:szCs w:val="18"/>
              </w:rPr>
              <w:t xml:space="preserve"> All</w:t>
            </w:r>
          </w:p>
        </w:tc>
      </w:tr>
      <w:tr w:rsidR="003405B4" w:rsidRPr="00FD11AE" w14:paraId="297068F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19B93848"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71B0DF38" w14:textId="77777777" w:rsidR="003405B4" w:rsidRPr="00FD11AE" w:rsidRDefault="003405B4">
            <w:pPr>
              <w:ind w:right="-108"/>
              <w:rPr>
                <w:rFonts w:ascii="Cambria" w:eastAsia="PMingLiU" w:hAnsi="Cambria" w:cs="Arial"/>
                <w:b w:val="0"/>
                <w:sz w:val="18"/>
                <w:szCs w:val="18"/>
                <w:lang w:eastAsia="zh-TW"/>
              </w:rPr>
            </w:pPr>
          </w:p>
        </w:tc>
      </w:tr>
      <w:tr w:rsidR="003405B4" w:rsidRPr="00FD11AE" w14:paraId="79DF68F7"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5877D539"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083BD177" w14:textId="77777777" w:rsidR="003405B4" w:rsidRPr="00381BC7" w:rsidRDefault="003405B4" w:rsidP="00381BC7">
            <w:pPr>
              <w:rPr>
                <w:rFonts w:ascii="Cambria" w:eastAsia="PMingLiU" w:hAnsi="Cambria" w:cs="Arial"/>
                <w:b w:val="0"/>
                <w:bCs w:val="0"/>
                <w:sz w:val="18"/>
                <w:szCs w:val="18"/>
                <w:lang w:eastAsia="zh-TW"/>
              </w:rPr>
            </w:pPr>
            <w:r w:rsidRPr="00381BC7">
              <w:rPr>
                <w:rFonts w:ascii="Cambria" w:eastAsia="PMingLiU" w:hAnsi="Cambria" w:cs="Arial"/>
                <w:b w:val="0"/>
                <w:bCs w:val="0"/>
                <w:sz w:val="18"/>
                <w:szCs w:val="18"/>
                <w:lang w:eastAsia="zh-TW"/>
              </w:rPr>
              <w:t>The program’s current strategic plan (see Strategic Plan template) that includes all of the requirements of the Standard.</w:t>
            </w:r>
          </w:p>
        </w:tc>
      </w:tr>
      <w:tr w:rsidR="003405B4" w:rsidRPr="00FD11AE" w14:paraId="1B01ADAB" w14:textId="77777777" w:rsidTr="0003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0ACAC86A" w14:textId="77777777" w:rsidR="003405B4" w:rsidRPr="00FD11AE" w:rsidRDefault="003405B4">
            <w:pPr>
              <w:ind w:left="342"/>
              <w:jc w:val="center"/>
              <w:rPr>
                <w:rFonts w:ascii="Cambria" w:hAnsi="Cambria" w:cs="Arial"/>
                <w:b w:val="0"/>
                <w:bCs w:val="0"/>
                <w:sz w:val="18"/>
                <w:szCs w:val="18"/>
              </w:rPr>
            </w:pPr>
            <w:r w:rsidRPr="00FD11AE">
              <w:rPr>
                <w:rFonts w:ascii="Cambria" w:hAnsi="Cambria" w:cs="Arial"/>
                <w:sz w:val="18"/>
                <w:szCs w:val="18"/>
              </w:rPr>
              <w:t>*A.6.2. Professional Development Plans</w:t>
            </w:r>
          </w:p>
          <w:p w14:paraId="20774794" w14:textId="6EFE1746" w:rsidR="003405B4" w:rsidRPr="00FD11AE" w:rsidRDefault="003405B4">
            <w:pPr>
              <w:ind w:left="342"/>
              <w:jc w:val="center"/>
              <w:rPr>
                <w:rFonts w:ascii="Cambria" w:eastAsia="PMingLiU" w:hAnsi="Cambria" w:cs="Arial"/>
                <w:b w:val="0"/>
                <w:sz w:val="18"/>
                <w:szCs w:val="18"/>
                <w:lang w:eastAsia="zh-TW"/>
              </w:rPr>
            </w:pPr>
            <w:r w:rsidRPr="00FD11AE">
              <w:rPr>
                <w:rFonts w:ascii="Cambria" w:eastAsia="Calibri" w:hAnsi="Cambria" w:cs="Arial"/>
                <w:b w:val="0"/>
                <w:sz w:val="18"/>
                <w:szCs w:val="18"/>
              </w:rPr>
              <w:t>Degree Level:</w:t>
            </w:r>
            <w:r w:rsidR="00552190">
              <w:rPr>
                <w:rFonts w:ascii="Cambria" w:eastAsia="Calibri" w:hAnsi="Cambria" w:cs="Arial"/>
                <w:b w:val="0"/>
                <w:sz w:val="18"/>
                <w:szCs w:val="18"/>
              </w:rPr>
              <w:t xml:space="preserve"> All</w:t>
            </w:r>
          </w:p>
        </w:tc>
      </w:tr>
      <w:tr w:rsidR="003405B4" w:rsidRPr="00FD11AE" w14:paraId="4989FCAA"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2A7035BD"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2DCA6B7A" w14:textId="77777777" w:rsidR="003405B4" w:rsidRPr="00FD11AE" w:rsidRDefault="003405B4">
            <w:pPr>
              <w:ind w:right="-108"/>
              <w:rPr>
                <w:rFonts w:ascii="Cambria" w:eastAsia="PMingLiU" w:hAnsi="Cambria" w:cs="Arial"/>
                <w:b w:val="0"/>
                <w:sz w:val="18"/>
                <w:szCs w:val="18"/>
                <w:lang w:eastAsia="zh-TW"/>
              </w:rPr>
            </w:pPr>
          </w:p>
        </w:tc>
      </w:tr>
      <w:tr w:rsidR="003405B4" w:rsidRPr="00FD11AE" w14:paraId="31AF7D3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4DAEDB53"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4820E9A0" w14:textId="79F3AFCC" w:rsidR="003405B4" w:rsidRPr="00381BC7" w:rsidRDefault="00381BC7" w:rsidP="00381BC7">
            <w:pPr>
              <w:rPr>
                <w:rFonts w:ascii="Cambria" w:eastAsia="PMingLiU" w:hAnsi="Cambria" w:cs="Arial"/>
                <w:b w:val="0"/>
                <w:bCs w:val="0"/>
                <w:sz w:val="18"/>
                <w:szCs w:val="18"/>
                <w:lang w:eastAsia="zh-TW"/>
              </w:rPr>
            </w:pPr>
            <w:r w:rsidRPr="00381BC7">
              <w:rPr>
                <w:rFonts w:ascii="Cambria" w:eastAsia="PMingLiU" w:hAnsi="Cambria" w:cs="Arial"/>
                <w:b w:val="0"/>
                <w:bCs w:val="0"/>
                <w:sz w:val="18"/>
                <w:szCs w:val="18"/>
                <w:lang w:eastAsia="zh-TW"/>
              </w:rPr>
              <w:t>C</w:t>
            </w:r>
            <w:r w:rsidR="003405B4" w:rsidRPr="00381BC7">
              <w:rPr>
                <w:rFonts w:ascii="Cambria" w:eastAsia="PMingLiU" w:hAnsi="Cambria" w:cs="Arial"/>
                <w:b w:val="0"/>
                <w:bCs w:val="0"/>
                <w:sz w:val="18"/>
                <w:szCs w:val="18"/>
                <w:lang w:eastAsia="zh-TW"/>
              </w:rPr>
              <w:t>opies of current signed professional development plans (see Professional Development Plan template) for the program director and each faculty member who teaches two or more courses.</w:t>
            </w:r>
          </w:p>
        </w:tc>
      </w:tr>
      <w:tr w:rsidR="003405B4" w:rsidRPr="00FD11AE" w14:paraId="68AE6BFB" w14:textId="77777777" w:rsidTr="00031E9D">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34644608" w14:textId="77777777" w:rsidR="003405B4" w:rsidRPr="00FD11AE" w:rsidRDefault="003405B4">
            <w:pPr>
              <w:tabs>
                <w:tab w:val="num" w:pos="378"/>
              </w:tabs>
              <w:jc w:val="center"/>
              <w:rPr>
                <w:rFonts w:ascii="Cambria" w:eastAsia="PMingLiU" w:hAnsi="Cambria" w:cs="Arial"/>
                <w:b w:val="0"/>
                <w:sz w:val="18"/>
                <w:szCs w:val="18"/>
                <w:lang w:eastAsia="zh-TW"/>
              </w:rPr>
            </w:pPr>
            <w:r w:rsidRPr="00FD11AE">
              <w:rPr>
                <w:rFonts w:ascii="Cambria" w:eastAsia="PMingLiU" w:hAnsi="Cambria" w:cs="Arial"/>
                <w:sz w:val="18"/>
                <w:szCs w:val="18"/>
                <w:lang w:eastAsia="zh-TW"/>
              </w:rPr>
              <w:t>*A.6.3.</w:t>
            </w:r>
            <w:r w:rsidRPr="00FD11AE">
              <w:rPr>
                <w:rFonts w:ascii="Cambria" w:eastAsia="PMingLiU" w:hAnsi="Cambria" w:cs="Arial"/>
                <w:b w:val="0"/>
                <w:bCs w:val="0"/>
                <w:sz w:val="18"/>
                <w:szCs w:val="18"/>
                <w:lang w:eastAsia="zh-TW"/>
              </w:rPr>
              <w:t xml:space="preserve"> </w:t>
            </w:r>
            <w:r w:rsidRPr="00FD11AE">
              <w:rPr>
                <w:rFonts w:ascii="Cambria" w:eastAsia="PMingLiU" w:hAnsi="Cambria" w:cs="Arial"/>
                <w:bCs w:val="0"/>
                <w:sz w:val="18"/>
                <w:szCs w:val="18"/>
                <w:lang w:eastAsia="zh-TW"/>
              </w:rPr>
              <w:t>Program Evaluation</w:t>
            </w:r>
          </w:p>
          <w:p w14:paraId="05DF7594" w14:textId="678419A5" w:rsidR="003405B4" w:rsidRPr="00FD11AE" w:rsidRDefault="003405B4">
            <w:pPr>
              <w:tabs>
                <w:tab w:val="num" w:pos="378"/>
              </w:tabs>
              <w:jc w:val="center"/>
              <w:rPr>
                <w:rFonts w:ascii="Cambria" w:eastAsia="PMingLiU" w:hAnsi="Cambria" w:cs="Arial"/>
                <w:b w:val="0"/>
                <w:sz w:val="18"/>
                <w:szCs w:val="18"/>
                <w:lang w:eastAsia="zh-TW"/>
              </w:rPr>
            </w:pPr>
            <w:r w:rsidRPr="00FD11AE">
              <w:rPr>
                <w:rFonts w:ascii="Cambria" w:eastAsia="Calibri" w:hAnsi="Cambria" w:cs="Arial"/>
                <w:b w:val="0"/>
                <w:sz w:val="18"/>
                <w:szCs w:val="18"/>
              </w:rPr>
              <w:t>Degree Level:</w:t>
            </w:r>
            <w:r w:rsidR="000F233F">
              <w:rPr>
                <w:rFonts w:ascii="Cambria" w:eastAsia="Calibri" w:hAnsi="Cambria" w:cs="Arial"/>
                <w:b w:val="0"/>
                <w:sz w:val="18"/>
                <w:szCs w:val="18"/>
              </w:rPr>
              <w:t xml:space="preserve"> All</w:t>
            </w:r>
          </w:p>
        </w:tc>
      </w:tr>
      <w:tr w:rsidR="003405B4" w:rsidRPr="00FD11AE" w14:paraId="2C30512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06716563"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474B3B57" w14:textId="77777777" w:rsidR="003405B4" w:rsidRPr="00FD11AE" w:rsidRDefault="003405B4">
            <w:pPr>
              <w:ind w:right="-108"/>
              <w:rPr>
                <w:rFonts w:ascii="Cambria" w:eastAsia="PMingLiU" w:hAnsi="Cambria" w:cs="Arial"/>
                <w:b w:val="0"/>
                <w:sz w:val="18"/>
                <w:szCs w:val="18"/>
                <w:lang w:eastAsia="zh-TW"/>
              </w:rPr>
            </w:pPr>
          </w:p>
        </w:tc>
      </w:tr>
      <w:tr w:rsidR="003405B4" w:rsidRPr="00FD11AE" w14:paraId="6F558F22"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54A6D349"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1F046A3E" w14:textId="77777777" w:rsidR="003405B4" w:rsidRPr="00FD11AE" w:rsidRDefault="003405B4" w:rsidP="35D0F568">
            <w:pPr>
              <w:pStyle w:val="ListParagraph"/>
              <w:numPr>
                <w:ilvl w:val="0"/>
                <w:numId w:val="35"/>
              </w:num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The current program evaluation plan (see Program Evaluation Plan Template) that includes all of the requirements of the Standard.</w:t>
            </w:r>
          </w:p>
          <w:p w14:paraId="076C9462" w14:textId="77777777" w:rsidR="003405B4" w:rsidRPr="00FD11AE" w:rsidRDefault="003405B4" w:rsidP="35D0F568">
            <w:pPr>
              <w:pStyle w:val="ListParagraph"/>
              <w:numPr>
                <w:ilvl w:val="0"/>
                <w:numId w:val="35"/>
              </w:num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 xml:space="preserve">The current program evaluation report (see Program Evaluation Report Template) that includes all of the requirements of the Standard. </w:t>
            </w:r>
          </w:p>
          <w:p w14:paraId="6B852E7E" w14:textId="77777777" w:rsidR="003405B4" w:rsidRPr="00FD11AE" w:rsidRDefault="003405B4" w:rsidP="35D0F568">
            <w:pPr>
              <w:pStyle w:val="ListParagraph"/>
              <w:numPr>
                <w:ilvl w:val="0"/>
                <w:numId w:val="35"/>
              </w:num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Documentation that as a result of the program evaluation findings, the items identified on the action plan resulted in changes made to some components of the program (e.g., strategic plan, curriculum design, curriculum content, or course content).</w:t>
            </w:r>
          </w:p>
        </w:tc>
      </w:tr>
      <w:tr w:rsidR="003405B4" w:rsidRPr="00FD11AE" w14:paraId="45BED551" w14:textId="77777777" w:rsidTr="00031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0" w:type="dxa"/>
            <w:gridSpan w:val="2"/>
            <w:tcBorders>
              <w:top w:val="single" w:sz="8" w:space="0" w:color="auto"/>
              <w:left w:val="single" w:sz="8" w:space="0" w:color="auto"/>
              <w:bottom w:val="single" w:sz="8" w:space="0" w:color="auto"/>
              <w:right w:val="single" w:sz="8" w:space="0" w:color="auto"/>
            </w:tcBorders>
            <w:shd w:val="clear" w:color="auto" w:fill="FFB48B"/>
          </w:tcPr>
          <w:p w14:paraId="4060F2D4" w14:textId="77777777" w:rsidR="003405B4" w:rsidRPr="00FD11AE" w:rsidRDefault="003405B4" w:rsidP="35D0F568">
            <w:pPr>
              <w:jc w:val="center"/>
              <w:rPr>
                <w:rFonts w:ascii="Cambria" w:eastAsia="PMingLiU" w:hAnsi="Cambria" w:cs="Arial"/>
                <w:b w:val="0"/>
                <w:bCs w:val="0"/>
                <w:sz w:val="18"/>
                <w:szCs w:val="18"/>
                <w:lang w:eastAsia="zh-TW"/>
              </w:rPr>
            </w:pPr>
            <w:r w:rsidRPr="00FD11AE">
              <w:rPr>
                <w:rFonts w:ascii="Cambria" w:eastAsia="PMingLiU" w:hAnsi="Cambria" w:cs="Arial"/>
                <w:sz w:val="18"/>
                <w:szCs w:val="18"/>
                <w:lang w:eastAsia="zh-TW"/>
              </w:rPr>
              <w:t>*A.6.4. Certification Exam Pass Rate</w:t>
            </w:r>
          </w:p>
          <w:p w14:paraId="62508302" w14:textId="019BBDA4" w:rsidR="003405B4" w:rsidRPr="00FD11AE" w:rsidRDefault="003405B4" w:rsidP="35D0F568">
            <w:pPr>
              <w:jc w:val="center"/>
              <w:rPr>
                <w:rFonts w:ascii="Cambria" w:eastAsia="PMingLiU" w:hAnsi="Cambria" w:cs="Arial"/>
                <w:b w:val="0"/>
                <w:sz w:val="18"/>
                <w:szCs w:val="18"/>
                <w:lang w:eastAsia="zh-TW"/>
              </w:rPr>
            </w:pPr>
            <w:r w:rsidRPr="00FD11AE">
              <w:rPr>
                <w:rFonts w:ascii="Cambria" w:eastAsia="Calibri" w:hAnsi="Cambria" w:cs="Arial"/>
                <w:b w:val="0"/>
                <w:sz w:val="18"/>
                <w:szCs w:val="18"/>
              </w:rPr>
              <w:t>Degree Level:</w:t>
            </w:r>
            <w:r w:rsidR="000F233F">
              <w:rPr>
                <w:rFonts w:ascii="Cambria" w:eastAsia="Calibri" w:hAnsi="Cambria" w:cs="Arial"/>
                <w:b w:val="0"/>
                <w:sz w:val="18"/>
                <w:szCs w:val="18"/>
              </w:rPr>
              <w:t xml:space="preserve"> All</w:t>
            </w:r>
          </w:p>
        </w:tc>
      </w:tr>
      <w:tr w:rsidR="003405B4" w:rsidRPr="00FD11AE" w14:paraId="570287B5" w14:textId="77777777">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450A6C5A"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3BEB9010" w14:textId="77777777" w:rsidR="003405B4" w:rsidRPr="00FD11AE" w:rsidRDefault="003405B4">
            <w:pPr>
              <w:ind w:right="-108"/>
              <w:rPr>
                <w:rFonts w:ascii="Cambria" w:eastAsia="PMingLiU" w:hAnsi="Cambria" w:cs="Arial"/>
                <w:b w:val="0"/>
                <w:sz w:val="18"/>
                <w:szCs w:val="18"/>
                <w:lang w:eastAsia="zh-TW"/>
              </w:rPr>
            </w:pPr>
          </w:p>
        </w:tc>
      </w:tr>
      <w:tr w:rsidR="003405B4" w:rsidRPr="00FD11AE" w14:paraId="66804C5E"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Borders>
              <w:top w:val="single" w:sz="8" w:space="0" w:color="auto"/>
              <w:left w:val="single" w:sz="8" w:space="0" w:color="auto"/>
              <w:bottom w:val="single" w:sz="8" w:space="0" w:color="auto"/>
              <w:right w:val="single" w:sz="8" w:space="0" w:color="auto"/>
            </w:tcBorders>
          </w:tcPr>
          <w:p w14:paraId="171D190D" w14:textId="77777777" w:rsidR="003405B4" w:rsidRPr="00FD11AE" w:rsidRDefault="003405B4" w:rsidP="35D0F568">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8820" w:type="dxa"/>
            <w:tcBorders>
              <w:top w:val="single" w:sz="8" w:space="0" w:color="auto"/>
              <w:left w:val="single" w:sz="8" w:space="0" w:color="auto"/>
              <w:bottom w:val="single" w:sz="8" w:space="0" w:color="auto"/>
              <w:right w:val="single" w:sz="8" w:space="0" w:color="auto"/>
            </w:tcBorders>
          </w:tcPr>
          <w:p w14:paraId="5256C995" w14:textId="263DD1B4" w:rsidR="003405B4" w:rsidRPr="00381BC7" w:rsidRDefault="003405B4" w:rsidP="00381BC7">
            <w:pPr>
              <w:rPr>
                <w:rFonts w:ascii="Cambria" w:eastAsia="PMingLiU" w:hAnsi="Cambria" w:cs="Arial"/>
                <w:b w:val="0"/>
                <w:bCs w:val="0"/>
                <w:sz w:val="18"/>
                <w:szCs w:val="18"/>
                <w:lang w:eastAsia="zh-TW"/>
              </w:rPr>
            </w:pPr>
            <w:r w:rsidRPr="00381BC7">
              <w:rPr>
                <w:rFonts w:ascii="Cambria" w:eastAsia="PMingLiU" w:hAnsi="Cambria" w:cs="Arial"/>
                <w:b w:val="0"/>
                <w:bCs w:val="0"/>
                <w:sz w:val="18"/>
                <w:szCs w:val="18"/>
                <w:lang w:eastAsia="zh-TW"/>
              </w:rPr>
              <w:t xml:space="preserve">A </w:t>
            </w:r>
            <w:r w:rsidR="00606AE0">
              <w:rPr>
                <w:rFonts w:ascii="Cambria" w:eastAsia="PMingLiU" w:hAnsi="Cambria" w:cs="Arial"/>
                <w:b w:val="0"/>
                <w:bCs w:val="0"/>
                <w:sz w:val="18"/>
                <w:szCs w:val="18"/>
                <w:lang w:eastAsia="zh-TW"/>
              </w:rPr>
              <w:t>C</w:t>
            </w:r>
            <w:r w:rsidRPr="00381BC7">
              <w:rPr>
                <w:rFonts w:ascii="Cambria" w:eastAsia="PMingLiU" w:hAnsi="Cambria" w:cs="Arial"/>
                <w:b w:val="0"/>
                <w:bCs w:val="0"/>
                <w:sz w:val="18"/>
                <w:szCs w:val="18"/>
                <w:lang w:eastAsia="zh-TW"/>
              </w:rPr>
              <w:t xml:space="preserve">opy </w:t>
            </w:r>
            <w:r w:rsidR="00606AE0">
              <w:rPr>
                <w:rFonts w:ascii="Cambria" w:eastAsia="PMingLiU" w:hAnsi="Cambria" w:cs="Arial"/>
                <w:b w:val="0"/>
                <w:bCs w:val="0"/>
                <w:sz w:val="18"/>
                <w:szCs w:val="18"/>
                <w:lang w:eastAsia="zh-TW"/>
              </w:rPr>
              <w:t xml:space="preserve">of </w:t>
            </w:r>
            <w:r w:rsidRPr="00381BC7">
              <w:rPr>
                <w:rFonts w:ascii="Cambria" w:eastAsia="PMingLiU" w:hAnsi="Cambria" w:cs="Arial"/>
                <w:b w:val="0"/>
                <w:bCs w:val="0"/>
                <w:sz w:val="18"/>
                <w:szCs w:val="18"/>
                <w:lang w:eastAsia="zh-TW"/>
              </w:rPr>
              <w:t xml:space="preserve">NBCOT’s report of the program’s most recent 3-year exam pass rate data. </w:t>
            </w:r>
          </w:p>
        </w:tc>
      </w:tr>
    </w:tbl>
    <w:tbl>
      <w:tblPr>
        <w:tblW w:w="529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073"/>
        <w:gridCol w:w="8811"/>
      </w:tblGrid>
      <w:tr w:rsidR="003405B4" w:rsidRPr="00FD11AE" w14:paraId="641A6D1B" w14:textId="77777777" w:rsidTr="00BD78EC">
        <w:tc>
          <w:tcPr>
            <w:tcW w:w="5000" w:type="pct"/>
            <w:gridSpan w:val="2"/>
            <w:tcBorders>
              <w:top w:val="nil"/>
            </w:tcBorders>
            <w:shd w:val="clear" w:color="auto" w:fill="D0CECE" w:themeFill="background2" w:themeFillShade="E6"/>
          </w:tcPr>
          <w:p w14:paraId="183A7E10" w14:textId="4D94EED9" w:rsidR="003405B4" w:rsidRPr="00FD11AE" w:rsidRDefault="003405B4">
            <w:pPr>
              <w:spacing w:after="0" w:line="240" w:lineRule="auto"/>
              <w:rPr>
                <w:rFonts w:ascii="Cambria" w:eastAsia="Calibri" w:hAnsi="Cambria" w:cs="Arial"/>
                <w:b/>
                <w:color w:val="FFFFFF" w:themeColor="background1"/>
                <w:sz w:val="18"/>
                <w:szCs w:val="18"/>
              </w:rPr>
            </w:pPr>
            <w:r w:rsidRPr="35D0F568">
              <w:rPr>
                <w:rFonts w:ascii="Cambria" w:eastAsia="Calibri" w:hAnsi="Cambria" w:cs="Arial"/>
                <w:b/>
                <w:sz w:val="18"/>
                <w:szCs w:val="18"/>
              </w:rPr>
              <w:t xml:space="preserve">SECTION B CONTENT REQUIREMENTS </w:t>
            </w:r>
          </w:p>
          <w:p w14:paraId="1702DE64" w14:textId="77777777" w:rsidR="003405B4" w:rsidRPr="00FD11AE" w:rsidRDefault="003405B4">
            <w:pPr>
              <w:spacing w:after="0" w:line="240" w:lineRule="auto"/>
              <w:rPr>
                <w:rFonts w:ascii="Cambria" w:eastAsia="Calibri" w:hAnsi="Cambria" w:cs="Arial"/>
                <w:b/>
                <w:sz w:val="18"/>
                <w:szCs w:val="18"/>
              </w:rPr>
            </w:pPr>
            <w:r w:rsidRPr="35D0F568">
              <w:rPr>
                <w:rFonts w:ascii="Cambria" w:eastAsia="Calibri" w:hAnsi="Cambria" w:cs="Arial"/>
                <w:b/>
                <w:sz w:val="18"/>
                <w:szCs w:val="18"/>
              </w:rPr>
              <w:t>The content requirements are written as expected student outcomes. Faculty are responsible for developing learning activities and evaluation methods to document that students meet these outcomes. Level II Fieldwork, the Baccalaureate Project, or the Doctoral Capstone Experience and Project syllabi may not be used to document compliance with a section B content Standard.</w:t>
            </w:r>
          </w:p>
        </w:tc>
      </w:tr>
      <w:tr w:rsidR="003405B4" w:rsidRPr="00FD11AE" w14:paraId="74FFF49E" w14:textId="77777777" w:rsidTr="00807CC7">
        <w:tc>
          <w:tcPr>
            <w:tcW w:w="5000" w:type="pct"/>
            <w:gridSpan w:val="2"/>
            <w:shd w:val="clear" w:color="auto" w:fill="D0CECE" w:themeFill="background2" w:themeFillShade="E6"/>
          </w:tcPr>
          <w:p w14:paraId="6217A59C" w14:textId="43E75DB0" w:rsidR="003405B4" w:rsidRPr="00FD11AE" w:rsidRDefault="003405B4" w:rsidP="006D6ACB">
            <w:pPr>
              <w:keepNext/>
              <w:keepLines/>
              <w:spacing w:after="0" w:line="240" w:lineRule="auto"/>
              <w:rPr>
                <w:rFonts w:ascii="Cambria" w:eastAsia="Calibri" w:hAnsi="Cambria" w:cs="Arial"/>
                <w:b/>
                <w:color w:val="FFFFFF" w:themeColor="background1"/>
                <w:sz w:val="18"/>
                <w:szCs w:val="18"/>
              </w:rPr>
            </w:pPr>
            <w:r w:rsidRPr="35D0F568">
              <w:rPr>
                <w:rFonts w:ascii="Cambria" w:eastAsia="Calibri" w:hAnsi="Cambria" w:cs="Arial"/>
                <w:b/>
                <w:sz w:val="18"/>
                <w:szCs w:val="18"/>
              </w:rPr>
              <w:t>B.1.0.</w:t>
            </w:r>
            <w:r w:rsidR="004105F7">
              <w:rPr>
                <w:rFonts w:ascii="Cambria" w:eastAsia="Calibri" w:hAnsi="Cambria" w:cs="Arial"/>
                <w:b/>
                <w:sz w:val="18"/>
                <w:szCs w:val="18"/>
              </w:rPr>
              <w:t xml:space="preserve"> </w:t>
            </w:r>
            <w:r w:rsidRPr="35D0F568">
              <w:rPr>
                <w:rFonts w:ascii="Cambria" w:eastAsia="Calibri" w:hAnsi="Cambria" w:cs="Arial"/>
                <w:b/>
                <w:sz w:val="18"/>
                <w:szCs w:val="18"/>
              </w:rPr>
              <w:t>FOUNDATIONAL CONTENT REQUIREMENTS</w:t>
            </w:r>
          </w:p>
          <w:p w14:paraId="707FE1A2" w14:textId="77777777" w:rsidR="003405B4" w:rsidRPr="00FD11AE" w:rsidRDefault="003405B4" w:rsidP="006D6ACB">
            <w:pPr>
              <w:keepNext/>
              <w:keepLines/>
              <w:spacing w:after="0" w:line="240" w:lineRule="auto"/>
              <w:rPr>
                <w:rFonts w:ascii="Cambria" w:eastAsia="Calibri" w:hAnsi="Cambria" w:cs="Arial"/>
                <w:b/>
                <w:sz w:val="18"/>
                <w:szCs w:val="18"/>
              </w:rPr>
            </w:pPr>
            <w:r w:rsidRPr="35D0F568">
              <w:rPr>
                <w:rFonts w:ascii="Cambria" w:eastAsia="Calibri" w:hAnsi="Cambria" w:cs="Arial"/>
                <w:b/>
                <w:sz w:val="18"/>
                <w:szCs w:val="18"/>
              </w:rPr>
              <w:t>Program content must be based on a broad foundation in the liberal arts and sciences. A strong foundation in the biological, physical, social, and behavioral sciences supports an understanding of occupation across the lifespan. If the content of the Standard is met through prerequisite coursework, the application of foundational content in the sciences must also be evident in professional coursework. The student will be able to:</w:t>
            </w:r>
          </w:p>
        </w:tc>
      </w:tr>
      <w:tr w:rsidR="003405B4" w:rsidRPr="00FD11AE" w14:paraId="68C2FFDD" w14:textId="77777777" w:rsidTr="00807CC7">
        <w:trPr>
          <w:trHeight w:val="432"/>
        </w:trPr>
        <w:tc>
          <w:tcPr>
            <w:tcW w:w="5000" w:type="pct"/>
            <w:gridSpan w:val="2"/>
            <w:shd w:val="clear" w:color="auto" w:fill="FFB48B"/>
          </w:tcPr>
          <w:p w14:paraId="1A58397A" w14:textId="77777777" w:rsidR="003405B4" w:rsidRPr="00FD11AE" w:rsidRDefault="003405B4">
            <w:pPr>
              <w:spacing w:after="0" w:line="240" w:lineRule="auto"/>
              <w:jc w:val="center"/>
              <w:rPr>
                <w:rFonts w:ascii="Arial" w:eastAsia="Calibri" w:hAnsi="Arial" w:cs="Arial"/>
                <w:sz w:val="18"/>
                <w:szCs w:val="18"/>
              </w:rPr>
            </w:pPr>
            <w:r w:rsidRPr="00FD11AE">
              <w:rPr>
                <w:rFonts w:ascii="Cambria" w:eastAsia="Calibri" w:hAnsi="Cambria" w:cs="Arial"/>
                <w:b/>
                <w:sz w:val="18"/>
                <w:szCs w:val="18"/>
              </w:rPr>
              <w:t>B.1.1. Human Body, Development, and Behavior</w:t>
            </w:r>
          </w:p>
          <w:p w14:paraId="45A1BC56" w14:textId="3B36A068" w:rsidR="003405B4" w:rsidRPr="00CE4B30" w:rsidRDefault="003405B4">
            <w:pPr>
              <w:spacing w:after="0" w:line="240" w:lineRule="auto"/>
              <w:jc w:val="center"/>
              <w:rPr>
                <w:rFonts w:ascii="Arial" w:eastAsia="Calibri" w:hAnsi="Arial" w:cs="Arial"/>
                <w:bCs/>
                <w:sz w:val="18"/>
                <w:szCs w:val="18"/>
              </w:rPr>
            </w:pPr>
            <w:r w:rsidRPr="00CE4B30">
              <w:rPr>
                <w:rFonts w:ascii="Cambria" w:eastAsia="Calibri" w:hAnsi="Cambria" w:cs="Arial"/>
                <w:bCs/>
                <w:sz w:val="18"/>
                <w:szCs w:val="18"/>
              </w:rPr>
              <w:t>Degree Level:</w:t>
            </w:r>
            <w:r w:rsidR="000F233F">
              <w:rPr>
                <w:rFonts w:ascii="Cambria" w:eastAsia="Calibri" w:hAnsi="Cambria" w:cs="Arial"/>
                <w:bCs/>
                <w:sz w:val="18"/>
                <w:szCs w:val="18"/>
              </w:rPr>
              <w:t xml:space="preserve"> </w:t>
            </w:r>
            <w:r w:rsidR="000F233F" w:rsidRPr="000F233F">
              <w:rPr>
                <w:rFonts w:ascii="Cambria" w:eastAsia="Calibri" w:hAnsi="Cambria" w:cs="Arial"/>
                <w:bCs/>
                <w:sz w:val="18"/>
                <w:szCs w:val="18"/>
              </w:rPr>
              <w:t>All</w:t>
            </w:r>
          </w:p>
        </w:tc>
      </w:tr>
      <w:tr w:rsidR="003405B4" w:rsidRPr="00FD11AE" w14:paraId="23B94812" w14:textId="77777777" w:rsidTr="00807CC7">
        <w:tc>
          <w:tcPr>
            <w:tcW w:w="543" w:type="pct"/>
            <w:shd w:val="clear" w:color="auto" w:fill="FFFFFF" w:themeFill="background1"/>
          </w:tcPr>
          <w:p w14:paraId="1BDEAC36" w14:textId="77777777" w:rsidR="003405B4" w:rsidRPr="00245046" w:rsidRDefault="003405B4">
            <w:pPr>
              <w:spacing w:after="0" w:line="240" w:lineRule="auto"/>
              <w:rPr>
                <w:rFonts w:ascii="Cambria" w:eastAsia="Calibri" w:hAnsi="Cambria" w:cs="Arial"/>
                <w:bCs/>
                <w:sz w:val="18"/>
                <w:szCs w:val="18"/>
              </w:rPr>
            </w:pPr>
            <w:r w:rsidRPr="00245046">
              <w:rPr>
                <w:rFonts w:ascii="Cambria" w:eastAsia="Calibri" w:hAnsi="Cambria" w:cs="Arial"/>
                <w:bCs/>
                <w:sz w:val="18"/>
                <w:szCs w:val="18"/>
              </w:rPr>
              <w:t>Narrative:</w:t>
            </w:r>
          </w:p>
        </w:tc>
        <w:tc>
          <w:tcPr>
            <w:tcW w:w="4457" w:type="pct"/>
            <w:shd w:val="clear" w:color="auto" w:fill="auto"/>
          </w:tcPr>
          <w:p w14:paraId="48814ECF" w14:textId="77777777" w:rsidR="003405B4" w:rsidRPr="00FD11AE" w:rsidRDefault="003405B4">
            <w:pPr>
              <w:spacing w:after="0" w:line="240" w:lineRule="auto"/>
              <w:rPr>
                <w:rFonts w:ascii="Arial" w:eastAsia="Calibri" w:hAnsi="Arial" w:cs="Arial"/>
                <w:sz w:val="18"/>
                <w:szCs w:val="18"/>
              </w:rPr>
            </w:pPr>
          </w:p>
        </w:tc>
      </w:tr>
      <w:tr w:rsidR="003405B4" w:rsidRPr="00FD11AE" w14:paraId="2F30A84D" w14:textId="77777777" w:rsidTr="00807CC7">
        <w:tc>
          <w:tcPr>
            <w:tcW w:w="543" w:type="pct"/>
            <w:shd w:val="clear" w:color="auto" w:fill="FFFFFF" w:themeFill="background1"/>
          </w:tcPr>
          <w:p w14:paraId="160EB175" w14:textId="77777777" w:rsidR="003405B4" w:rsidRPr="00245046" w:rsidRDefault="003405B4">
            <w:pPr>
              <w:spacing w:after="0" w:line="240" w:lineRule="auto"/>
              <w:rPr>
                <w:rFonts w:ascii="Cambria" w:eastAsia="Calibri" w:hAnsi="Cambria" w:cs="Arial"/>
                <w:bCs/>
                <w:sz w:val="18"/>
                <w:szCs w:val="18"/>
              </w:rPr>
            </w:pPr>
            <w:r w:rsidRPr="00245046">
              <w:rPr>
                <w:rFonts w:ascii="Cambria" w:eastAsia="Calibri" w:hAnsi="Cambria" w:cs="Arial"/>
                <w:bCs/>
                <w:sz w:val="18"/>
                <w:szCs w:val="18"/>
              </w:rPr>
              <w:t xml:space="preserve">Course # </w:t>
            </w:r>
          </w:p>
        </w:tc>
        <w:tc>
          <w:tcPr>
            <w:tcW w:w="4457" w:type="pct"/>
            <w:shd w:val="clear" w:color="auto" w:fill="auto"/>
          </w:tcPr>
          <w:p w14:paraId="4CBAA3F4" w14:textId="77777777" w:rsidR="003405B4" w:rsidRPr="00FD11AE" w:rsidRDefault="003405B4">
            <w:pPr>
              <w:spacing w:after="0" w:line="240" w:lineRule="auto"/>
              <w:rPr>
                <w:rFonts w:ascii="Arial" w:eastAsia="Calibri" w:hAnsi="Arial" w:cs="Arial"/>
                <w:sz w:val="18"/>
                <w:szCs w:val="18"/>
              </w:rPr>
            </w:pPr>
          </w:p>
        </w:tc>
      </w:tr>
      <w:tr w:rsidR="003405B4" w:rsidRPr="00FD11AE" w14:paraId="48C9FD74" w14:textId="77777777" w:rsidTr="00807CC7">
        <w:trPr>
          <w:trHeight w:val="432"/>
        </w:trPr>
        <w:tc>
          <w:tcPr>
            <w:tcW w:w="5000" w:type="pct"/>
            <w:gridSpan w:val="2"/>
            <w:shd w:val="clear" w:color="auto" w:fill="FFB48B"/>
          </w:tcPr>
          <w:p w14:paraId="78B55195" w14:textId="4AC89E6B" w:rsidR="003405B4" w:rsidRPr="00FD11AE" w:rsidRDefault="003405B4">
            <w:pPr>
              <w:spacing w:after="0" w:line="240" w:lineRule="auto"/>
              <w:jc w:val="center"/>
              <w:rPr>
                <w:rFonts w:ascii="Arial" w:eastAsia="Calibri" w:hAnsi="Arial" w:cs="Arial"/>
                <w:sz w:val="18"/>
                <w:szCs w:val="18"/>
              </w:rPr>
            </w:pPr>
            <w:r w:rsidRPr="00FD11AE">
              <w:rPr>
                <w:rFonts w:ascii="Cambria" w:eastAsia="Calibri" w:hAnsi="Cambria" w:cs="Arial"/>
                <w:b/>
                <w:sz w:val="18"/>
                <w:szCs w:val="18"/>
              </w:rPr>
              <w:t>B.1.2. Sociocultural, Socioeconomic, Diversity Factors, and Lifestyle Choices</w:t>
            </w:r>
          </w:p>
          <w:p w14:paraId="5F07C97F" w14:textId="5B3AD378" w:rsidR="003405B4" w:rsidRPr="00CE4B30" w:rsidRDefault="003405B4">
            <w:pPr>
              <w:spacing w:after="0" w:line="240" w:lineRule="auto"/>
              <w:jc w:val="center"/>
              <w:rPr>
                <w:rFonts w:ascii="Arial" w:eastAsia="Calibri" w:hAnsi="Arial" w:cs="Arial"/>
                <w:sz w:val="18"/>
                <w:szCs w:val="18"/>
              </w:rPr>
            </w:pPr>
            <w:r w:rsidRPr="00CE4B30">
              <w:rPr>
                <w:rFonts w:ascii="Cambria" w:eastAsia="Calibri" w:hAnsi="Cambria" w:cs="Arial"/>
                <w:sz w:val="18"/>
                <w:szCs w:val="18"/>
              </w:rPr>
              <w:t>Degree Level:</w:t>
            </w:r>
            <w:r w:rsidR="000F233F">
              <w:rPr>
                <w:rFonts w:ascii="Cambria" w:eastAsia="Calibri" w:hAnsi="Cambria" w:cs="Arial"/>
                <w:sz w:val="18"/>
                <w:szCs w:val="18"/>
              </w:rPr>
              <w:t xml:space="preserve"> </w:t>
            </w:r>
            <w:r w:rsidR="000F233F" w:rsidRPr="000F233F">
              <w:rPr>
                <w:rFonts w:ascii="Cambria" w:eastAsia="Calibri" w:hAnsi="Cambria" w:cs="Arial"/>
                <w:bCs/>
                <w:sz w:val="18"/>
                <w:szCs w:val="18"/>
              </w:rPr>
              <w:t>All</w:t>
            </w:r>
          </w:p>
        </w:tc>
      </w:tr>
      <w:tr w:rsidR="003405B4" w:rsidRPr="00FD11AE" w14:paraId="740E0B4F" w14:textId="77777777" w:rsidTr="00807CC7">
        <w:tc>
          <w:tcPr>
            <w:tcW w:w="543" w:type="pct"/>
            <w:shd w:val="clear" w:color="auto" w:fill="FFFFFF" w:themeFill="background1"/>
          </w:tcPr>
          <w:p w14:paraId="080D2FB3" w14:textId="77777777" w:rsidR="003405B4" w:rsidRPr="00245046" w:rsidRDefault="003405B4">
            <w:pPr>
              <w:spacing w:after="0" w:line="240" w:lineRule="auto"/>
              <w:rPr>
                <w:rFonts w:ascii="Cambria" w:eastAsia="Calibri" w:hAnsi="Cambria" w:cs="Arial"/>
                <w:bCs/>
                <w:sz w:val="18"/>
                <w:szCs w:val="18"/>
              </w:rPr>
            </w:pPr>
            <w:r w:rsidRPr="00245046">
              <w:rPr>
                <w:rFonts w:ascii="Cambria" w:eastAsia="Calibri" w:hAnsi="Cambria" w:cs="Arial"/>
                <w:bCs/>
                <w:sz w:val="18"/>
                <w:szCs w:val="18"/>
              </w:rPr>
              <w:t>Narrative:</w:t>
            </w:r>
          </w:p>
        </w:tc>
        <w:tc>
          <w:tcPr>
            <w:tcW w:w="4457" w:type="pct"/>
            <w:shd w:val="clear" w:color="auto" w:fill="auto"/>
          </w:tcPr>
          <w:p w14:paraId="7CEB905C" w14:textId="77777777" w:rsidR="003405B4" w:rsidRPr="00FD11AE" w:rsidRDefault="003405B4">
            <w:pPr>
              <w:spacing w:after="0" w:line="240" w:lineRule="auto"/>
              <w:rPr>
                <w:rFonts w:ascii="Arial" w:eastAsia="Calibri" w:hAnsi="Arial" w:cs="Arial"/>
                <w:sz w:val="18"/>
                <w:szCs w:val="18"/>
              </w:rPr>
            </w:pPr>
          </w:p>
        </w:tc>
      </w:tr>
      <w:tr w:rsidR="003405B4" w:rsidRPr="00FD11AE" w14:paraId="476BC4DE" w14:textId="77777777" w:rsidTr="00807CC7">
        <w:tc>
          <w:tcPr>
            <w:tcW w:w="543" w:type="pct"/>
            <w:shd w:val="clear" w:color="auto" w:fill="FFFFFF" w:themeFill="background1"/>
          </w:tcPr>
          <w:p w14:paraId="59D4D97F" w14:textId="77777777" w:rsidR="003405B4" w:rsidRPr="00245046" w:rsidRDefault="003405B4">
            <w:pPr>
              <w:spacing w:after="0" w:line="240" w:lineRule="auto"/>
              <w:rPr>
                <w:rFonts w:ascii="Cambria" w:eastAsia="Calibri" w:hAnsi="Cambria" w:cs="Arial"/>
                <w:bCs/>
                <w:sz w:val="18"/>
                <w:szCs w:val="18"/>
              </w:rPr>
            </w:pPr>
            <w:r w:rsidRPr="00245046">
              <w:rPr>
                <w:rFonts w:ascii="Cambria" w:eastAsia="Calibri" w:hAnsi="Cambria" w:cs="Arial"/>
                <w:bCs/>
                <w:sz w:val="18"/>
                <w:szCs w:val="18"/>
              </w:rPr>
              <w:t xml:space="preserve">Course # </w:t>
            </w:r>
          </w:p>
        </w:tc>
        <w:tc>
          <w:tcPr>
            <w:tcW w:w="4457" w:type="pct"/>
            <w:shd w:val="clear" w:color="auto" w:fill="auto"/>
          </w:tcPr>
          <w:p w14:paraId="55A8CA75" w14:textId="77777777" w:rsidR="003405B4" w:rsidRPr="00FD11AE" w:rsidRDefault="003405B4">
            <w:pPr>
              <w:spacing w:after="0" w:line="240" w:lineRule="auto"/>
              <w:rPr>
                <w:rFonts w:ascii="Arial" w:eastAsia="Calibri" w:hAnsi="Arial" w:cs="Arial"/>
                <w:bCs/>
                <w:sz w:val="18"/>
                <w:szCs w:val="18"/>
              </w:rPr>
            </w:pPr>
          </w:p>
        </w:tc>
      </w:tr>
      <w:tr w:rsidR="003405B4" w:rsidRPr="00FD11AE" w14:paraId="784B02BC" w14:textId="77777777" w:rsidTr="00807CC7">
        <w:trPr>
          <w:trHeight w:val="432"/>
        </w:trPr>
        <w:tc>
          <w:tcPr>
            <w:tcW w:w="5000" w:type="pct"/>
            <w:gridSpan w:val="2"/>
            <w:shd w:val="clear" w:color="auto" w:fill="FFB48B"/>
          </w:tcPr>
          <w:p w14:paraId="0C6C54BD"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*B.1.3. Social Determinants of Health</w:t>
            </w:r>
          </w:p>
          <w:p w14:paraId="32FB9334" w14:textId="097A4B3C"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0F233F">
              <w:rPr>
                <w:rFonts w:ascii="Cambria" w:eastAsia="Calibri" w:hAnsi="Cambria" w:cs="Arial"/>
                <w:bCs/>
                <w:sz w:val="18"/>
                <w:szCs w:val="18"/>
              </w:rPr>
              <w:t xml:space="preserve"> </w:t>
            </w:r>
            <w:r w:rsidR="000F233F" w:rsidRPr="000F233F">
              <w:rPr>
                <w:rFonts w:ascii="Cambria" w:eastAsia="Calibri" w:hAnsi="Cambria" w:cs="Arial"/>
                <w:bCs/>
                <w:sz w:val="18"/>
                <w:szCs w:val="18"/>
              </w:rPr>
              <w:t>All</w:t>
            </w:r>
          </w:p>
        </w:tc>
      </w:tr>
      <w:tr w:rsidR="003405B4" w:rsidRPr="00FD11AE" w14:paraId="342FB5BD" w14:textId="77777777" w:rsidTr="00807CC7">
        <w:tc>
          <w:tcPr>
            <w:tcW w:w="543" w:type="pct"/>
            <w:shd w:val="clear" w:color="auto" w:fill="FFFFFF" w:themeFill="background1"/>
          </w:tcPr>
          <w:p w14:paraId="70B4E61F" w14:textId="77777777" w:rsidR="003405B4" w:rsidRPr="00245046" w:rsidRDefault="003405B4">
            <w:pPr>
              <w:spacing w:after="0" w:line="240" w:lineRule="auto"/>
              <w:rPr>
                <w:rFonts w:ascii="Cambria" w:eastAsia="Calibri" w:hAnsi="Cambria" w:cs="Arial"/>
                <w:bCs/>
                <w:sz w:val="18"/>
                <w:szCs w:val="18"/>
              </w:rPr>
            </w:pPr>
            <w:r w:rsidRPr="00245046">
              <w:rPr>
                <w:rFonts w:ascii="Cambria" w:eastAsia="Calibri" w:hAnsi="Cambria" w:cs="Arial"/>
                <w:bCs/>
                <w:sz w:val="18"/>
                <w:szCs w:val="18"/>
              </w:rPr>
              <w:t>Narrative:</w:t>
            </w:r>
          </w:p>
        </w:tc>
        <w:tc>
          <w:tcPr>
            <w:tcW w:w="4457" w:type="pct"/>
            <w:shd w:val="clear" w:color="auto" w:fill="auto"/>
          </w:tcPr>
          <w:p w14:paraId="66ED2EF7" w14:textId="77777777" w:rsidR="003405B4" w:rsidRPr="00FD11AE" w:rsidRDefault="003405B4">
            <w:pPr>
              <w:spacing w:after="0" w:line="240" w:lineRule="auto"/>
              <w:rPr>
                <w:rFonts w:ascii="Arial" w:eastAsia="Calibri" w:hAnsi="Arial" w:cs="Arial"/>
                <w:bCs/>
                <w:sz w:val="18"/>
                <w:szCs w:val="18"/>
              </w:rPr>
            </w:pPr>
          </w:p>
        </w:tc>
      </w:tr>
      <w:tr w:rsidR="003405B4" w:rsidRPr="00FD11AE" w14:paraId="5FAA09E9" w14:textId="77777777" w:rsidTr="00807CC7">
        <w:tc>
          <w:tcPr>
            <w:tcW w:w="543" w:type="pct"/>
            <w:shd w:val="clear" w:color="auto" w:fill="FFFFFF" w:themeFill="background1"/>
          </w:tcPr>
          <w:p w14:paraId="255BDEBE" w14:textId="77777777" w:rsidR="003405B4" w:rsidRPr="00245046" w:rsidRDefault="003405B4">
            <w:pPr>
              <w:spacing w:after="0" w:line="240" w:lineRule="auto"/>
              <w:rPr>
                <w:rFonts w:ascii="Cambria" w:eastAsia="Calibri" w:hAnsi="Cambria" w:cs="Arial"/>
                <w:bCs/>
                <w:sz w:val="18"/>
                <w:szCs w:val="18"/>
              </w:rPr>
            </w:pPr>
            <w:r w:rsidRPr="00245046">
              <w:rPr>
                <w:rFonts w:ascii="Cambria" w:eastAsia="Calibri" w:hAnsi="Cambria" w:cs="Arial"/>
                <w:bCs/>
                <w:sz w:val="18"/>
                <w:szCs w:val="18"/>
              </w:rPr>
              <w:t>Course #</w:t>
            </w:r>
          </w:p>
        </w:tc>
        <w:tc>
          <w:tcPr>
            <w:tcW w:w="4457" w:type="pct"/>
            <w:shd w:val="clear" w:color="auto" w:fill="auto"/>
          </w:tcPr>
          <w:p w14:paraId="507CD2A6" w14:textId="77777777" w:rsidR="003405B4" w:rsidRPr="00FD11AE" w:rsidRDefault="003405B4">
            <w:pPr>
              <w:spacing w:after="0" w:line="240" w:lineRule="auto"/>
              <w:rPr>
                <w:rFonts w:ascii="Arial" w:eastAsia="Calibri" w:hAnsi="Arial" w:cs="Arial"/>
                <w:bCs/>
                <w:sz w:val="18"/>
                <w:szCs w:val="18"/>
              </w:rPr>
            </w:pPr>
          </w:p>
        </w:tc>
      </w:tr>
      <w:tr w:rsidR="003405B4" w:rsidRPr="00FD11AE" w14:paraId="2C2F57F0" w14:textId="77777777" w:rsidTr="00807CC7">
        <w:trPr>
          <w:cantSplit/>
        </w:trPr>
        <w:tc>
          <w:tcPr>
            <w:tcW w:w="5000" w:type="pct"/>
            <w:gridSpan w:val="2"/>
            <w:shd w:val="clear" w:color="auto" w:fill="FFB48B"/>
          </w:tcPr>
          <w:p w14:paraId="194B2728"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B.1.4. Quantitative Statistics and Qualitative Analysis</w:t>
            </w:r>
          </w:p>
          <w:p w14:paraId="7329F881" w14:textId="65B0CAED"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0F233F">
              <w:rPr>
                <w:rFonts w:ascii="Cambria" w:eastAsia="Calibri" w:hAnsi="Cambria" w:cs="Arial"/>
                <w:bCs/>
                <w:sz w:val="18"/>
                <w:szCs w:val="18"/>
              </w:rPr>
              <w:t xml:space="preserve"> OTD, OTM</w:t>
            </w:r>
          </w:p>
        </w:tc>
      </w:tr>
      <w:tr w:rsidR="003405B4" w:rsidRPr="00FD11AE" w14:paraId="3D88B5A5" w14:textId="77777777" w:rsidTr="00807CC7">
        <w:trPr>
          <w:cantSplit/>
        </w:trPr>
        <w:tc>
          <w:tcPr>
            <w:tcW w:w="543" w:type="pct"/>
            <w:shd w:val="clear" w:color="auto" w:fill="FFFFFF" w:themeFill="background1"/>
          </w:tcPr>
          <w:p w14:paraId="2F4D5B65" w14:textId="77777777" w:rsidR="003405B4" w:rsidRPr="00245046" w:rsidRDefault="003405B4">
            <w:pPr>
              <w:spacing w:after="0" w:line="240" w:lineRule="auto"/>
              <w:rPr>
                <w:rFonts w:ascii="Cambria" w:eastAsia="Calibri" w:hAnsi="Cambria" w:cs="Arial"/>
                <w:bCs/>
                <w:sz w:val="18"/>
                <w:szCs w:val="18"/>
              </w:rPr>
            </w:pPr>
            <w:r w:rsidRPr="00245046">
              <w:rPr>
                <w:rFonts w:ascii="Cambria" w:eastAsia="Calibri" w:hAnsi="Cambria" w:cs="Arial"/>
                <w:bCs/>
                <w:sz w:val="18"/>
                <w:szCs w:val="18"/>
              </w:rPr>
              <w:t>Narrative:</w:t>
            </w:r>
          </w:p>
        </w:tc>
        <w:tc>
          <w:tcPr>
            <w:tcW w:w="4457" w:type="pct"/>
            <w:shd w:val="clear" w:color="auto" w:fill="auto"/>
          </w:tcPr>
          <w:p w14:paraId="45B7F6ED" w14:textId="77777777" w:rsidR="003405B4" w:rsidRPr="00FD11AE" w:rsidRDefault="003405B4">
            <w:pPr>
              <w:spacing w:after="0" w:line="240" w:lineRule="auto"/>
              <w:rPr>
                <w:rFonts w:ascii="Arial" w:eastAsia="Calibri" w:hAnsi="Arial" w:cs="Arial"/>
                <w:bCs/>
                <w:sz w:val="18"/>
                <w:szCs w:val="18"/>
              </w:rPr>
            </w:pPr>
          </w:p>
        </w:tc>
      </w:tr>
      <w:tr w:rsidR="003405B4" w:rsidRPr="00FD11AE" w14:paraId="6E721641" w14:textId="77777777" w:rsidTr="00807CC7">
        <w:trPr>
          <w:cantSplit/>
        </w:trPr>
        <w:tc>
          <w:tcPr>
            <w:tcW w:w="543" w:type="pct"/>
            <w:shd w:val="clear" w:color="auto" w:fill="FFFFFF" w:themeFill="background1"/>
          </w:tcPr>
          <w:p w14:paraId="40AD42B9" w14:textId="77777777" w:rsidR="003405B4" w:rsidRPr="00245046" w:rsidRDefault="003405B4">
            <w:pPr>
              <w:spacing w:after="0" w:line="240" w:lineRule="auto"/>
              <w:rPr>
                <w:rFonts w:ascii="Cambria" w:eastAsia="Calibri" w:hAnsi="Cambria" w:cs="Arial"/>
                <w:bCs/>
                <w:sz w:val="18"/>
                <w:szCs w:val="18"/>
              </w:rPr>
            </w:pPr>
            <w:r w:rsidRPr="00245046">
              <w:rPr>
                <w:rFonts w:ascii="Cambria" w:eastAsia="Calibri" w:hAnsi="Cambria" w:cs="Arial"/>
                <w:bCs/>
                <w:sz w:val="18"/>
                <w:szCs w:val="18"/>
              </w:rPr>
              <w:t>Course #</w:t>
            </w:r>
          </w:p>
        </w:tc>
        <w:tc>
          <w:tcPr>
            <w:tcW w:w="4457" w:type="pct"/>
            <w:shd w:val="clear" w:color="auto" w:fill="auto"/>
          </w:tcPr>
          <w:p w14:paraId="51E58D7F" w14:textId="77777777" w:rsidR="003405B4" w:rsidRPr="00FD11AE" w:rsidRDefault="003405B4">
            <w:pPr>
              <w:spacing w:after="0" w:line="240" w:lineRule="auto"/>
              <w:rPr>
                <w:rFonts w:ascii="Arial" w:eastAsia="Calibri" w:hAnsi="Arial" w:cs="Arial"/>
                <w:bCs/>
                <w:sz w:val="18"/>
                <w:szCs w:val="18"/>
              </w:rPr>
            </w:pPr>
          </w:p>
        </w:tc>
      </w:tr>
      <w:tr w:rsidR="003405B4" w:rsidRPr="00FD11AE" w14:paraId="4D485471" w14:textId="77777777" w:rsidTr="00807CC7">
        <w:tc>
          <w:tcPr>
            <w:tcW w:w="5000" w:type="pct"/>
            <w:gridSpan w:val="2"/>
            <w:shd w:val="clear" w:color="auto" w:fill="D0CECE" w:themeFill="background2" w:themeFillShade="E6"/>
          </w:tcPr>
          <w:p w14:paraId="2A883E21" w14:textId="3BF73B09" w:rsidR="003405B4" w:rsidRPr="00FD11AE" w:rsidRDefault="003405B4">
            <w:pPr>
              <w:spacing w:after="0" w:line="240" w:lineRule="auto"/>
              <w:rPr>
                <w:rFonts w:ascii="Cambria" w:eastAsia="Calibri" w:hAnsi="Cambria" w:cs="Arial"/>
                <w:b/>
                <w:color w:val="FFFFFF" w:themeColor="background1"/>
                <w:sz w:val="18"/>
                <w:szCs w:val="18"/>
              </w:rPr>
            </w:pPr>
            <w:r w:rsidRPr="35D0F568">
              <w:rPr>
                <w:rFonts w:ascii="Cambria" w:eastAsia="Calibri" w:hAnsi="Cambria" w:cs="Arial"/>
                <w:b/>
                <w:sz w:val="18"/>
                <w:szCs w:val="18"/>
              </w:rPr>
              <w:t>B.2.0.</w:t>
            </w:r>
            <w:r w:rsidR="004105F7">
              <w:rPr>
                <w:rFonts w:ascii="Cambria" w:eastAsia="Calibri" w:hAnsi="Cambria" w:cs="Arial"/>
                <w:b/>
                <w:sz w:val="18"/>
                <w:szCs w:val="18"/>
              </w:rPr>
              <w:t xml:space="preserve"> </w:t>
            </w:r>
            <w:r w:rsidRPr="35D0F568">
              <w:rPr>
                <w:rFonts w:ascii="Cambria" w:eastAsia="Calibri" w:hAnsi="Cambria" w:cs="Arial"/>
                <w:b/>
                <w:sz w:val="18"/>
                <w:szCs w:val="18"/>
              </w:rPr>
              <w:t xml:space="preserve">OCCUPATIONAL THERAPY THEORETICAL PERSPECTIVES </w:t>
            </w:r>
          </w:p>
          <w:p w14:paraId="47C43594" w14:textId="77777777" w:rsidR="003405B4" w:rsidRPr="00FD11AE" w:rsidRDefault="003405B4">
            <w:pPr>
              <w:spacing w:after="0" w:line="240" w:lineRule="auto"/>
              <w:rPr>
                <w:rFonts w:ascii="Cambria" w:eastAsia="Calibri" w:hAnsi="Cambria" w:cs="Arial"/>
                <w:b/>
                <w:sz w:val="18"/>
                <w:szCs w:val="18"/>
              </w:rPr>
            </w:pPr>
            <w:r w:rsidRPr="35D0F568">
              <w:rPr>
                <w:rFonts w:ascii="Cambria" w:eastAsia="Calibri" w:hAnsi="Cambria" w:cs="Arial"/>
                <w:b/>
                <w:sz w:val="18"/>
                <w:szCs w:val="18"/>
              </w:rPr>
              <w:t>Current and relevant interprofessional perspectives including rehabilitation, disability, and developmental as well as person/population-environment-occupation models, theories and frameworks of practice. The program must facilitate the development of the performance criteria listed below. The student will be able to:</w:t>
            </w:r>
          </w:p>
        </w:tc>
      </w:tr>
      <w:tr w:rsidR="003405B4" w:rsidRPr="00FD11AE" w14:paraId="762A3EBD" w14:textId="77777777" w:rsidTr="00807CC7">
        <w:tc>
          <w:tcPr>
            <w:tcW w:w="5000" w:type="pct"/>
            <w:gridSpan w:val="2"/>
            <w:shd w:val="clear" w:color="auto" w:fill="FFB48B"/>
          </w:tcPr>
          <w:p w14:paraId="6ADC5F8B"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B.2.1. Scientific Evidence, Theories, Models of Practice, and Frames of Reference</w:t>
            </w:r>
          </w:p>
          <w:p w14:paraId="234A584D" w14:textId="3A9709F6"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0F233F">
              <w:rPr>
                <w:rFonts w:ascii="Cambria" w:eastAsia="Calibri" w:hAnsi="Cambria" w:cs="Arial"/>
                <w:bCs/>
                <w:sz w:val="18"/>
                <w:szCs w:val="18"/>
              </w:rPr>
              <w:t xml:space="preserve"> </w:t>
            </w:r>
            <w:r w:rsidR="000F233F" w:rsidRPr="000F233F">
              <w:rPr>
                <w:rFonts w:ascii="Cambria" w:eastAsia="Calibri" w:hAnsi="Cambria" w:cs="Arial"/>
                <w:bCs/>
                <w:sz w:val="18"/>
                <w:szCs w:val="18"/>
              </w:rPr>
              <w:t>All</w:t>
            </w:r>
          </w:p>
        </w:tc>
      </w:tr>
      <w:tr w:rsidR="003405B4" w:rsidRPr="00FD11AE" w14:paraId="2987B7BB" w14:textId="77777777" w:rsidTr="00807CC7">
        <w:tc>
          <w:tcPr>
            <w:tcW w:w="543" w:type="pct"/>
            <w:shd w:val="clear" w:color="auto" w:fill="auto"/>
          </w:tcPr>
          <w:p w14:paraId="4DB5BE6A" w14:textId="77777777" w:rsidR="003405B4" w:rsidRPr="00245046" w:rsidRDefault="003405B4">
            <w:pPr>
              <w:spacing w:after="0" w:line="240" w:lineRule="auto"/>
              <w:rPr>
                <w:rFonts w:ascii="Cambria" w:eastAsia="Calibri" w:hAnsi="Cambria" w:cs="Arial"/>
                <w:bCs/>
                <w:sz w:val="18"/>
                <w:szCs w:val="18"/>
              </w:rPr>
            </w:pPr>
            <w:r w:rsidRPr="00245046">
              <w:rPr>
                <w:rFonts w:ascii="Cambria" w:eastAsia="Calibri" w:hAnsi="Cambria" w:cs="Arial"/>
                <w:bCs/>
                <w:sz w:val="18"/>
                <w:szCs w:val="18"/>
              </w:rPr>
              <w:t>Narrative:</w:t>
            </w:r>
          </w:p>
        </w:tc>
        <w:tc>
          <w:tcPr>
            <w:tcW w:w="4457" w:type="pct"/>
            <w:shd w:val="clear" w:color="auto" w:fill="auto"/>
          </w:tcPr>
          <w:p w14:paraId="5056B5C2" w14:textId="77777777" w:rsidR="003405B4" w:rsidRPr="00FD11AE" w:rsidRDefault="003405B4">
            <w:pPr>
              <w:spacing w:after="0" w:line="240" w:lineRule="auto"/>
              <w:rPr>
                <w:rFonts w:ascii="Arial" w:eastAsia="Calibri" w:hAnsi="Arial" w:cs="Arial"/>
                <w:bCs/>
                <w:sz w:val="18"/>
                <w:szCs w:val="18"/>
              </w:rPr>
            </w:pPr>
          </w:p>
        </w:tc>
      </w:tr>
      <w:tr w:rsidR="003405B4" w:rsidRPr="00FD11AE" w14:paraId="156D725F" w14:textId="77777777" w:rsidTr="00807CC7">
        <w:tc>
          <w:tcPr>
            <w:tcW w:w="543" w:type="pct"/>
            <w:shd w:val="clear" w:color="auto" w:fill="auto"/>
          </w:tcPr>
          <w:p w14:paraId="56A05C1F" w14:textId="77777777" w:rsidR="003405B4" w:rsidRPr="00245046" w:rsidRDefault="003405B4">
            <w:pPr>
              <w:spacing w:after="0" w:line="240" w:lineRule="auto"/>
              <w:rPr>
                <w:rFonts w:ascii="Cambria" w:eastAsia="Calibri" w:hAnsi="Cambria" w:cs="Arial"/>
                <w:bCs/>
                <w:sz w:val="18"/>
                <w:szCs w:val="18"/>
              </w:rPr>
            </w:pPr>
            <w:r w:rsidRPr="00245046">
              <w:rPr>
                <w:rFonts w:ascii="Cambria" w:eastAsia="Calibri" w:hAnsi="Cambria" w:cs="Arial"/>
                <w:bCs/>
                <w:sz w:val="18"/>
                <w:szCs w:val="18"/>
              </w:rPr>
              <w:t>Course #</w:t>
            </w:r>
          </w:p>
        </w:tc>
        <w:tc>
          <w:tcPr>
            <w:tcW w:w="4457" w:type="pct"/>
            <w:shd w:val="clear" w:color="auto" w:fill="auto"/>
          </w:tcPr>
          <w:p w14:paraId="60FAED46" w14:textId="77777777" w:rsidR="003405B4" w:rsidRPr="00FD11AE" w:rsidRDefault="003405B4">
            <w:pPr>
              <w:spacing w:after="0" w:line="240" w:lineRule="auto"/>
              <w:rPr>
                <w:rFonts w:ascii="Arial" w:eastAsia="Calibri" w:hAnsi="Arial" w:cs="Arial"/>
                <w:bCs/>
                <w:sz w:val="18"/>
                <w:szCs w:val="18"/>
              </w:rPr>
            </w:pPr>
          </w:p>
        </w:tc>
      </w:tr>
      <w:tr w:rsidR="003405B4" w:rsidRPr="00FD11AE" w14:paraId="623E1AA0" w14:textId="77777777" w:rsidTr="00807CC7">
        <w:tc>
          <w:tcPr>
            <w:tcW w:w="5000" w:type="pct"/>
            <w:gridSpan w:val="2"/>
            <w:shd w:val="clear" w:color="auto" w:fill="FFB48B"/>
          </w:tcPr>
          <w:p w14:paraId="22C9551F"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B.2.2. Theory Development</w:t>
            </w:r>
          </w:p>
          <w:p w14:paraId="20D338FE" w14:textId="16A04DE5"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0F233F">
              <w:rPr>
                <w:rFonts w:ascii="Cambria" w:eastAsia="Calibri" w:hAnsi="Cambria" w:cs="Arial"/>
                <w:bCs/>
                <w:sz w:val="18"/>
                <w:szCs w:val="18"/>
              </w:rPr>
              <w:t xml:space="preserve"> </w:t>
            </w:r>
            <w:r w:rsidR="000F233F" w:rsidRPr="000F233F">
              <w:rPr>
                <w:rFonts w:ascii="Cambria" w:eastAsia="Calibri" w:hAnsi="Cambria" w:cs="Arial"/>
                <w:bCs/>
                <w:sz w:val="18"/>
                <w:szCs w:val="18"/>
              </w:rPr>
              <w:t>All</w:t>
            </w:r>
          </w:p>
        </w:tc>
      </w:tr>
      <w:tr w:rsidR="003405B4" w:rsidRPr="00FD11AE" w14:paraId="74D9134E" w14:textId="77777777" w:rsidTr="00807CC7">
        <w:tc>
          <w:tcPr>
            <w:tcW w:w="543" w:type="pct"/>
            <w:shd w:val="clear" w:color="auto" w:fill="auto"/>
          </w:tcPr>
          <w:p w14:paraId="0390485E" w14:textId="77777777" w:rsidR="003405B4" w:rsidRPr="00245046" w:rsidRDefault="003405B4">
            <w:pPr>
              <w:spacing w:after="0" w:line="240" w:lineRule="auto"/>
              <w:rPr>
                <w:rFonts w:ascii="Cambria" w:eastAsia="Calibri" w:hAnsi="Cambria" w:cs="Arial"/>
                <w:bCs/>
                <w:sz w:val="18"/>
                <w:szCs w:val="18"/>
              </w:rPr>
            </w:pPr>
            <w:r w:rsidRPr="00245046">
              <w:rPr>
                <w:rFonts w:ascii="Cambria" w:eastAsia="Calibri" w:hAnsi="Cambria" w:cs="Arial"/>
                <w:bCs/>
                <w:sz w:val="18"/>
                <w:szCs w:val="18"/>
              </w:rPr>
              <w:t>Narrative:</w:t>
            </w:r>
          </w:p>
        </w:tc>
        <w:tc>
          <w:tcPr>
            <w:tcW w:w="4457" w:type="pct"/>
            <w:shd w:val="clear" w:color="auto" w:fill="auto"/>
          </w:tcPr>
          <w:p w14:paraId="5134E243" w14:textId="77777777" w:rsidR="003405B4" w:rsidRPr="00FD11AE" w:rsidRDefault="003405B4">
            <w:pPr>
              <w:spacing w:after="0" w:line="240" w:lineRule="auto"/>
              <w:rPr>
                <w:rFonts w:ascii="Arial" w:eastAsia="Calibri" w:hAnsi="Arial" w:cs="Arial"/>
                <w:bCs/>
                <w:sz w:val="18"/>
                <w:szCs w:val="18"/>
              </w:rPr>
            </w:pPr>
          </w:p>
        </w:tc>
      </w:tr>
      <w:tr w:rsidR="003405B4" w:rsidRPr="00FD11AE" w14:paraId="6EF87BAD" w14:textId="77777777" w:rsidTr="00807CC7">
        <w:tc>
          <w:tcPr>
            <w:tcW w:w="543" w:type="pct"/>
            <w:shd w:val="clear" w:color="auto" w:fill="auto"/>
          </w:tcPr>
          <w:p w14:paraId="46C697EA" w14:textId="77777777" w:rsidR="003405B4" w:rsidRPr="00245046" w:rsidRDefault="003405B4">
            <w:pPr>
              <w:spacing w:after="0" w:line="240" w:lineRule="auto"/>
              <w:rPr>
                <w:rFonts w:ascii="Cambria" w:eastAsia="Calibri" w:hAnsi="Cambria" w:cs="Arial"/>
                <w:bCs/>
                <w:sz w:val="18"/>
                <w:szCs w:val="18"/>
              </w:rPr>
            </w:pPr>
            <w:r w:rsidRPr="00245046">
              <w:rPr>
                <w:rFonts w:ascii="Cambria" w:eastAsia="Calibri" w:hAnsi="Cambria" w:cs="Arial"/>
                <w:bCs/>
                <w:sz w:val="18"/>
                <w:szCs w:val="18"/>
              </w:rPr>
              <w:t>Course #</w:t>
            </w:r>
          </w:p>
        </w:tc>
        <w:tc>
          <w:tcPr>
            <w:tcW w:w="4457" w:type="pct"/>
            <w:shd w:val="clear" w:color="auto" w:fill="auto"/>
          </w:tcPr>
          <w:p w14:paraId="4BBEBA28" w14:textId="77777777" w:rsidR="003405B4" w:rsidRPr="00FD11AE" w:rsidRDefault="003405B4">
            <w:pPr>
              <w:spacing w:after="0" w:line="240" w:lineRule="auto"/>
              <w:rPr>
                <w:rFonts w:ascii="Arial" w:eastAsia="Calibri" w:hAnsi="Arial" w:cs="Arial"/>
                <w:bCs/>
                <w:sz w:val="18"/>
                <w:szCs w:val="18"/>
              </w:rPr>
            </w:pPr>
          </w:p>
        </w:tc>
      </w:tr>
      <w:tr w:rsidR="003405B4" w:rsidRPr="00FD11AE" w14:paraId="78B81F62" w14:textId="77777777" w:rsidTr="00807CC7">
        <w:tc>
          <w:tcPr>
            <w:tcW w:w="5000" w:type="pct"/>
            <w:gridSpan w:val="2"/>
            <w:shd w:val="clear" w:color="auto" w:fill="D0CECE" w:themeFill="background2" w:themeFillShade="E6"/>
          </w:tcPr>
          <w:p w14:paraId="16D2C149" w14:textId="232CED0B" w:rsidR="003405B4" w:rsidRPr="00FD11AE" w:rsidRDefault="003405B4">
            <w:pPr>
              <w:spacing w:after="0" w:line="240" w:lineRule="auto"/>
              <w:rPr>
                <w:rFonts w:ascii="Cambria" w:eastAsia="Calibri" w:hAnsi="Cambria" w:cs="Arial"/>
                <w:b/>
                <w:color w:val="FFFFFF" w:themeColor="background1"/>
                <w:sz w:val="18"/>
                <w:szCs w:val="18"/>
              </w:rPr>
            </w:pPr>
            <w:r w:rsidRPr="35D0F568">
              <w:rPr>
                <w:rFonts w:ascii="Cambria" w:eastAsia="Calibri" w:hAnsi="Cambria" w:cs="Arial"/>
                <w:b/>
                <w:sz w:val="18"/>
                <w:szCs w:val="18"/>
              </w:rPr>
              <w:t>B.3.0.</w:t>
            </w:r>
            <w:r w:rsidR="004105F7">
              <w:rPr>
                <w:rFonts w:ascii="Cambria" w:eastAsia="Calibri" w:hAnsi="Cambria" w:cs="Arial"/>
                <w:b/>
                <w:sz w:val="18"/>
                <w:szCs w:val="18"/>
              </w:rPr>
              <w:t xml:space="preserve"> </w:t>
            </w:r>
            <w:r w:rsidRPr="35D0F568">
              <w:rPr>
                <w:rFonts w:ascii="Cambria" w:eastAsia="Calibri" w:hAnsi="Cambria" w:cs="Arial"/>
                <w:b/>
                <w:sz w:val="18"/>
                <w:szCs w:val="18"/>
              </w:rPr>
              <w:t xml:space="preserve">BASIC TENETS OF OCCUPATIONAL THERAPY </w:t>
            </w:r>
          </w:p>
          <w:p w14:paraId="2E4DC62B" w14:textId="77777777" w:rsidR="003405B4" w:rsidRPr="00FD11AE" w:rsidRDefault="003405B4">
            <w:pPr>
              <w:spacing w:after="0" w:line="240" w:lineRule="auto"/>
              <w:rPr>
                <w:rFonts w:ascii="Cambria" w:eastAsia="Calibri" w:hAnsi="Cambria" w:cs="Arial"/>
                <w:b/>
                <w:sz w:val="18"/>
                <w:szCs w:val="18"/>
              </w:rPr>
            </w:pPr>
            <w:r w:rsidRPr="35D0F568">
              <w:rPr>
                <w:rFonts w:ascii="Cambria" w:eastAsia="Calibri" w:hAnsi="Cambria" w:cs="Arial"/>
                <w:b/>
                <w:sz w:val="18"/>
                <w:szCs w:val="18"/>
              </w:rPr>
              <w:t>Coursework must facilitate development of the performance criteria listed below. The student will be able to:</w:t>
            </w:r>
          </w:p>
        </w:tc>
      </w:tr>
      <w:tr w:rsidR="003405B4" w:rsidRPr="00FD11AE" w14:paraId="07354416" w14:textId="77777777" w:rsidTr="00807CC7">
        <w:tc>
          <w:tcPr>
            <w:tcW w:w="5000" w:type="pct"/>
            <w:gridSpan w:val="2"/>
            <w:shd w:val="clear" w:color="auto" w:fill="FFB48B"/>
          </w:tcPr>
          <w:p w14:paraId="4A98E28B"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B.3.1. OT History, Philosophical Base, Theory, and Sociopolitical Climate</w:t>
            </w:r>
          </w:p>
          <w:p w14:paraId="6637D6B8" w14:textId="06461243"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0F233F">
              <w:rPr>
                <w:rFonts w:ascii="Cambria" w:eastAsia="Calibri" w:hAnsi="Cambria" w:cs="Arial"/>
                <w:bCs/>
                <w:sz w:val="18"/>
                <w:szCs w:val="18"/>
              </w:rPr>
              <w:t xml:space="preserve"> </w:t>
            </w:r>
            <w:r w:rsidR="000F233F" w:rsidRPr="000F233F">
              <w:rPr>
                <w:rFonts w:ascii="Cambria" w:eastAsia="Calibri" w:hAnsi="Cambria" w:cs="Arial"/>
                <w:bCs/>
                <w:sz w:val="18"/>
                <w:szCs w:val="18"/>
              </w:rPr>
              <w:t>All</w:t>
            </w:r>
          </w:p>
        </w:tc>
      </w:tr>
      <w:tr w:rsidR="003405B4" w:rsidRPr="00FD11AE" w14:paraId="43DAFDC2" w14:textId="77777777" w:rsidTr="00807CC7">
        <w:tc>
          <w:tcPr>
            <w:tcW w:w="543" w:type="pct"/>
            <w:shd w:val="clear" w:color="auto" w:fill="FFFFFF" w:themeFill="background1"/>
          </w:tcPr>
          <w:p w14:paraId="2181C168"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7" w:type="pct"/>
            <w:shd w:val="clear" w:color="auto" w:fill="FFFFFF" w:themeFill="background1"/>
          </w:tcPr>
          <w:p w14:paraId="09E57C37"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3017D7B3" w14:textId="77777777" w:rsidTr="00807CC7">
        <w:tc>
          <w:tcPr>
            <w:tcW w:w="543" w:type="pct"/>
            <w:shd w:val="clear" w:color="auto" w:fill="FFFFFF" w:themeFill="background1"/>
          </w:tcPr>
          <w:p w14:paraId="4345C2A9"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7" w:type="pct"/>
            <w:shd w:val="clear" w:color="auto" w:fill="FFFFFF" w:themeFill="background1"/>
          </w:tcPr>
          <w:p w14:paraId="6649964C"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1040D94B" w14:textId="77777777" w:rsidTr="00807CC7">
        <w:tc>
          <w:tcPr>
            <w:tcW w:w="5000" w:type="pct"/>
            <w:gridSpan w:val="2"/>
            <w:shd w:val="clear" w:color="auto" w:fill="FFB48B"/>
          </w:tcPr>
          <w:p w14:paraId="1DBAABB2"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B.3.2. Interaction of Occupation and Activity</w:t>
            </w:r>
          </w:p>
          <w:p w14:paraId="1D5991F3" w14:textId="68357552"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0F233F">
              <w:rPr>
                <w:rFonts w:ascii="Cambria" w:eastAsia="Calibri" w:hAnsi="Cambria" w:cs="Arial"/>
                <w:bCs/>
                <w:sz w:val="18"/>
                <w:szCs w:val="18"/>
              </w:rPr>
              <w:t xml:space="preserve"> </w:t>
            </w:r>
            <w:r w:rsidR="000F233F" w:rsidRPr="000F233F">
              <w:rPr>
                <w:rFonts w:ascii="Cambria" w:eastAsia="Calibri" w:hAnsi="Cambria" w:cs="Arial"/>
                <w:bCs/>
                <w:sz w:val="18"/>
                <w:szCs w:val="18"/>
              </w:rPr>
              <w:t>All</w:t>
            </w:r>
          </w:p>
        </w:tc>
      </w:tr>
      <w:tr w:rsidR="003405B4" w:rsidRPr="00FD11AE" w14:paraId="6EBFC0B4" w14:textId="77777777" w:rsidTr="00807CC7">
        <w:tc>
          <w:tcPr>
            <w:tcW w:w="543" w:type="pct"/>
            <w:shd w:val="clear" w:color="auto" w:fill="FFFFFF" w:themeFill="background1"/>
          </w:tcPr>
          <w:p w14:paraId="22DCC6B3"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7" w:type="pct"/>
            <w:shd w:val="clear" w:color="auto" w:fill="FFFFFF" w:themeFill="background1"/>
          </w:tcPr>
          <w:p w14:paraId="0ABF7A34"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4EE522EE" w14:textId="77777777" w:rsidTr="00807CC7">
        <w:tc>
          <w:tcPr>
            <w:tcW w:w="543" w:type="pct"/>
            <w:shd w:val="clear" w:color="auto" w:fill="FFFFFF" w:themeFill="background1"/>
          </w:tcPr>
          <w:p w14:paraId="4D50B2D9"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7" w:type="pct"/>
            <w:shd w:val="clear" w:color="auto" w:fill="FFFFFF" w:themeFill="background1"/>
          </w:tcPr>
          <w:p w14:paraId="2BEA199B"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0960B884" w14:textId="77777777" w:rsidTr="00807CC7">
        <w:tc>
          <w:tcPr>
            <w:tcW w:w="5000" w:type="pct"/>
            <w:gridSpan w:val="2"/>
            <w:shd w:val="clear" w:color="auto" w:fill="FFB48B"/>
          </w:tcPr>
          <w:p w14:paraId="4779D336"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B.3.3. Distinct Nature of Occupation</w:t>
            </w:r>
          </w:p>
          <w:p w14:paraId="27A894C9" w14:textId="461FA023"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0F233F">
              <w:rPr>
                <w:rFonts w:ascii="Cambria" w:eastAsia="Calibri" w:hAnsi="Cambria" w:cs="Arial"/>
                <w:bCs/>
                <w:sz w:val="18"/>
                <w:szCs w:val="18"/>
              </w:rPr>
              <w:t xml:space="preserve"> </w:t>
            </w:r>
            <w:r w:rsidR="000F233F" w:rsidRPr="000F233F">
              <w:rPr>
                <w:rFonts w:ascii="Cambria" w:eastAsia="Calibri" w:hAnsi="Cambria" w:cs="Arial"/>
                <w:bCs/>
                <w:sz w:val="18"/>
                <w:szCs w:val="18"/>
              </w:rPr>
              <w:t>All</w:t>
            </w:r>
          </w:p>
        </w:tc>
      </w:tr>
      <w:tr w:rsidR="003405B4" w:rsidRPr="00FD11AE" w14:paraId="52A6A023" w14:textId="77777777" w:rsidTr="00807CC7">
        <w:tc>
          <w:tcPr>
            <w:tcW w:w="543" w:type="pct"/>
            <w:shd w:val="clear" w:color="auto" w:fill="FFFFFF" w:themeFill="background1"/>
          </w:tcPr>
          <w:p w14:paraId="5E935D18"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7" w:type="pct"/>
            <w:shd w:val="clear" w:color="auto" w:fill="FFFFFF" w:themeFill="background1"/>
          </w:tcPr>
          <w:p w14:paraId="566743F3"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3B50B0C6" w14:textId="77777777" w:rsidTr="00807CC7">
        <w:tc>
          <w:tcPr>
            <w:tcW w:w="543" w:type="pct"/>
            <w:shd w:val="clear" w:color="auto" w:fill="FFFFFF" w:themeFill="background1"/>
          </w:tcPr>
          <w:p w14:paraId="5D5A36E7"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7" w:type="pct"/>
            <w:shd w:val="clear" w:color="auto" w:fill="FFFFFF" w:themeFill="background1"/>
          </w:tcPr>
          <w:p w14:paraId="68F9341A"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5124D886" w14:textId="77777777" w:rsidTr="00807CC7">
        <w:tc>
          <w:tcPr>
            <w:tcW w:w="5000" w:type="pct"/>
            <w:gridSpan w:val="2"/>
            <w:shd w:val="clear" w:color="auto" w:fill="FFB48B"/>
          </w:tcPr>
          <w:p w14:paraId="219A61EA"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B.3.4. Balancing Areas of Occupation, Role in Promotion of Health, and Prevention</w:t>
            </w:r>
          </w:p>
          <w:p w14:paraId="3AAB1A83" w14:textId="6A8F565B"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0F233F">
              <w:rPr>
                <w:rFonts w:ascii="Cambria" w:eastAsia="Calibri" w:hAnsi="Cambria" w:cs="Arial"/>
                <w:bCs/>
                <w:sz w:val="18"/>
                <w:szCs w:val="18"/>
              </w:rPr>
              <w:t xml:space="preserve"> </w:t>
            </w:r>
            <w:r w:rsidR="000F233F" w:rsidRPr="000F233F">
              <w:rPr>
                <w:rFonts w:ascii="Cambria" w:eastAsia="Calibri" w:hAnsi="Cambria" w:cs="Arial"/>
                <w:bCs/>
                <w:sz w:val="18"/>
                <w:szCs w:val="18"/>
              </w:rPr>
              <w:t>All</w:t>
            </w:r>
          </w:p>
        </w:tc>
      </w:tr>
      <w:tr w:rsidR="003405B4" w:rsidRPr="00FD11AE" w14:paraId="06E2662E" w14:textId="77777777" w:rsidTr="00807CC7">
        <w:tc>
          <w:tcPr>
            <w:tcW w:w="543" w:type="pct"/>
            <w:shd w:val="clear" w:color="auto" w:fill="FFFFFF" w:themeFill="background1"/>
          </w:tcPr>
          <w:p w14:paraId="0D936AB8"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7" w:type="pct"/>
            <w:shd w:val="clear" w:color="auto" w:fill="FFFFFF" w:themeFill="background1"/>
          </w:tcPr>
          <w:p w14:paraId="6B71C6BE"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662696C8" w14:textId="77777777" w:rsidTr="00807CC7">
        <w:tc>
          <w:tcPr>
            <w:tcW w:w="543" w:type="pct"/>
            <w:shd w:val="clear" w:color="auto" w:fill="FFFFFF" w:themeFill="background1"/>
          </w:tcPr>
          <w:p w14:paraId="3676AFA1"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7" w:type="pct"/>
            <w:shd w:val="clear" w:color="auto" w:fill="FFFFFF" w:themeFill="background1"/>
          </w:tcPr>
          <w:p w14:paraId="023C80D2"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35A675F4" w14:textId="77777777" w:rsidTr="00807CC7">
        <w:tc>
          <w:tcPr>
            <w:tcW w:w="5000" w:type="pct"/>
            <w:gridSpan w:val="2"/>
            <w:shd w:val="clear" w:color="auto" w:fill="FFB48B"/>
          </w:tcPr>
          <w:p w14:paraId="71737416"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B.3.5. Effects of Disease Processes</w:t>
            </w:r>
          </w:p>
          <w:p w14:paraId="75396361" w14:textId="0CF3708D"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0F233F">
              <w:rPr>
                <w:rFonts w:ascii="Cambria" w:eastAsia="Calibri" w:hAnsi="Cambria" w:cs="Arial"/>
                <w:bCs/>
                <w:sz w:val="18"/>
                <w:szCs w:val="18"/>
              </w:rPr>
              <w:t xml:space="preserve"> </w:t>
            </w:r>
            <w:r w:rsidR="000F233F" w:rsidRPr="000F233F">
              <w:rPr>
                <w:rFonts w:ascii="Cambria" w:eastAsia="Calibri" w:hAnsi="Cambria" w:cs="Arial"/>
                <w:bCs/>
                <w:sz w:val="18"/>
                <w:szCs w:val="18"/>
              </w:rPr>
              <w:t>All</w:t>
            </w:r>
          </w:p>
        </w:tc>
      </w:tr>
      <w:tr w:rsidR="003405B4" w:rsidRPr="00FD11AE" w14:paraId="40739350" w14:textId="77777777" w:rsidTr="00807CC7">
        <w:tc>
          <w:tcPr>
            <w:tcW w:w="543" w:type="pct"/>
            <w:shd w:val="clear" w:color="auto" w:fill="FFFFFF" w:themeFill="background1"/>
          </w:tcPr>
          <w:p w14:paraId="4E07D2E7"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7" w:type="pct"/>
            <w:shd w:val="clear" w:color="auto" w:fill="FFFFFF" w:themeFill="background1"/>
          </w:tcPr>
          <w:p w14:paraId="1D32C9C7"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7133908F" w14:textId="77777777" w:rsidTr="00807CC7">
        <w:tc>
          <w:tcPr>
            <w:tcW w:w="543" w:type="pct"/>
            <w:shd w:val="clear" w:color="auto" w:fill="FFFFFF" w:themeFill="background1"/>
          </w:tcPr>
          <w:p w14:paraId="2CE72A7F"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7" w:type="pct"/>
            <w:shd w:val="clear" w:color="auto" w:fill="FFFFFF" w:themeFill="background1"/>
          </w:tcPr>
          <w:p w14:paraId="3B561A16"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3B7516F7" w14:textId="77777777" w:rsidTr="00807CC7">
        <w:tc>
          <w:tcPr>
            <w:tcW w:w="5000" w:type="pct"/>
            <w:gridSpan w:val="2"/>
            <w:shd w:val="clear" w:color="auto" w:fill="FFB48B"/>
          </w:tcPr>
          <w:p w14:paraId="623DC498"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B.3.6. Activity Analysis</w:t>
            </w:r>
          </w:p>
          <w:p w14:paraId="76ABE4CA" w14:textId="73D5F501"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0F233F">
              <w:rPr>
                <w:rFonts w:ascii="Cambria" w:eastAsia="Calibri" w:hAnsi="Cambria" w:cs="Arial"/>
                <w:bCs/>
                <w:sz w:val="18"/>
                <w:szCs w:val="18"/>
              </w:rPr>
              <w:t xml:space="preserve"> </w:t>
            </w:r>
            <w:r w:rsidR="000F233F" w:rsidRPr="000F233F">
              <w:rPr>
                <w:rFonts w:ascii="Cambria" w:eastAsia="Calibri" w:hAnsi="Cambria" w:cs="Arial"/>
                <w:bCs/>
                <w:sz w:val="18"/>
                <w:szCs w:val="18"/>
              </w:rPr>
              <w:t>All</w:t>
            </w:r>
          </w:p>
        </w:tc>
      </w:tr>
      <w:tr w:rsidR="003405B4" w:rsidRPr="00FD11AE" w14:paraId="26A6F46F" w14:textId="77777777" w:rsidTr="00807CC7">
        <w:tc>
          <w:tcPr>
            <w:tcW w:w="543" w:type="pct"/>
            <w:shd w:val="clear" w:color="auto" w:fill="FFFFFF" w:themeFill="background1"/>
          </w:tcPr>
          <w:p w14:paraId="15FEC5B1"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7" w:type="pct"/>
            <w:shd w:val="clear" w:color="auto" w:fill="FFFFFF" w:themeFill="background1"/>
          </w:tcPr>
          <w:p w14:paraId="69F2E779"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1E242291" w14:textId="77777777" w:rsidTr="00807CC7">
        <w:tc>
          <w:tcPr>
            <w:tcW w:w="543" w:type="pct"/>
            <w:shd w:val="clear" w:color="auto" w:fill="FFFFFF" w:themeFill="background1"/>
          </w:tcPr>
          <w:p w14:paraId="6DFC1A3E"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7" w:type="pct"/>
            <w:shd w:val="clear" w:color="auto" w:fill="FFFFFF" w:themeFill="background1"/>
          </w:tcPr>
          <w:p w14:paraId="7B87A725"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77F4A885" w14:textId="77777777" w:rsidTr="00807CC7">
        <w:tc>
          <w:tcPr>
            <w:tcW w:w="5000" w:type="pct"/>
            <w:gridSpan w:val="2"/>
            <w:shd w:val="clear" w:color="auto" w:fill="FFB48B"/>
          </w:tcPr>
          <w:p w14:paraId="6B4ECC58"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B.3.7. Safety of Self and Others</w:t>
            </w:r>
          </w:p>
          <w:p w14:paraId="49024A99" w14:textId="12A5E2E1"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0F233F">
              <w:rPr>
                <w:rFonts w:ascii="Cambria" w:eastAsia="Calibri" w:hAnsi="Cambria" w:cs="Arial"/>
                <w:bCs/>
                <w:sz w:val="18"/>
                <w:szCs w:val="18"/>
              </w:rPr>
              <w:t xml:space="preserve"> </w:t>
            </w:r>
            <w:r w:rsidR="000F233F" w:rsidRPr="000F233F">
              <w:rPr>
                <w:rFonts w:ascii="Cambria" w:eastAsia="Calibri" w:hAnsi="Cambria" w:cs="Arial"/>
                <w:bCs/>
                <w:sz w:val="18"/>
                <w:szCs w:val="18"/>
              </w:rPr>
              <w:t>All</w:t>
            </w:r>
          </w:p>
        </w:tc>
      </w:tr>
      <w:tr w:rsidR="003405B4" w:rsidRPr="00FD11AE" w14:paraId="5EC6E817" w14:textId="77777777" w:rsidTr="00807CC7">
        <w:tc>
          <w:tcPr>
            <w:tcW w:w="543" w:type="pct"/>
            <w:shd w:val="clear" w:color="auto" w:fill="FFFFFF" w:themeFill="background1"/>
          </w:tcPr>
          <w:p w14:paraId="7FF1E774"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7" w:type="pct"/>
            <w:shd w:val="clear" w:color="auto" w:fill="FFFFFF" w:themeFill="background1"/>
          </w:tcPr>
          <w:p w14:paraId="7E495821"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7B56BAC4" w14:textId="77777777" w:rsidTr="00807CC7">
        <w:tc>
          <w:tcPr>
            <w:tcW w:w="543" w:type="pct"/>
            <w:shd w:val="clear" w:color="auto" w:fill="FFFFFF" w:themeFill="background1"/>
          </w:tcPr>
          <w:p w14:paraId="0FC2AF2C"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7" w:type="pct"/>
            <w:shd w:val="clear" w:color="auto" w:fill="FFFFFF" w:themeFill="background1"/>
          </w:tcPr>
          <w:p w14:paraId="3AC6E547"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1CAF2EDF" w14:textId="77777777" w:rsidTr="00807CC7">
        <w:tc>
          <w:tcPr>
            <w:tcW w:w="5000" w:type="pct"/>
            <w:gridSpan w:val="2"/>
            <w:shd w:val="clear" w:color="auto" w:fill="D0CECE" w:themeFill="background2" w:themeFillShade="E6"/>
          </w:tcPr>
          <w:p w14:paraId="4947F993" w14:textId="77777777" w:rsidR="003405B4" w:rsidRPr="00FD11AE" w:rsidRDefault="003405B4">
            <w:pPr>
              <w:spacing w:after="0" w:line="240" w:lineRule="auto"/>
              <w:rPr>
                <w:rFonts w:ascii="Cambria" w:eastAsia="Calibri" w:hAnsi="Cambria" w:cs="Arial"/>
                <w:b/>
                <w:color w:val="FFFFFF" w:themeColor="background1"/>
                <w:sz w:val="18"/>
                <w:szCs w:val="18"/>
              </w:rPr>
            </w:pPr>
            <w:r w:rsidRPr="35D0F568">
              <w:rPr>
                <w:rFonts w:ascii="Cambria" w:eastAsia="Calibri" w:hAnsi="Cambria" w:cs="Arial"/>
                <w:b/>
                <w:sz w:val="18"/>
                <w:szCs w:val="18"/>
              </w:rPr>
              <w:t>B.4.0. REFERRAL, SCREENING, EVALUATION, AND INTERVENTION PLAN</w:t>
            </w:r>
          </w:p>
          <w:p w14:paraId="693E465B" w14:textId="77777777" w:rsidR="003405B4" w:rsidRPr="00FD11AE" w:rsidRDefault="003405B4">
            <w:pPr>
              <w:spacing w:after="0" w:line="240" w:lineRule="auto"/>
              <w:rPr>
                <w:rFonts w:ascii="Cambria" w:eastAsia="Calibri" w:hAnsi="Cambria" w:cs="Arial"/>
                <w:b/>
                <w:color w:val="FFFFFF" w:themeColor="background1"/>
                <w:sz w:val="18"/>
                <w:szCs w:val="18"/>
              </w:rPr>
            </w:pPr>
            <w:r w:rsidRPr="35D0F568">
              <w:rPr>
                <w:rFonts w:ascii="Cambria" w:eastAsia="Calibri" w:hAnsi="Cambria" w:cs="Arial"/>
                <w:b/>
                <w:sz w:val="18"/>
                <w:szCs w:val="18"/>
              </w:rPr>
              <w:t xml:space="preserve">The process of referral, screening, evaluation, and diagnosis as related to occupational performance and participation must be client centered; culturally relevant; and based on theoretical perspectives, models of practice, frames of reference, and available evidence. </w:t>
            </w:r>
          </w:p>
          <w:p w14:paraId="151DF59E" w14:textId="77777777" w:rsidR="003405B4" w:rsidRPr="00FD11AE" w:rsidRDefault="003405B4">
            <w:pPr>
              <w:spacing w:after="0" w:line="240" w:lineRule="auto"/>
              <w:rPr>
                <w:rFonts w:ascii="Cambria" w:eastAsia="Calibri" w:hAnsi="Cambria" w:cs="Arial"/>
                <w:b/>
                <w:color w:val="FFFFFF" w:themeColor="background1"/>
                <w:sz w:val="18"/>
                <w:szCs w:val="18"/>
              </w:rPr>
            </w:pPr>
          </w:p>
          <w:p w14:paraId="396458BC" w14:textId="77777777" w:rsidR="003405B4" w:rsidRPr="00FD11AE" w:rsidRDefault="003405B4">
            <w:pPr>
              <w:spacing w:after="0" w:line="240" w:lineRule="auto"/>
              <w:rPr>
                <w:rFonts w:ascii="Cambria" w:eastAsia="Calibri" w:hAnsi="Cambria" w:cs="Arial"/>
                <w:b/>
                <w:color w:val="FFFFFF" w:themeColor="background1"/>
                <w:sz w:val="18"/>
                <w:szCs w:val="18"/>
              </w:rPr>
            </w:pPr>
            <w:r w:rsidRPr="35D0F568">
              <w:rPr>
                <w:rFonts w:ascii="Cambria" w:eastAsia="Calibri" w:hAnsi="Cambria" w:cs="Arial"/>
                <w:b/>
                <w:sz w:val="18"/>
                <w:szCs w:val="18"/>
              </w:rPr>
              <w:t>INTERVENTION PLAN: FORMULATION AND IMPLEMENTATION</w:t>
            </w:r>
          </w:p>
          <w:p w14:paraId="59ACEFD3" w14:textId="77777777" w:rsidR="003405B4" w:rsidRPr="00FD11AE" w:rsidRDefault="003405B4">
            <w:pPr>
              <w:spacing w:after="0" w:line="240" w:lineRule="auto"/>
              <w:rPr>
                <w:rFonts w:ascii="Cambria" w:eastAsia="Calibri" w:hAnsi="Cambria" w:cs="Arial"/>
                <w:b/>
                <w:color w:val="FFFFFF" w:themeColor="background1"/>
                <w:sz w:val="18"/>
                <w:szCs w:val="18"/>
              </w:rPr>
            </w:pPr>
            <w:r w:rsidRPr="35D0F568">
              <w:rPr>
                <w:rFonts w:ascii="Cambria" w:eastAsia="Calibri" w:hAnsi="Cambria" w:cs="Arial"/>
                <w:b/>
                <w:sz w:val="18"/>
                <w:szCs w:val="18"/>
              </w:rPr>
              <w:t xml:space="preserve">The process of formulation and implementation of the therapeutic intervention plan to facilitate occupational performance and participation must be client centered and culturally relevant; reflective of current and emerging occupational therapy practice; based on available evidence; and based on theoretical perspectives, models of practice, and frames of reference. </w:t>
            </w:r>
          </w:p>
          <w:p w14:paraId="5A794F16" w14:textId="77777777" w:rsidR="003405B4" w:rsidRPr="00FD11AE" w:rsidRDefault="003405B4">
            <w:pPr>
              <w:spacing w:after="0" w:line="240" w:lineRule="auto"/>
              <w:rPr>
                <w:rFonts w:ascii="Cambria" w:eastAsia="Calibri" w:hAnsi="Cambria" w:cs="Arial"/>
                <w:b/>
                <w:color w:val="FFFFFF" w:themeColor="background1"/>
                <w:sz w:val="18"/>
                <w:szCs w:val="18"/>
              </w:rPr>
            </w:pPr>
          </w:p>
          <w:p w14:paraId="7ADBEC3C" w14:textId="77777777" w:rsidR="003405B4" w:rsidRPr="00FD11AE" w:rsidRDefault="003405B4">
            <w:pPr>
              <w:spacing w:after="0" w:line="240" w:lineRule="auto"/>
              <w:rPr>
                <w:rFonts w:ascii="Cambria" w:eastAsia="Calibri" w:hAnsi="Cambria" w:cs="Arial"/>
                <w:b/>
                <w:color w:val="FFFFFF" w:themeColor="background1"/>
                <w:sz w:val="18"/>
                <w:szCs w:val="18"/>
              </w:rPr>
            </w:pPr>
            <w:r w:rsidRPr="35D0F568">
              <w:rPr>
                <w:rFonts w:ascii="Cambria" w:eastAsia="Calibri" w:hAnsi="Cambria" w:cs="Arial"/>
                <w:b/>
                <w:sz w:val="18"/>
                <w:szCs w:val="18"/>
              </w:rPr>
              <w:t>These processes must consider the needs of persons, groups, and populations.</w:t>
            </w:r>
          </w:p>
          <w:p w14:paraId="6202B38E" w14:textId="77777777" w:rsidR="003405B4" w:rsidRPr="00FD11AE" w:rsidRDefault="003405B4">
            <w:pPr>
              <w:spacing w:after="0" w:line="240" w:lineRule="auto"/>
              <w:rPr>
                <w:rFonts w:ascii="Cambria" w:eastAsia="Calibri" w:hAnsi="Cambria" w:cs="Arial"/>
                <w:b/>
                <w:sz w:val="18"/>
                <w:szCs w:val="18"/>
              </w:rPr>
            </w:pPr>
            <w:r w:rsidRPr="35D0F568">
              <w:rPr>
                <w:rFonts w:ascii="Cambria" w:eastAsia="Calibri" w:hAnsi="Cambria" w:cs="Arial"/>
                <w:b/>
                <w:sz w:val="18"/>
                <w:szCs w:val="18"/>
              </w:rPr>
              <w:t>The program must facilitate development of the performance criteria listed below. The student will be able to:</w:t>
            </w:r>
          </w:p>
        </w:tc>
      </w:tr>
      <w:tr w:rsidR="003405B4" w:rsidRPr="00FD11AE" w14:paraId="46A81F2B" w14:textId="77777777" w:rsidTr="00807CC7">
        <w:tc>
          <w:tcPr>
            <w:tcW w:w="5000" w:type="pct"/>
            <w:gridSpan w:val="2"/>
            <w:shd w:val="clear" w:color="auto" w:fill="FFB48B"/>
          </w:tcPr>
          <w:p w14:paraId="07A5E427" w14:textId="77777777" w:rsidR="003405B4" w:rsidRPr="00CE4B30" w:rsidRDefault="003405B4">
            <w:pPr>
              <w:spacing w:after="0" w:line="240" w:lineRule="auto"/>
              <w:jc w:val="center"/>
              <w:rPr>
                <w:rFonts w:ascii="Cambria" w:eastAsia="Calibri" w:hAnsi="Cambria" w:cs="Arial"/>
                <w:b/>
                <w:sz w:val="18"/>
                <w:szCs w:val="18"/>
              </w:rPr>
            </w:pPr>
            <w:r w:rsidRPr="00CE4B30">
              <w:rPr>
                <w:rFonts w:ascii="Cambria" w:eastAsia="Calibri" w:hAnsi="Cambria" w:cs="Arial"/>
                <w:b/>
                <w:sz w:val="18"/>
                <w:szCs w:val="18"/>
              </w:rPr>
              <w:t>B.4.1. Therapeutic Use of Self</w:t>
            </w:r>
          </w:p>
          <w:p w14:paraId="022E560F" w14:textId="1A734F11"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0F233F">
              <w:rPr>
                <w:rFonts w:ascii="Cambria" w:eastAsia="Calibri" w:hAnsi="Cambria" w:cs="Arial"/>
                <w:bCs/>
                <w:sz w:val="18"/>
                <w:szCs w:val="18"/>
              </w:rPr>
              <w:t xml:space="preserve"> </w:t>
            </w:r>
            <w:r w:rsidR="000F233F" w:rsidRPr="000F233F">
              <w:rPr>
                <w:rFonts w:ascii="Cambria" w:eastAsia="Calibri" w:hAnsi="Cambria" w:cs="Arial"/>
                <w:bCs/>
                <w:sz w:val="18"/>
                <w:szCs w:val="18"/>
              </w:rPr>
              <w:t>All</w:t>
            </w:r>
          </w:p>
        </w:tc>
      </w:tr>
      <w:tr w:rsidR="003405B4" w:rsidRPr="00FD11AE" w14:paraId="02D29079" w14:textId="77777777" w:rsidTr="00807CC7">
        <w:tc>
          <w:tcPr>
            <w:tcW w:w="543" w:type="pct"/>
            <w:shd w:val="clear" w:color="auto" w:fill="FFFFFF" w:themeFill="background1"/>
          </w:tcPr>
          <w:p w14:paraId="3AC0846C"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7" w:type="pct"/>
            <w:shd w:val="clear" w:color="auto" w:fill="FFFFFF" w:themeFill="background1"/>
          </w:tcPr>
          <w:p w14:paraId="06A4FEE0"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01CDD813" w14:textId="77777777" w:rsidTr="00807CC7">
        <w:tc>
          <w:tcPr>
            <w:tcW w:w="543" w:type="pct"/>
            <w:shd w:val="clear" w:color="auto" w:fill="FFFFFF" w:themeFill="background1"/>
          </w:tcPr>
          <w:p w14:paraId="62FD352A"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7" w:type="pct"/>
            <w:shd w:val="clear" w:color="auto" w:fill="FFFFFF" w:themeFill="background1"/>
          </w:tcPr>
          <w:p w14:paraId="26ED89D8"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620E485F" w14:textId="77777777" w:rsidTr="00807CC7">
        <w:tc>
          <w:tcPr>
            <w:tcW w:w="5000" w:type="pct"/>
            <w:gridSpan w:val="2"/>
            <w:shd w:val="clear" w:color="auto" w:fill="FFB48B"/>
          </w:tcPr>
          <w:p w14:paraId="50E6F1A5"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B.4.2. Clinical Reasoning</w:t>
            </w:r>
          </w:p>
          <w:p w14:paraId="46D12F3E" w14:textId="0C1374C1"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0F233F">
              <w:rPr>
                <w:rFonts w:ascii="Cambria" w:eastAsia="Calibri" w:hAnsi="Cambria" w:cs="Arial"/>
                <w:bCs/>
                <w:sz w:val="18"/>
                <w:szCs w:val="18"/>
              </w:rPr>
              <w:t xml:space="preserve"> </w:t>
            </w:r>
            <w:r w:rsidR="000F233F" w:rsidRPr="000F233F">
              <w:rPr>
                <w:rFonts w:ascii="Cambria" w:eastAsia="Calibri" w:hAnsi="Cambria" w:cs="Arial"/>
                <w:bCs/>
                <w:sz w:val="18"/>
                <w:szCs w:val="18"/>
              </w:rPr>
              <w:t>All</w:t>
            </w:r>
          </w:p>
        </w:tc>
      </w:tr>
      <w:tr w:rsidR="003405B4" w:rsidRPr="00FD11AE" w14:paraId="46071672" w14:textId="77777777" w:rsidTr="00807CC7">
        <w:tc>
          <w:tcPr>
            <w:tcW w:w="543" w:type="pct"/>
            <w:shd w:val="clear" w:color="auto" w:fill="FFFFFF" w:themeFill="background1"/>
          </w:tcPr>
          <w:p w14:paraId="58FB3F19"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7" w:type="pct"/>
            <w:shd w:val="clear" w:color="auto" w:fill="FFFFFF" w:themeFill="background1"/>
          </w:tcPr>
          <w:p w14:paraId="39B09313"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4EE96364" w14:textId="77777777" w:rsidTr="00807CC7">
        <w:tc>
          <w:tcPr>
            <w:tcW w:w="543" w:type="pct"/>
            <w:shd w:val="clear" w:color="auto" w:fill="FFFFFF" w:themeFill="background1"/>
          </w:tcPr>
          <w:p w14:paraId="18F4E563"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7" w:type="pct"/>
            <w:shd w:val="clear" w:color="auto" w:fill="FFFFFF" w:themeFill="background1"/>
          </w:tcPr>
          <w:p w14:paraId="0610D5DE"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6793E501" w14:textId="77777777" w:rsidTr="00807CC7">
        <w:tc>
          <w:tcPr>
            <w:tcW w:w="5000" w:type="pct"/>
            <w:gridSpan w:val="2"/>
            <w:shd w:val="clear" w:color="auto" w:fill="FFB48B"/>
          </w:tcPr>
          <w:p w14:paraId="6A96C094"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B.4.3. Occupation-Based Interventions</w:t>
            </w:r>
          </w:p>
          <w:p w14:paraId="3466D205" w14:textId="0DD1467C"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0F233F">
              <w:rPr>
                <w:rFonts w:ascii="Cambria" w:eastAsia="Calibri" w:hAnsi="Cambria" w:cs="Arial"/>
                <w:bCs/>
                <w:sz w:val="18"/>
                <w:szCs w:val="18"/>
              </w:rPr>
              <w:t xml:space="preserve"> </w:t>
            </w:r>
            <w:r w:rsidR="000F233F" w:rsidRPr="000F233F">
              <w:rPr>
                <w:rFonts w:ascii="Cambria" w:eastAsia="Calibri" w:hAnsi="Cambria" w:cs="Arial"/>
                <w:bCs/>
                <w:sz w:val="18"/>
                <w:szCs w:val="18"/>
              </w:rPr>
              <w:t>All</w:t>
            </w:r>
          </w:p>
        </w:tc>
      </w:tr>
      <w:tr w:rsidR="003405B4" w:rsidRPr="00FD11AE" w14:paraId="24C19188" w14:textId="77777777" w:rsidTr="00807CC7">
        <w:tc>
          <w:tcPr>
            <w:tcW w:w="543" w:type="pct"/>
            <w:shd w:val="clear" w:color="auto" w:fill="FFFFFF" w:themeFill="background1"/>
          </w:tcPr>
          <w:p w14:paraId="2FC53360"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7" w:type="pct"/>
            <w:shd w:val="clear" w:color="auto" w:fill="FFFFFF" w:themeFill="background1"/>
          </w:tcPr>
          <w:p w14:paraId="3B50C5D0"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3FFA466F" w14:textId="77777777" w:rsidTr="00807CC7">
        <w:tc>
          <w:tcPr>
            <w:tcW w:w="543" w:type="pct"/>
            <w:shd w:val="clear" w:color="auto" w:fill="FFFFFF" w:themeFill="background1"/>
          </w:tcPr>
          <w:p w14:paraId="30F8E77F"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7" w:type="pct"/>
            <w:shd w:val="clear" w:color="auto" w:fill="FFFFFF" w:themeFill="background1"/>
          </w:tcPr>
          <w:p w14:paraId="57D5CBDA"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042C9E58" w14:textId="77777777" w:rsidTr="00807CC7">
        <w:tc>
          <w:tcPr>
            <w:tcW w:w="5000" w:type="pct"/>
            <w:gridSpan w:val="2"/>
            <w:shd w:val="clear" w:color="auto" w:fill="FFB48B"/>
          </w:tcPr>
          <w:p w14:paraId="7F6CDACD"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B.4.4. Standardized and Non-standardized Screening and Assessment Tools</w:t>
            </w:r>
          </w:p>
          <w:p w14:paraId="0E12D972" w14:textId="2D76EC80"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0F233F">
              <w:rPr>
                <w:rFonts w:ascii="Cambria" w:eastAsia="Calibri" w:hAnsi="Cambria" w:cs="Arial"/>
                <w:bCs/>
                <w:sz w:val="18"/>
                <w:szCs w:val="18"/>
              </w:rPr>
              <w:t xml:space="preserve"> </w:t>
            </w:r>
            <w:r w:rsidR="000F233F" w:rsidRPr="000F233F">
              <w:rPr>
                <w:rFonts w:ascii="Cambria" w:eastAsia="Calibri" w:hAnsi="Cambria" w:cs="Arial"/>
                <w:bCs/>
                <w:sz w:val="18"/>
                <w:szCs w:val="18"/>
              </w:rPr>
              <w:t>All</w:t>
            </w:r>
          </w:p>
        </w:tc>
      </w:tr>
      <w:tr w:rsidR="003405B4" w:rsidRPr="00FD11AE" w14:paraId="2D1C5245" w14:textId="77777777" w:rsidTr="00807CC7">
        <w:tc>
          <w:tcPr>
            <w:tcW w:w="543" w:type="pct"/>
            <w:shd w:val="clear" w:color="auto" w:fill="FFFFFF" w:themeFill="background1"/>
          </w:tcPr>
          <w:p w14:paraId="3EC344B9"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7" w:type="pct"/>
            <w:shd w:val="clear" w:color="auto" w:fill="FFFFFF" w:themeFill="background1"/>
          </w:tcPr>
          <w:p w14:paraId="6430543B"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6E68346F" w14:textId="77777777" w:rsidTr="00807CC7">
        <w:tc>
          <w:tcPr>
            <w:tcW w:w="543" w:type="pct"/>
            <w:shd w:val="clear" w:color="auto" w:fill="FFFFFF" w:themeFill="background1"/>
          </w:tcPr>
          <w:p w14:paraId="328CFE0E"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7" w:type="pct"/>
            <w:shd w:val="clear" w:color="auto" w:fill="FFFFFF" w:themeFill="background1"/>
          </w:tcPr>
          <w:p w14:paraId="65FB2285"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049F579A" w14:textId="77777777" w:rsidTr="00807CC7">
        <w:trPr>
          <w:trHeight w:val="242"/>
        </w:trPr>
        <w:tc>
          <w:tcPr>
            <w:tcW w:w="5000" w:type="pct"/>
            <w:gridSpan w:val="2"/>
            <w:shd w:val="clear" w:color="auto" w:fill="FFB48B"/>
          </w:tcPr>
          <w:p w14:paraId="2EB08AA6"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B.4.5. Application of Assessment Tools and Interpretation of Results</w:t>
            </w:r>
          </w:p>
          <w:p w14:paraId="45C3D3C0" w14:textId="014D726A"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0F233F">
              <w:rPr>
                <w:rFonts w:ascii="Cambria" w:eastAsia="Calibri" w:hAnsi="Cambria" w:cs="Arial"/>
                <w:bCs/>
                <w:sz w:val="18"/>
                <w:szCs w:val="18"/>
              </w:rPr>
              <w:t xml:space="preserve"> OTD, OTM</w:t>
            </w:r>
          </w:p>
        </w:tc>
      </w:tr>
      <w:tr w:rsidR="003405B4" w:rsidRPr="00FD11AE" w14:paraId="0B8FB295" w14:textId="77777777" w:rsidTr="00807CC7">
        <w:trPr>
          <w:trHeight w:val="251"/>
        </w:trPr>
        <w:tc>
          <w:tcPr>
            <w:tcW w:w="543" w:type="pct"/>
            <w:shd w:val="clear" w:color="auto" w:fill="FFFFFF" w:themeFill="background1"/>
          </w:tcPr>
          <w:p w14:paraId="6FF0632B"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7" w:type="pct"/>
            <w:shd w:val="clear" w:color="auto" w:fill="FFFFFF" w:themeFill="background1"/>
          </w:tcPr>
          <w:p w14:paraId="7419599C"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1ADB69F2" w14:textId="77777777" w:rsidTr="00807CC7">
        <w:trPr>
          <w:trHeight w:val="269"/>
        </w:trPr>
        <w:tc>
          <w:tcPr>
            <w:tcW w:w="543" w:type="pct"/>
            <w:shd w:val="clear" w:color="auto" w:fill="FFFFFF" w:themeFill="background1"/>
          </w:tcPr>
          <w:p w14:paraId="22C2A9D0"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7" w:type="pct"/>
            <w:shd w:val="clear" w:color="auto" w:fill="FFFFFF" w:themeFill="background1"/>
          </w:tcPr>
          <w:p w14:paraId="20F9666F"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2ED7074F" w14:textId="77777777" w:rsidTr="00807CC7">
        <w:trPr>
          <w:trHeight w:val="260"/>
        </w:trPr>
        <w:tc>
          <w:tcPr>
            <w:tcW w:w="5000" w:type="pct"/>
            <w:gridSpan w:val="2"/>
            <w:shd w:val="clear" w:color="auto" w:fill="FFB48B"/>
          </w:tcPr>
          <w:p w14:paraId="6E7C368A" w14:textId="77777777" w:rsidR="003405B4" w:rsidRPr="00CE4B30" w:rsidRDefault="003405B4">
            <w:pPr>
              <w:spacing w:after="0" w:line="240" w:lineRule="auto"/>
              <w:jc w:val="center"/>
              <w:rPr>
                <w:rFonts w:ascii="Cambria" w:eastAsia="Calibri" w:hAnsi="Cambria" w:cs="Arial"/>
                <w:b/>
                <w:sz w:val="18"/>
                <w:szCs w:val="18"/>
              </w:rPr>
            </w:pPr>
            <w:r w:rsidRPr="00CE4B30">
              <w:rPr>
                <w:rFonts w:ascii="Cambria" w:eastAsia="Calibri" w:hAnsi="Cambria" w:cs="Arial"/>
                <w:b/>
                <w:sz w:val="18"/>
                <w:szCs w:val="18"/>
              </w:rPr>
              <w:t>B.4.6. Reporting Data</w:t>
            </w:r>
          </w:p>
          <w:p w14:paraId="2E452CDE" w14:textId="743AF1C0"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0F233F">
              <w:rPr>
                <w:rFonts w:ascii="Cambria" w:eastAsia="Calibri" w:hAnsi="Cambria" w:cs="Arial"/>
                <w:bCs/>
                <w:sz w:val="18"/>
                <w:szCs w:val="18"/>
              </w:rPr>
              <w:t xml:space="preserve"> </w:t>
            </w:r>
            <w:r w:rsidR="000F233F" w:rsidRPr="000F233F">
              <w:rPr>
                <w:rFonts w:ascii="Cambria" w:eastAsia="Calibri" w:hAnsi="Cambria" w:cs="Arial"/>
                <w:bCs/>
                <w:sz w:val="18"/>
                <w:szCs w:val="18"/>
              </w:rPr>
              <w:t>All</w:t>
            </w:r>
          </w:p>
        </w:tc>
      </w:tr>
      <w:tr w:rsidR="003405B4" w:rsidRPr="00FD11AE" w14:paraId="31C93422" w14:textId="77777777" w:rsidTr="00807CC7">
        <w:trPr>
          <w:trHeight w:val="251"/>
        </w:trPr>
        <w:tc>
          <w:tcPr>
            <w:tcW w:w="543" w:type="pct"/>
            <w:shd w:val="clear" w:color="auto" w:fill="FFFFFF" w:themeFill="background1"/>
          </w:tcPr>
          <w:p w14:paraId="0A402031"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7" w:type="pct"/>
            <w:shd w:val="clear" w:color="auto" w:fill="FFFFFF" w:themeFill="background1"/>
          </w:tcPr>
          <w:p w14:paraId="591FBE02"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4E8B06E9" w14:textId="77777777" w:rsidTr="00807CC7">
        <w:trPr>
          <w:trHeight w:val="296"/>
        </w:trPr>
        <w:tc>
          <w:tcPr>
            <w:tcW w:w="543" w:type="pct"/>
            <w:shd w:val="clear" w:color="auto" w:fill="FFFFFF" w:themeFill="background1"/>
          </w:tcPr>
          <w:p w14:paraId="0EE1DB4A"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7" w:type="pct"/>
            <w:shd w:val="clear" w:color="auto" w:fill="FFFFFF" w:themeFill="background1"/>
          </w:tcPr>
          <w:p w14:paraId="09A65EAF"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3F330202" w14:textId="77777777" w:rsidTr="00807CC7">
        <w:tc>
          <w:tcPr>
            <w:tcW w:w="5000" w:type="pct"/>
            <w:gridSpan w:val="2"/>
            <w:shd w:val="clear" w:color="auto" w:fill="FFB48B"/>
          </w:tcPr>
          <w:p w14:paraId="46950058"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B.4.7. Interpret Standardized Test Scores</w:t>
            </w:r>
          </w:p>
          <w:p w14:paraId="5D3B18CB" w14:textId="08AEA66A"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0F233F">
              <w:rPr>
                <w:rFonts w:ascii="Cambria" w:eastAsia="Calibri" w:hAnsi="Cambria" w:cs="Arial"/>
                <w:bCs/>
                <w:sz w:val="18"/>
                <w:szCs w:val="18"/>
              </w:rPr>
              <w:t xml:space="preserve"> </w:t>
            </w:r>
            <w:r w:rsidR="00DD7D95">
              <w:rPr>
                <w:rFonts w:ascii="Cambria" w:eastAsia="Calibri" w:hAnsi="Cambria" w:cs="Arial"/>
                <w:bCs/>
                <w:sz w:val="18"/>
                <w:szCs w:val="18"/>
              </w:rPr>
              <w:t>OTD, OTM</w:t>
            </w:r>
          </w:p>
        </w:tc>
      </w:tr>
      <w:tr w:rsidR="003405B4" w:rsidRPr="00FD11AE" w14:paraId="3581DB7E" w14:textId="77777777" w:rsidTr="00807CC7">
        <w:tc>
          <w:tcPr>
            <w:tcW w:w="543" w:type="pct"/>
            <w:shd w:val="clear" w:color="auto" w:fill="FFFFFF" w:themeFill="background1"/>
          </w:tcPr>
          <w:p w14:paraId="22E0CD89"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7" w:type="pct"/>
            <w:shd w:val="clear" w:color="auto" w:fill="FFFFFF" w:themeFill="background1"/>
          </w:tcPr>
          <w:p w14:paraId="2539CD33"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6A8DF501" w14:textId="77777777" w:rsidTr="00807CC7">
        <w:tc>
          <w:tcPr>
            <w:tcW w:w="543" w:type="pct"/>
            <w:shd w:val="clear" w:color="auto" w:fill="FFFFFF" w:themeFill="background1"/>
          </w:tcPr>
          <w:p w14:paraId="51CE52EE"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7" w:type="pct"/>
            <w:shd w:val="clear" w:color="auto" w:fill="FFFFFF" w:themeFill="background1"/>
          </w:tcPr>
          <w:p w14:paraId="73504C59"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102F56F8" w14:textId="77777777" w:rsidTr="00807CC7">
        <w:tc>
          <w:tcPr>
            <w:tcW w:w="5000" w:type="pct"/>
            <w:gridSpan w:val="2"/>
            <w:shd w:val="clear" w:color="auto" w:fill="FFB48B"/>
          </w:tcPr>
          <w:p w14:paraId="62FD1F2C"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B.4.8. Interpret Evaluation Data</w:t>
            </w:r>
          </w:p>
          <w:p w14:paraId="23A1C5D6" w14:textId="498B961E"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DD7D95">
              <w:rPr>
                <w:rFonts w:ascii="Cambria" w:eastAsia="Calibri" w:hAnsi="Cambria" w:cs="Arial"/>
                <w:bCs/>
                <w:sz w:val="18"/>
                <w:szCs w:val="18"/>
              </w:rPr>
              <w:t xml:space="preserve"> OTD, OTM</w:t>
            </w:r>
          </w:p>
        </w:tc>
      </w:tr>
      <w:tr w:rsidR="003405B4" w:rsidRPr="00FD11AE" w14:paraId="7398CCB9" w14:textId="77777777" w:rsidTr="00807CC7">
        <w:tc>
          <w:tcPr>
            <w:tcW w:w="543" w:type="pct"/>
            <w:shd w:val="clear" w:color="auto" w:fill="FFFFFF" w:themeFill="background1"/>
          </w:tcPr>
          <w:p w14:paraId="032832BA"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7" w:type="pct"/>
            <w:shd w:val="clear" w:color="auto" w:fill="FFFFFF" w:themeFill="background1"/>
          </w:tcPr>
          <w:p w14:paraId="382EB9C0"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2ED871B2" w14:textId="77777777" w:rsidTr="00807CC7">
        <w:tc>
          <w:tcPr>
            <w:tcW w:w="543" w:type="pct"/>
            <w:shd w:val="clear" w:color="auto" w:fill="FFFFFF" w:themeFill="background1"/>
          </w:tcPr>
          <w:p w14:paraId="47F2BB1C"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7" w:type="pct"/>
            <w:shd w:val="clear" w:color="auto" w:fill="FFFFFF" w:themeFill="background1"/>
          </w:tcPr>
          <w:p w14:paraId="4600FC36"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400CE70D" w14:textId="77777777" w:rsidTr="00807CC7">
        <w:tc>
          <w:tcPr>
            <w:tcW w:w="5000" w:type="pct"/>
            <w:gridSpan w:val="2"/>
            <w:shd w:val="clear" w:color="auto" w:fill="FFB48B"/>
          </w:tcPr>
          <w:p w14:paraId="408E777B"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B.4.9. Remediation and Compensation</w:t>
            </w:r>
          </w:p>
          <w:p w14:paraId="348A7DE7" w14:textId="3AF0D5EB"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DD7D95">
              <w:rPr>
                <w:rFonts w:ascii="Cambria" w:eastAsia="Calibri" w:hAnsi="Cambria" w:cs="Arial"/>
                <w:bCs/>
                <w:sz w:val="18"/>
                <w:szCs w:val="18"/>
              </w:rPr>
              <w:t xml:space="preserve"> </w:t>
            </w:r>
            <w:r w:rsidR="00DD7D95" w:rsidRPr="000F233F">
              <w:rPr>
                <w:rFonts w:ascii="Cambria" w:eastAsia="Calibri" w:hAnsi="Cambria" w:cs="Arial"/>
                <w:bCs/>
                <w:sz w:val="18"/>
                <w:szCs w:val="18"/>
              </w:rPr>
              <w:t>All</w:t>
            </w:r>
          </w:p>
        </w:tc>
      </w:tr>
      <w:tr w:rsidR="003405B4" w:rsidRPr="00FD11AE" w14:paraId="12F5806D" w14:textId="77777777" w:rsidTr="00807CC7">
        <w:tc>
          <w:tcPr>
            <w:tcW w:w="543" w:type="pct"/>
            <w:shd w:val="clear" w:color="auto" w:fill="FFFFFF" w:themeFill="background1"/>
          </w:tcPr>
          <w:p w14:paraId="4A08B949"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7" w:type="pct"/>
            <w:shd w:val="clear" w:color="auto" w:fill="FFFFFF" w:themeFill="background1"/>
          </w:tcPr>
          <w:p w14:paraId="4BB8FE02"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234BA851" w14:textId="77777777" w:rsidTr="00807CC7">
        <w:tc>
          <w:tcPr>
            <w:tcW w:w="543" w:type="pct"/>
            <w:shd w:val="clear" w:color="auto" w:fill="FFFFFF" w:themeFill="background1"/>
          </w:tcPr>
          <w:p w14:paraId="6F4C8613"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7" w:type="pct"/>
            <w:shd w:val="clear" w:color="auto" w:fill="FFFFFF" w:themeFill="background1"/>
          </w:tcPr>
          <w:p w14:paraId="65C074BF"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5068FBBE" w14:textId="77777777" w:rsidTr="00807CC7">
        <w:tc>
          <w:tcPr>
            <w:tcW w:w="5000" w:type="pct"/>
            <w:gridSpan w:val="2"/>
            <w:shd w:val="clear" w:color="auto" w:fill="FFB48B"/>
          </w:tcPr>
          <w:p w14:paraId="2884F89B"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B.4.10. Provide Interventions and Procedures</w:t>
            </w:r>
          </w:p>
          <w:p w14:paraId="1042093C" w14:textId="1B8C28C2"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DD7D95">
              <w:rPr>
                <w:rFonts w:ascii="Cambria" w:eastAsia="Calibri" w:hAnsi="Cambria" w:cs="Arial"/>
                <w:bCs/>
                <w:sz w:val="18"/>
                <w:szCs w:val="18"/>
              </w:rPr>
              <w:t xml:space="preserve"> </w:t>
            </w:r>
            <w:r w:rsidR="00DD7D95" w:rsidRPr="000F233F">
              <w:rPr>
                <w:rFonts w:ascii="Cambria" w:eastAsia="Calibri" w:hAnsi="Cambria" w:cs="Arial"/>
                <w:bCs/>
                <w:sz w:val="18"/>
                <w:szCs w:val="18"/>
              </w:rPr>
              <w:t>All</w:t>
            </w:r>
          </w:p>
        </w:tc>
      </w:tr>
      <w:tr w:rsidR="003405B4" w:rsidRPr="00FD11AE" w14:paraId="1D1599C6" w14:textId="77777777" w:rsidTr="00807CC7">
        <w:tc>
          <w:tcPr>
            <w:tcW w:w="543" w:type="pct"/>
            <w:shd w:val="clear" w:color="auto" w:fill="FFFFFF" w:themeFill="background1"/>
          </w:tcPr>
          <w:p w14:paraId="668E83A9"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7" w:type="pct"/>
            <w:shd w:val="clear" w:color="auto" w:fill="FFFFFF" w:themeFill="background1"/>
          </w:tcPr>
          <w:p w14:paraId="045DC9DB"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2174C05C" w14:textId="77777777" w:rsidTr="00807CC7">
        <w:tc>
          <w:tcPr>
            <w:tcW w:w="543" w:type="pct"/>
            <w:shd w:val="clear" w:color="auto" w:fill="FFFFFF" w:themeFill="background1"/>
          </w:tcPr>
          <w:p w14:paraId="60B8F1C8"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7" w:type="pct"/>
            <w:shd w:val="clear" w:color="auto" w:fill="FFFFFF" w:themeFill="background1"/>
          </w:tcPr>
          <w:p w14:paraId="32206FFB"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5CC7738F" w14:textId="77777777" w:rsidTr="00807CC7">
        <w:tc>
          <w:tcPr>
            <w:tcW w:w="5000" w:type="pct"/>
            <w:gridSpan w:val="2"/>
            <w:shd w:val="clear" w:color="auto" w:fill="FFB48B"/>
          </w:tcPr>
          <w:p w14:paraId="17044A8A" w14:textId="77777777" w:rsidR="003405B4" w:rsidRPr="00FD11AE" w:rsidRDefault="003405B4" w:rsidP="006D6ACB">
            <w:pPr>
              <w:keepNext/>
              <w:keepLines/>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B.4.11. Assistive Technologies and Devices</w:t>
            </w:r>
          </w:p>
          <w:p w14:paraId="1AAC3DB1" w14:textId="23E6A4FF" w:rsidR="003405B4" w:rsidRPr="00CE4B30" w:rsidRDefault="003405B4" w:rsidP="006D6ACB">
            <w:pPr>
              <w:keepNext/>
              <w:keepLines/>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DD7D95">
              <w:rPr>
                <w:rFonts w:ascii="Cambria" w:eastAsia="Calibri" w:hAnsi="Cambria" w:cs="Arial"/>
                <w:bCs/>
                <w:sz w:val="18"/>
                <w:szCs w:val="18"/>
              </w:rPr>
              <w:t xml:space="preserve"> </w:t>
            </w:r>
            <w:r w:rsidR="00DD7D95" w:rsidRPr="000F233F">
              <w:rPr>
                <w:rFonts w:ascii="Cambria" w:eastAsia="Calibri" w:hAnsi="Cambria" w:cs="Arial"/>
                <w:bCs/>
                <w:sz w:val="18"/>
                <w:szCs w:val="18"/>
              </w:rPr>
              <w:t>All</w:t>
            </w:r>
          </w:p>
        </w:tc>
      </w:tr>
      <w:tr w:rsidR="003405B4" w:rsidRPr="00FD11AE" w14:paraId="0C08CEE9" w14:textId="77777777" w:rsidTr="00807CC7">
        <w:tc>
          <w:tcPr>
            <w:tcW w:w="543" w:type="pct"/>
            <w:shd w:val="clear" w:color="auto" w:fill="FFFFFF" w:themeFill="background1"/>
          </w:tcPr>
          <w:p w14:paraId="6AA920FE" w14:textId="77777777" w:rsidR="003405B4" w:rsidRPr="00245046" w:rsidRDefault="003405B4" w:rsidP="006D6ACB">
            <w:pPr>
              <w:keepNext/>
              <w:keepLines/>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7" w:type="pct"/>
            <w:shd w:val="clear" w:color="auto" w:fill="FFFFFF" w:themeFill="background1"/>
          </w:tcPr>
          <w:p w14:paraId="7563ADA0" w14:textId="77777777" w:rsidR="003405B4" w:rsidRPr="00790C88" w:rsidRDefault="003405B4" w:rsidP="00790C88">
            <w:pPr>
              <w:keepNext/>
              <w:keepLines/>
              <w:spacing w:after="0" w:line="240" w:lineRule="auto"/>
              <w:rPr>
                <w:rFonts w:ascii="Cambria" w:eastAsia="Calibri" w:hAnsi="Cambria" w:cs="Arial"/>
                <w:sz w:val="18"/>
                <w:szCs w:val="18"/>
              </w:rPr>
            </w:pPr>
          </w:p>
        </w:tc>
      </w:tr>
      <w:tr w:rsidR="003405B4" w:rsidRPr="00FD11AE" w14:paraId="53188047" w14:textId="77777777" w:rsidTr="00807CC7">
        <w:tc>
          <w:tcPr>
            <w:tcW w:w="543" w:type="pct"/>
            <w:shd w:val="clear" w:color="auto" w:fill="FFFFFF" w:themeFill="background1"/>
          </w:tcPr>
          <w:p w14:paraId="48F676D1" w14:textId="77777777" w:rsidR="003405B4" w:rsidRPr="00245046" w:rsidRDefault="003405B4" w:rsidP="006D6ACB">
            <w:pPr>
              <w:keepNext/>
              <w:keepLines/>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7" w:type="pct"/>
            <w:shd w:val="clear" w:color="auto" w:fill="FFFFFF" w:themeFill="background1"/>
          </w:tcPr>
          <w:p w14:paraId="32391647" w14:textId="77777777" w:rsidR="003405B4" w:rsidRPr="00790C88" w:rsidRDefault="003405B4" w:rsidP="00790C88">
            <w:pPr>
              <w:keepNext/>
              <w:keepLines/>
              <w:spacing w:after="0" w:line="240" w:lineRule="auto"/>
              <w:rPr>
                <w:rFonts w:ascii="Cambria" w:eastAsia="Calibri" w:hAnsi="Cambria" w:cs="Arial"/>
                <w:sz w:val="18"/>
                <w:szCs w:val="18"/>
              </w:rPr>
            </w:pPr>
          </w:p>
        </w:tc>
      </w:tr>
      <w:tr w:rsidR="003405B4" w:rsidRPr="00FD11AE" w14:paraId="613FA269" w14:textId="77777777" w:rsidTr="00807CC7">
        <w:tc>
          <w:tcPr>
            <w:tcW w:w="5000" w:type="pct"/>
            <w:gridSpan w:val="2"/>
            <w:shd w:val="clear" w:color="auto" w:fill="FFB48B"/>
          </w:tcPr>
          <w:p w14:paraId="6DFDFF81"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B.4.12. Orthoses and Prosthetic Devices</w:t>
            </w:r>
          </w:p>
          <w:p w14:paraId="443FDE4A" w14:textId="637EB644"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DD7D95">
              <w:rPr>
                <w:rFonts w:ascii="Cambria" w:eastAsia="Calibri" w:hAnsi="Cambria" w:cs="Arial"/>
                <w:bCs/>
                <w:sz w:val="18"/>
                <w:szCs w:val="18"/>
              </w:rPr>
              <w:t xml:space="preserve"> </w:t>
            </w:r>
            <w:r w:rsidR="00DD7D95" w:rsidRPr="000F233F">
              <w:rPr>
                <w:rFonts w:ascii="Cambria" w:eastAsia="Calibri" w:hAnsi="Cambria" w:cs="Arial"/>
                <w:bCs/>
                <w:sz w:val="18"/>
                <w:szCs w:val="18"/>
              </w:rPr>
              <w:t>All</w:t>
            </w:r>
          </w:p>
        </w:tc>
      </w:tr>
      <w:tr w:rsidR="003405B4" w:rsidRPr="00FD11AE" w14:paraId="532794D8" w14:textId="77777777" w:rsidTr="00807CC7">
        <w:tc>
          <w:tcPr>
            <w:tcW w:w="543" w:type="pct"/>
            <w:shd w:val="clear" w:color="auto" w:fill="FFFFFF" w:themeFill="background1"/>
          </w:tcPr>
          <w:p w14:paraId="614674B4"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7" w:type="pct"/>
            <w:shd w:val="clear" w:color="auto" w:fill="FFFFFF" w:themeFill="background1"/>
          </w:tcPr>
          <w:p w14:paraId="66F80012" w14:textId="77777777" w:rsidR="003405B4" w:rsidRPr="00790C88" w:rsidRDefault="003405B4">
            <w:pPr>
              <w:spacing w:after="0" w:line="240" w:lineRule="auto"/>
              <w:jc w:val="center"/>
              <w:rPr>
                <w:rFonts w:ascii="Cambria" w:eastAsia="Calibri" w:hAnsi="Cambria" w:cs="Arial"/>
                <w:sz w:val="18"/>
                <w:szCs w:val="18"/>
              </w:rPr>
            </w:pPr>
          </w:p>
        </w:tc>
      </w:tr>
      <w:tr w:rsidR="003405B4" w:rsidRPr="00FD11AE" w14:paraId="10412869" w14:textId="77777777" w:rsidTr="00807CC7">
        <w:tc>
          <w:tcPr>
            <w:tcW w:w="543" w:type="pct"/>
            <w:shd w:val="clear" w:color="auto" w:fill="FFFFFF" w:themeFill="background1"/>
          </w:tcPr>
          <w:p w14:paraId="3086084C"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7" w:type="pct"/>
            <w:shd w:val="clear" w:color="auto" w:fill="FFFFFF" w:themeFill="background1"/>
          </w:tcPr>
          <w:p w14:paraId="20F91FAE" w14:textId="77777777" w:rsidR="003405B4" w:rsidRPr="00790C88" w:rsidRDefault="003405B4">
            <w:pPr>
              <w:spacing w:after="0" w:line="240" w:lineRule="auto"/>
              <w:jc w:val="center"/>
              <w:rPr>
                <w:rFonts w:ascii="Cambria" w:eastAsia="Calibri" w:hAnsi="Cambria" w:cs="Arial"/>
                <w:sz w:val="18"/>
                <w:szCs w:val="18"/>
              </w:rPr>
            </w:pPr>
          </w:p>
        </w:tc>
      </w:tr>
      <w:tr w:rsidR="003405B4" w:rsidRPr="00FD11AE" w14:paraId="7B4C5F2B" w14:textId="77777777" w:rsidTr="00807CC7">
        <w:trPr>
          <w:cantSplit/>
        </w:trPr>
        <w:tc>
          <w:tcPr>
            <w:tcW w:w="5000" w:type="pct"/>
            <w:gridSpan w:val="2"/>
            <w:shd w:val="clear" w:color="auto" w:fill="FFB48B"/>
          </w:tcPr>
          <w:p w14:paraId="2EB80196"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B.4.13. Functional Mobility</w:t>
            </w:r>
          </w:p>
          <w:p w14:paraId="6421AF3B" w14:textId="3FC71CE5"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F30BB2">
              <w:rPr>
                <w:rFonts w:ascii="Cambria" w:eastAsia="Calibri" w:hAnsi="Cambria" w:cs="Arial"/>
                <w:bCs/>
                <w:sz w:val="18"/>
                <w:szCs w:val="18"/>
              </w:rPr>
              <w:t xml:space="preserve"> </w:t>
            </w:r>
            <w:r w:rsidR="00F30BB2" w:rsidRPr="000F233F">
              <w:rPr>
                <w:rFonts w:ascii="Cambria" w:eastAsia="Calibri" w:hAnsi="Cambria" w:cs="Arial"/>
                <w:bCs/>
                <w:sz w:val="18"/>
                <w:szCs w:val="18"/>
              </w:rPr>
              <w:t>All</w:t>
            </w:r>
          </w:p>
        </w:tc>
      </w:tr>
      <w:tr w:rsidR="003405B4" w:rsidRPr="00FD11AE" w14:paraId="01BA99A3" w14:textId="77777777" w:rsidTr="00807CC7">
        <w:trPr>
          <w:cantSplit/>
        </w:trPr>
        <w:tc>
          <w:tcPr>
            <w:tcW w:w="543" w:type="pct"/>
            <w:shd w:val="clear" w:color="auto" w:fill="FFFFFF" w:themeFill="background1"/>
          </w:tcPr>
          <w:p w14:paraId="3BEBF4AD"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7" w:type="pct"/>
            <w:shd w:val="clear" w:color="auto" w:fill="FFFFFF" w:themeFill="background1"/>
          </w:tcPr>
          <w:p w14:paraId="661654A8"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0ED6F8FB" w14:textId="77777777" w:rsidTr="00807CC7">
        <w:trPr>
          <w:cantSplit/>
        </w:trPr>
        <w:tc>
          <w:tcPr>
            <w:tcW w:w="543" w:type="pct"/>
            <w:shd w:val="clear" w:color="auto" w:fill="FFFFFF" w:themeFill="background1"/>
          </w:tcPr>
          <w:p w14:paraId="6EA4A534"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7" w:type="pct"/>
            <w:shd w:val="clear" w:color="auto" w:fill="FFFFFF" w:themeFill="background1"/>
          </w:tcPr>
          <w:p w14:paraId="3D62B56D"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708324E6" w14:textId="77777777" w:rsidTr="00807CC7">
        <w:trPr>
          <w:cantSplit/>
        </w:trPr>
        <w:tc>
          <w:tcPr>
            <w:tcW w:w="5000" w:type="pct"/>
            <w:gridSpan w:val="2"/>
            <w:shd w:val="clear" w:color="auto" w:fill="FFB48B"/>
          </w:tcPr>
          <w:p w14:paraId="681A7B9D"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B.4.14. Community Mobility</w:t>
            </w:r>
          </w:p>
          <w:p w14:paraId="5B052C58" w14:textId="744B6BCA"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F30BB2">
              <w:rPr>
                <w:rFonts w:ascii="Cambria" w:eastAsia="Calibri" w:hAnsi="Cambria" w:cs="Arial"/>
                <w:bCs/>
                <w:sz w:val="18"/>
                <w:szCs w:val="18"/>
              </w:rPr>
              <w:t xml:space="preserve"> </w:t>
            </w:r>
            <w:r w:rsidR="00F30BB2" w:rsidRPr="000F233F">
              <w:rPr>
                <w:rFonts w:ascii="Cambria" w:eastAsia="Calibri" w:hAnsi="Cambria" w:cs="Arial"/>
                <w:bCs/>
                <w:sz w:val="18"/>
                <w:szCs w:val="18"/>
              </w:rPr>
              <w:t>All</w:t>
            </w:r>
          </w:p>
        </w:tc>
      </w:tr>
      <w:tr w:rsidR="003405B4" w:rsidRPr="00FD11AE" w14:paraId="3B9BF4BD" w14:textId="77777777" w:rsidTr="00807CC7">
        <w:trPr>
          <w:cantSplit/>
        </w:trPr>
        <w:tc>
          <w:tcPr>
            <w:tcW w:w="543" w:type="pct"/>
            <w:shd w:val="clear" w:color="auto" w:fill="FFFFFF" w:themeFill="background1"/>
          </w:tcPr>
          <w:p w14:paraId="722B9233"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7" w:type="pct"/>
            <w:shd w:val="clear" w:color="auto" w:fill="FFFFFF" w:themeFill="background1"/>
          </w:tcPr>
          <w:p w14:paraId="0C94981B"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26727122" w14:textId="77777777" w:rsidTr="00807CC7">
        <w:trPr>
          <w:cantSplit/>
        </w:trPr>
        <w:tc>
          <w:tcPr>
            <w:tcW w:w="543" w:type="pct"/>
            <w:shd w:val="clear" w:color="auto" w:fill="FFFFFF" w:themeFill="background1"/>
          </w:tcPr>
          <w:p w14:paraId="6908C196"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7" w:type="pct"/>
            <w:shd w:val="clear" w:color="auto" w:fill="FFFFFF" w:themeFill="background1"/>
          </w:tcPr>
          <w:p w14:paraId="0FF789E9"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0324F921" w14:textId="77777777" w:rsidTr="00807CC7">
        <w:trPr>
          <w:cantSplit/>
          <w:trHeight w:val="260"/>
        </w:trPr>
        <w:tc>
          <w:tcPr>
            <w:tcW w:w="5000" w:type="pct"/>
            <w:gridSpan w:val="2"/>
            <w:shd w:val="clear" w:color="auto" w:fill="FFB48B"/>
          </w:tcPr>
          <w:p w14:paraId="0F6AF5C1"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B.4.15. Technology in Practice</w:t>
            </w:r>
          </w:p>
          <w:p w14:paraId="15629CC5" w14:textId="35BD1DEE"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F30BB2">
              <w:rPr>
                <w:rFonts w:ascii="Cambria" w:eastAsia="Calibri" w:hAnsi="Cambria" w:cs="Arial"/>
                <w:bCs/>
                <w:sz w:val="18"/>
                <w:szCs w:val="18"/>
              </w:rPr>
              <w:t xml:space="preserve"> </w:t>
            </w:r>
            <w:r w:rsidR="00F30BB2" w:rsidRPr="000F233F">
              <w:rPr>
                <w:rFonts w:ascii="Cambria" w:eastAsia="Calibri" w:hAnsi="Cambria" w:cs="Arial"/>
                <w:bCs/>
                <w:sz w:val="18"/>
                <w:szCs w:val="18"/>
              </w:rPr>
              <w:t>All</w:t>
            </w:r>
          </w:p>
        </w:tc>
      </w:tr>
      <w:tr w:rsidR="003405B4" w:rsidRPr="00FD11AE" w14:paraId="78CB5A28" w14:textId="77777777" w:rsidTr="00807CC7">
        <w:trPr>
          <w:cantSplit/>
        </w:trPr>
        <w:tc>
          <w:tcPr>
            <w:tcW w:w="543" w:type="pct"/>
            <w:shd w:val="clear" w:color="auto" w:fill="FFFFFF" w:themeFill="background1"/>
          </w:tcPr>
          <w:p w14:paraId="3C760602"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7" w:type="pct"/>
            <w:shd w:val="clear" w:color="auto" w:fill="FFFFFF" w:themeFill="background1"/>
          </w:tcPr>
          <w:p w14:paraId="16D15C37"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05806DB5" w14:textId="77777777" w:rsidTr="00807CC7">
        <w:trPr>
          <w:cantSplit/>
        </w:trPr>
        <w:tc>
          <w:tcPr>
            <w:tcW w:w="543" w:type="pct"/>
            <w:shd w:val="clear" w:color="auto" w:fill="FFFFFF" w:themeFill="background1"/>
          </w:tcPr>
          <w:p w14:paraId="2C4EA8DE"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7" w:type="pct"/>
            <w:shd w:val="clear" w:color="auto" w:fill="FFFFFF" w:themeFill="background1"/>
          </w:tcPr>
          <w:p w14:paraId="60B11BB2"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6317E09D" w14:textId="77777777" w:rsidTr="00807CC7">
        <w:trPr>
          <w:cantSplit/>
        </w:trPr>
        <w:tc>
          <w:tcPr>
            <w:tcW w:w="5000" w:type="pct"/>
            <w:gridSpan w:val="2"/>
            <w:shd w:val="clear" w:color="auto" w:fill="FFB48B"/>
          </w:tcPr>
          <w:p w14:paraId="2AFD7DC4"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B.4.16. Dysphagia and Feeding Disorders</w:t>
            </w:r>
          </w:p>
          <w:p w14:paraId="59CE86D8" w14:textId="21ED37E1"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F30BB2">
              <w:rPr>
                <w:rFonts w:ascii="Cambria" w:eastAsia="Calibri" w:hAnsi="Cambria" w:cs="Arial"/>
                <w:bCs/>
                <w:sz w:val="18"/>
                <w:szCs w:val="18"/>
              </w:rPr>
              <w:t xml:space="preserve"> </w:t>
            </w:r>
            <w:r w:rsidR="00F30BB2" w:rsidRPr="000F233F">
              <w:rPr>
                <w:rFonts w:ascii="Cambria" w:eastAsia="Calibri" w:hAnsi="Cambria" w:cs="Arial"/>
                <w:bCs/>
                <w:sz w:val="18"/>
                <w:szCs w:val="18"/>
              </w:rPr>
              <w:t>All</w:t>
            </w:r>
          </w:p>
        </w:tc>
      </w:tr>
      <w:tr w:rsidR="003405B4" w:rsidRPr="00FD11AE" w14:paraId="7E07A3BB" w14:textId="77777777" w:rsidTr="00807CC7">
        <w:trPr>
          <w:cantSplit/>
        </w:trPr>
        <w:tc>
          <w:tcPr>
            <w:tcW w:w="543" w:type="pct"/>
            <w:shd w:val="clear" w:color="auto" w:fill="FFFFFF" w:themeFill="background1"/>
          </w:tcPr>
          <w:p w14:paraId="2610C034"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7" w:type="pct"/>
            <w:shd w:val="clear" w:color="auto" w:fill="FFFFFF" w:themeFill="background1"/>
          </w:tcPr>
          <w:p w14:paraId="6BAA4435"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552D8A17" w14:textId="77777777" w:rsidTr="00807CC7">
        <w:trPr>
          <w:cantSplit/>
        </w:trPr>
        <w:tc>
          <w:tcPr>
            <w:tcW w:w="543" w:type="pct"/>
            <w:shd w:val="clear" w:color="auto" w:fill="FFFFFF" w:themeFill="background1"/>
          </w:tcPr>
          <w:p w14:paraId="06212E27"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7" w:type="pct"/>
            <w:shd w:val="clear" w:color="auto" w:fill="FFFFFF" w:themeFill="background1"/>
          </w:tcPr>
          <w:p w14:paraId="41F45354"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5A8DD47D" w14:textId="77777777" w:rsidTr="00807CC7">
        <w:trPr>
          <w:cantSplit/>
        </w:trPr>
        <w:tc>
          <w:tcPr>
            <w:tcW w:w="5000" w:type="pct"/>
            <w:gridSpan w:val="2"/>
            <w:shd w:val="clear" w:color="auto" w:fill="FFB48B"/>
          </w:tcPr>
          <w:p w14:paraId="4F17869F"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B.4.17. Superficial Thermal, Deep Thermal, and Electro-therapeutic Agents and Mechanical Devices</w:t>
            </w:r>
          </w:p>
          <w:p w14:paraId="54945BAD" w14:textId="308ED109"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F30BB2">
              <w:rPr>
                <w:rFonts w:ascii="Cambria" w:eastAsia="Calibri" w:hAnsi="Cambria" w:cs="Arial"/>
                <w:bCs/>
                <w:sz w:val="18"/>
                <w:szCs w:val="18"/>
              </w:rPr>
              <w:t xml:space="preserve"> </w:t>
            </w:r>
            <w:r w:rsidR="00F30BB2" w:rsidRPr="000F233F">
              <w:rPr>
                <w:rFonts w:ascii="Cambria" w:eastAsia="Calibri" w:hAnsi="Cambria" w:cs="Arial"/>
                <w:bCs/>
                <w:sz w:val="18"/>
                <w:szCs w:val="18"/>
              </w:rPr>
              <w:t>All</w:t>
            </w:r>
          </w:p>
        </w:tc>
      </w:tr>
      <w:tr w:rsidR="003405B4" w:rsidRPr="00FD11AE" w14:paraId="152EE4CC" w14:textId="77777777" w:rsidTr="00807CC7">
        <w:trPr>
          <w:cantSplit/>
        </w:trPr>
        <w:tc>
          <w:tcPr>
            <w:tcW w:w="543" w:type="pct"/>
            <w:shd w:val="clear" w:color="auto" w:fill="FFFFFF" w:themeFill="background1"/>
          </w:tcPr>
          <w:p w14:paraId="0E1D94AF"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7" w:type="pct"/>
            <w:shd w:val="clear" w:color="auto" w:fill="FFFFFF" w:themeFill="background1"/>
          </w:tcPr>
          <w:p w14:paraId="1FDDA5D0"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546FE3F6" w14:textId="77777777" w:rsidTr="00807CC7">
        <w:trPr>
          <w:cantSplit/>
        </w:trPr>
        <w:tc>
          <w:tcPr>
            <w:tcW w:w="543" w:type="pct"/>
            <w:shd w:val="clear" w:color="auto" w:fill="FFFFFF" w:themeFill="background1"/>
          </w:tcPr>
          <w:p w14:paraId="430C1D7B"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7" w:type="pct"/>
            <w:shd w:val="clear" w:color="auto" w:fill="FFFFFF" w:themeFill="background1"/>
          </w:tcPr>
          <w:p w14:paraId="42D3DA70"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01136403" w14:textId="77777777" w:rsidTr="00807CC7">
        <w:trPr>
          <w:cantSplit/>
        </w:trPr>
        <w:tc>
          <w:tcPr>
            <w:tcW w:w="5000" w:type="pct"/>
            <w:gridSpan w:val="2"/>
            <w:shd w:val="clear" w:color="auto" w:fill="FFB48B"/>
          </w:tcPr>
          <w:p w14:paraId="63893612"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B.4.18. Grade and Adapt Processes or Environments</w:t>
            </w:r>
          </w:p>
          <w:p w14:paraId="21EC4B59" w14:textId="09D048A2"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F30BB2">
              <w:rPr>
                <w:rFonts w:ascii="Cambria" w:eastAsia="Calibri" w:hAnsi="Cambria" w:cs="Arial"/>
                <w:bCs/>
                <w:sz w:val="18"/>
                <w:szCs w:val="18"/>
              </w:rPr>
              <w:t xml:space="preserve"> </w:t>
            </w:r>
            <w:r w:rsidR="00F30BB2" w:rsidRPr="000F233F">
              <w:rPr>
                <w:rFonts w:ascii="Cambria" w:eastAsia="Calibri" w:hAnsi="Cambria" w:cs="Arial"/>
                <w:bCs/>
                <w:sz w:val="18"/>
                <w:szCs w:val="18"/>
              </w:rPr>
              <w:t>All</w:t>
            </w:r>
          </w:p>
        </w:tc>
      </w:tr>
      <w:tr w:rsidR="003405B4" w:rsidRPr="00FD11AE" w14:paraId="504224B6" w14:textId="77777777" w:rsidTr="00807CC7">
        <w:trPr>
          <w:cantSplit/>
        </w:trPr>
        <w:tc>
          <w:tcPr>
            <w:tcW w:w="543" w:type="pct"/>
            <w:shd w:val="clear" w:color="auto" w:fill="FFFFFF" w:themeFill="background1"/>
          </w:tcPr>
          <w:p w14:paraId="5FF06FED"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7" w:type="pct"/>
            <w:shd w:val="clear" w:color="auto" w:fill="FFFFFF" w:themeFill="background1"/>
          </w:tcPr>
          <w:p w14:paraId="2602B0B7"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3870BB8D" w14:textId="77777777" w:rsidTr="00807CC7">
        <w:trPr>
          <w:cantSplit/>
        </w:trPr>
        <w:tc>
          <w:tcPr>
            <w:tcW w:w="543" w:type="pct"/>
            <w:shd w:val="clear" w:color="auto" w:fill="FFFFFF" w:themeFill="background1"/>
          </w:tcPr>
          <w:p w14:paraId="148737DB"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7" w:type="pct"/>
            <w:shd w:val="clear" w:color="auto" w:fill="FFFFFF" w:themeFill="background1"/>
          </w:tcPr>
          <w:p w14:paraId="227688F4"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62FA91F4" w14:textId="77777777" w:rsidTr="00807CC7">
        <w:trPr>
          <w:cantSplit/>
        </w:trPr>
        <w:tc>
          <w:tcPr>
            <w:tcW w:w="5000" w:type="pct"/>
            <w:gridSpan w:val="2"/>
            <w:shd w:val="clear" w:color="auto" w:fill="FFB48B"/>
          </w:tcPr>
          <w:p w14:paraId="57D7F1EE"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B.4.19. Consultative Process</w:t>
            </w:r>
          </w:p>
          <w:p w14:paraId="12690BE9" w14:textId="26210484"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F30BB2">
              <w:rPr>
                <w:rFonts w:ascii="Cambria" w:eastAsia="Calibri" w:hAnsi="Cambria" w:cs="Arial"/>
                <w:bCs/>
                <w:sz w:val="18"/>
                <w:szCs w:val="18"/>
              </w:rPr>
              <w:t xml:space="preserve"> </w:t>
            </w:r>
            <w:r w:rsidR="00F30BB2" w:rsidRPr="000F233F">
              <w:rPr>
                <w:rFonts w:ascii="Cambria" w:eastAsia="Calibri" w:hAnsi="Cambria" w:cs="Arial"/>
                <w:bCs/>
                <w:sz w:val="18"/>
                <w:szCs w:val="18"/>
              </w:rPr>
              <w:t>All</w:t>
            </w:r>
          </w:p>
        </w:tc>
      </w:tr>
      <w:tr w:rsidR="003405B4" w:rsidRPr="00FD11AE" w14:paraId="18F4D6FF" w14:textId="77777777" w:rsidTr="00807CC7">
        <w:trPr>
          <w:cantSplit/>
        </w:trPr>
        <w:tc>
          <w:tcPr>
            <w:tcW w:w="543" w:type="pct"/>
            <w:shd w:val="clear" w:color="auto" w:fill="FFFFFF" w:themeFill="background1"/>
          </w:tcPr>
          <w:p w14:paraId="41BE3334"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7" w:type="pct"/>
            <w:shd w:val="clear" w:color="auto" w:fill="FFFFFF" w:themeFill="background1"/>
          </w:tcPr>
          <w:p w14:paraId="38BF2B81"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27FCB943" w14:textId="77777777" w:rsidTr="00807CC7">
        <w:trPr>
          <w:cantSplit/>
        </w:trPr>
        <w:tc>
          <w:tcPr>
            <w:tcW w:w="543" w:type="pct"/>
            <w:shd w:val="clear" w:color="auto" w:fill="FFFFFF" w:themeFill="background1"/>
          </w:tcPr>
          <w:p w14:paraId="03E8B408"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7" w:type="pct"/>
            <w:shd w:val="clear" w:color="auto" w:fill="FFFFFF" w:themeFill="background1"/>
          </w:tcPr>
          <w:p w14:paraId="114F3DA6"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6F6E71F9" w14:textId="77777777" w:rsidTr="00807CC7">
        <w:trPr>
          <w:cantSplit/>
        </w:trPr>
        <w:tc>
          <w:tcPr>
            <w:tcW w:w="5000" w:type="pct"/>
            <w:gridSpan w:val="2"/>
            <w:shd w:val="clear" w:color="auto" w:fill="FFB48B"/>
          </w:tcPr>
          <w:p w14:paraId="255BFC69"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B.4.20. Care Coordination, Case Management, and Transition Services</w:t>
            </w:r>
          </w:p>
          <w:p w14:paraId="54EEFD0B" w14:textId="1958E398"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F30BB2">
              <w:rPr>
                <w:rFonts w:ascii="Cambria" w:eastAsia="Calibri" w:hAnsi="Cambria" w:cs="Arial"/>
                <w:bCs/>
                <w:sz w:val="18"/>
                <w:szCs w:val="18"/>
              </w:rPr>
              <w:t xml:space="preserve"> </w:t>
            </w:r>
            <w:r w:rsidR="00F30BB2" w:rsidRPr="000F233F">
              <w:rPr>
                <w:rFonts w:ascii="Cambria" w:eastAsia="Calibri" w:hAnsi="Cambria" w:cs="Arial"/>
                <w:bCs/>
                <w:sz w:val="18"/>
                <w:szCs w:val="18"/>
              </w:rPr>
              <w:t>All</w:t>
            </w:r>
          </w:p>
        </w:tc>
      </w:tr>
      <w:tr w:rsidR="003405B4" w:rsidRPr="00FD11AE" w14:paraId="47FCB098" w14:textId="77777777" w:rsidTr="00807CC7">
        <w:trPr>
          <w:cantSplit/>
        </w:trPr>
        <w:tc>
          <w:tcPr>
            <w:tcW w:w="543" w:type="pct"/>
            <w:shd w:val="clear" w:color="auto" w:fill="FFFFFF" w:themeFill="background1"/>
          </w:tcPr>
          <w:p w14:paraId="7B175BA2"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Narrative:</w:t>
            </w:r>
          </w:p>
        </w:tc>
        <w:tc>
          <w:tcPr>
            <w:tcW w:w="4457" w:type="pct"/>
            <w:shd w:val="clear" w:color="auto" w:fill="FFFFFF" w:themeFill="background1"/>
          </w:tcPr>
          <w:p w14:paraId="4A23518F"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6D270830" w14:textId="77777777" w:rsidTr="00807CC7">
        <w:trPr>
          <w:cantSplit/>
        </w:trPr>
        <w:tc>
          <w:tcPr>
            <w:tcW w:w="543" w:type="pct"/>
            <w:shd w:val="clear" w:color="auto" w:fill="FFFFFF" w:themeFill="background1"/>
          </w:tcPr>
          <w:p w14:paraId="440F824C" w14:textId="77777777" w:rsidR="003405B4" w:rsidRPr="00245046" w:rsidRDefault="003405B4">
            <w:pPr>
              <w:spacing w:after="0" w:line="240" w:lineRule="auto"/>
              <w:jc w:val="center"/>
              <w:rPr>
                <w:rFonts w:ascii="Cambria" w:eastAsia="Calibri" w:hAnsi="Cambria" w:cs="Arial"/>
                <w:bCs/>
                <w:sz w:val="18"/>
                <w:szCs w:val="18"/>
              </w:rPr>
            </w:pPr>
            <w:r w:rsidRPr="00245046">
              <w:rPr>
                <w:rFonts w:ascii="Cambria" w:eastAsia="Calibri" w:hAnsi="Cambria" w:cs="Arial"/>
                <w:bCs/>
                <w:sz w:val="18"/>
                <w:szCs w:val="18"/>
              </w:rPr>
              <w:t>Course #</w:t>
            </w:r>
          </w:p>
        </w:tc>
        <w:tc>
          <w:tcPr>
            <w:tcW w:w="4457" w:type="pct"/>
            <w:shd w:val="clear" w:color="auto" w:fill="FFFFFF" w:themeFill="background1"/>
          </w:tcPr>
          <w:p w14:paraId="2206779A"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7ECFA731" w14:textId="77777777" w:rsidTr="00807CC7">
        <w:tc>
          <w:tcPr>
            <w:tcW w:w="5000" w:type="pct"/>
            <w:gridSpan w:val="2"/>
            <w:shd w:val="clear" w:color="auto" w:fill="FFB48B"/>
          </w:tcPr>
          <w:p w14:paraId="0D7210F4"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B.4.21. Teaching–Learning Process and Health Literacy</w:t>
            </w:r>
          </w:p>
          <w:p w14:paraId="6C010953" w14:textId="202BB875"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F30BB2">
              <w:rPr>
                <w:rFonts w:ascii="Cambria" w:eastAsia="Calibri" w:hAnsi="Cambria" w:cs="Arial"/>
                <w:bCs/>
                <w:sz w:val="18"/>
                <w:szCs w:val="18"/>
              </w:rPr>
              <w:t xml:space="preserve"> </w:t>
            </w:r>
            <w:r w:rsidR="00F30BB2" w:rsidRPr="000F233F">
              <w:rPr>
                <w:rFonts w:ascii="Cambria" w:eastAsia="Calibri" w:hAnsi="Cambria" w:cs="Arial"/>
                <w:bCs/>
                <w:sz w:val="18"/>
                <w:szCs w:val="18"/>
              </w:rPr>
              <w:t>All</w:t>
            </w:r>
          </w:p>
        </w:tc>
      </w:tr>
      <w:tr w:rsidR="003405B4" w:rsidRPr="00FD11AE" w14:paraId="41245BC8" w14:textId="77777777" w:rsidTr="00807CC7">
        <w:tc>
          <w:tcPr>
            <w:tcW w:w="543" w:type="pct"/>
            <w:shd w:val="clear" w:color="auto" w:fill="FFFFFF" w:themeFill="background1"/>
          </w:tcPr>
          <w:p w14:paraId="7F4DEE52"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Narrative:</w:t>
            </w:r>
          </w:p>
        </w:tc>
        <w:tc>
          <w:tcPr>
            <w:tcW w:w="4457" w:type="pct"/>
            <w:shd w:val="clear" w:color="auto" w:fill="FFFFFF" w:themeFill="background1"/>
          </w:tcPr>
          <w:p w14:paraId="6BBCB2CD"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386AE837" w14:textId="77777777" w:rsidTr="00807CC7">
        <w:tc>
          <w:tcPr>
            <w:tcW w:w="543" w:type="pct"/>
            <w:shd w:val="clear" w:color="auto" w:fill="FFFFFF" w:themeFill="background1"/>
          </w:tcPr>
          <w:p w14:paraId="2AE1E47E"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Course #</w:t>
            </w:r>
          </w:p>
        </w:tc>
        <w:tc>
          <w:tcPr>
            <w:tcW w:w="4457" w:type="pct"/>
            <w:shd w:val="clear" w:color="auto" w:fill="FFFFFF" w:themeFill="background1"/>
          </w:tcPr>
          <w:p w14:paraId="370791A3"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455F6FE9" w14:textId="77777777" w:rsidTr="00807CC7">
        <w:trPr>
          <w:cantSplit/>
        </w:trPr>
        <w:tc>
          <w:tcPr>
            <w:tcW w:w="5000" w:type="pct"/>
            <w:gridSpan w:val="2"/>
            <w:shd w:val="clear" w:color="auto" w:fill="FFB48B"/>
          </w:tcPr>
          <w:p w14:paraId="785B6330"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B.4.22. Need for Continued or Modified Intervention</w:t>
            </w:r>
          </w:p>
          <w:p w14:paraId="64F92724" w14:textId="44DBD8AF"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F30BB2">
              <w:rPr>
                <w:rFonts w:ascii="Cambria" w:eastAsia="Calibri" w:hAnsi="Cambria" w:cs="Arial"/>
                <w:bCs/>
                <w:sz w:val="18"/>
                <w:szCs w:val="18"/>
              </w:rPr>
              <w:t xml:space="preserve"> </w:t>
            </w:r>
            <w:r w:rsidR="00F30BB2" w:rsidRPr="000F233F">
              <w:rPr>
                <w:rFonts w:ascii="Cambria" w:eastAsia="Calibri" w:hAnsi="Cambria" w:cs="Arial"/>
                <w:bCs/>
                <w:sz w:val="18"/>
                <w:szCs w:val="18"/>
              </w:rPr>
              <w:t>All</w:t>
            </w:r>
          </w:p>
        </w:tc>
      </w:tr>
      <w:tr w:rsidR="003405B4" w:rsidRPr="00FD11AE" w14:paraId="1453F57D" w14:textId="77777777" w:rsidTr="00807CC7">
        <w:trPr>
          <w:cantSplit/>
        </w:trPr>
        <w:tc>
          <w:tcPr>
            <w:tcW w:w="543" w:type="pct"/>
            <w:shd w:val="clear" w:color="auto" w:fill="FFFFFF" w:themeFill="background1"/>
          </w:tcPr>
          <w:p w14:paraId="795523B2"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Narrative:</w:t>
            </w:r>
          </w:p>
        </w:tc>
        <w:tc>
          <w:tcPr>
            <w:tcW w:w="4457" w:type="pct"/>
            <w:shd w:val="clear" w:color="auto" w:fill="FFFFFF" w:themeFill="background1"/>
          </w:tcPr>
          <w:p w14:paraId="52474CA3"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3D12ACD4" w14:textId="77777777" w:rsidTr="00807CC7">
        <w:trPr>
          <w:cantSplit/>
        </w:trPr>
        <w:tc>
          <w:tcPr>
            <w:tcW w:w="543" w:type="pct"/>
            <w:shd w:val="clear" w:color="auto" w:fill="FFFFFF" w:themeFill="background1"/>
          </w:tcPr>
          <w:p w14:paraId="73FD81F1"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Course #</w:t>
            </w:r>
          </w:p>
        </w:tc>
        <w:tc>
          <w:tcPr>
            <w:tcW w:w="4457" w:type="pct"/>
            <w:shd w:val="clear" w:color="auto" w:fill="FFFFFF" w:themeFill="background1"/>
          </w:tcPr>
          <w:p w14:paraId="5F6EE9F8"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38028AD0" w14:textId="77777777" w:rsidTr="00807CC7">
        <w:trPr>
          <w:cantSplit/>
        </w:trPr>
        <w:tc>
          <w:tcPr>
            <w:tcW w:w="5000" w:type="pct"/>
            <w:gridSpan w:val="2"/>
            <w:shd w:val="clear" w:color="auto" w:fill="FFB48B"/>
          </w:tcPr>
          <w:p w14:paraId="107D23C6"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B.4.23. Effective Communication</w:t>
            </w:r>
          </w:p>
          <w:p w14:paraId="2BD225D8" w14:textId="4C2C9391"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F30BB2">
              <w:rPr>
                <w:rFonts w:ascii="Cambria" w:eastAsia="Calibri" w:hAnsi="Cambria" w:cs="Arial"/>
                <w:bCs/>
                <w:sz w:val="18"/>
                <w:szCs w:val="18"/>
              </w:rPr>
              <w:t xml:space="preserve"> </w:t>
            </w:r>
            <w:r w:rsidR="00F30BB2" w:rsidRPr="000F233F">
              <w:rPr>
                <w:rFonts w:ascii="Cambria" w:eastAsia="Calibri" w:hAnsi="Cambria" w:cs="Arial"/>
                <w:bCs/>
                <w:sz w:val="18"/>
                <w:szCs w:val="18"/>
              </w:rPr>
              <w:t>All</w:t>
            </w:r>
          </w:p>
        </w:tc>
      </w:tr>
      <w:tr w:rsidR="003405B4" w:rsidRPr="00FD11AE" w14:paraId="0449BF9F" w14:textId="77777777" w:rsidTr="00807CC7">
        <w:trPr>
          <w:cantSplit/>
        </w:trPr>
        <w:tc>
          <w:tcPr>
            <w:tcW w:w="543" w:type="pct"/>
            <w:shd w:val="clear" w:color="auto" w:fill="FFFFFF" w:themeFill="background1"/>
          </w:tcPr>
          <w:p w14:paraId="54942201"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Narrative:</w:t>
            </w:r>
          </w:p>
        </w:tc>
        <w:tc>
          <w:tcPr>
            <w:tcW w:w="4457" w:type="pct"/>
            <w:shd w:val="clear" w:color="auto" w:fill="FFFFFF" w:themeFill="background1"/>
          </w:tcPr>
          <w:p w14:paraId="51E97567"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09B3421A" w14:textId="77777777" w:rsidTr="00807CC7">
        <w:trPr>
          <w:cantSplit/>
        </w:trPr>
        <w:tc>
          <w:tcPr>
            <w:tcW w:w="543" w:type="pct"/>
            <w:shd w:val="clear" w:color="auto" w:fill="FFFFFF" w:themeFill="background1"/>
          </w:tcPr>
          <w:p w14:paraId="1C48EA04"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Course #</w:t>
            </w:r>
          </w:p>
        </w:tc>
        <w:tc>
          <w:tcPr>
            <w:tcW w:w="4457" w:type="pct"/>
            <w:shd w:val="clear" w:color="auto" w:fill="FFFFFF" w:themeFill="background1"/>
          </w:tcPr>
          <w:p w14:paraId="34465839"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7224D2C1" w14:textId="77777777" w:rsidTr="00807CC7">
        <w:trPr>
          <w:cantSplit/>
        </w:trPr>
        <w:tc>
          <w:tcPr>
            <w:tcW w:w="5000" w:type="pct"/>
            <w:gridSpan w:val="2"/>
            <w:shd w:val="clear" w:color="auto" w:fill="FFB48B"/>
          </w:tcPr>
          <w:p w14:paraId="3CFB862F" w14:textId="77777777" w:rsidR="003405B4" w:rsidRPr="00FD11AE" w:rsidRDefault="003405B4">
            <w:pPr>
              <w:spacing w:after="0" w:line="240" w:lineRule="auto"/>
              <w:jc w:val="center"/>
              <w:rPr>
                <w:rFonts w:ascii="Cambria" w:eastAsia="Calibri" w:hAnsi="Cambria" w:cs="Arial"/>
                <w:b/>
                <w:sz w:val="18"/>
                <w:szCs w:val="18"/>
                <w:lang w:val="fr-FR"/>
              </w:rPr>
            </w:pPr>
            <w:r w:rsidRPr="00FD11AE">
              <w:rPr>
                <w:rFonts w:ascii="Cambria" w:eastAsia="Calibri" w:hAnsi="Cambria" w:cs="Arial"/>
                <w:b/>
                <w:sz w:val="18"/>
                <w:szCs w:val="18"/>
                <w:lang w:val="fr-FR"/>
              </w:rPr>
              <w:t>B.4.24. Effective Intra-professional Collaboration</w:t>
            </w:r>
          </w:p>
          <w:p w14:paraId="18578F65" w14:textId="7EF7D40F" w:rsidR="003405B4" w:rsidRPr="00CE4B30" w:rsidRDefault="003405B4">
            <w:pPr>
              <w:spacing w:after="0" w:line="240" w:lineRule="auto"/>
              <w:jc w:val="center"/>
              <w:rPr>
                <w:rFonts w:ascii="Cambria" w:eastAsia="Calibri" w:hAnsi="Cambria" w:cs="Arial"/>
                <w:bCs/>
                <w:sz w:val="18"/>
                <w:szCs w:val="18"/>
                <w:lang w:val="fr-FR"/>
              </w:rPr>
            </w:pPr>
            <w:r w:rsidRPr="00CE4B30">
              <w:rPr>
                <w:rFonts w:ascii="Cambria" w:eastAsia="Calibri" w:hAnsi="Cambria" w:cs="Arial"/>
                <w:bCs/>
                <w:sz w:val="18"/>
                <w:szCs w:val="18"/>
              </w:rPr>
              <w:t>Degree Level:</w:t>
            </w:r>
            <w:r w:rsidR="00F30BB2">
              <w:rPr>
                <w:rFonts w:ascii="Cambria" w:eastAsia="Calibri" w:hAnsi="Cambria" w:cs="Arial"/>
                <w:bCs/>
                <w:sz w:val="18"/>
                <w:szCs w:val="18"/>
              </w:rPr>
              <w:t xml:space="preserve"> </w:t>
            </w:r>
            <w:r w:rsidR="00F30BB2" w:rsidRPr="000F233F">
              <w:rPr>
                <w:rFonts w:ascii="Cambria" w:eastAsia="Calibri" w:hAnsi="Cambria" w:cs="Arial"/>
                <w:bCs/>
                <w:sz w:val="18"/>
                <w:szCs w:val="18"/>
              </w:rPr>
              <w:t>All</w:t>
            </w:r>
          </w:p>
        </w:tc>
      </w:tr>
      <w:tr w:rsidR="003405B4" w:rsidRPr="00FD11AE" w14:paraId="46AD9B23" w14:textId="77777777" w:rsidTr="00807CC7">
        <w:trPr>
          <w:cantSplit/>
        </w:trPr>
        <w:tc>
          <w:tcPr>
            <w:tcW w:w="543" w:type="pct"/>
            <w:shd w:val="clear" w:color="auto" w:fill="FFFFFF" w:themeFill="background1"/>
          </w:tcPr>
          <w:p w14:paraId="09B637BE" w14:textId="77777777" w:rsidR="003405B4" w:rsidRPr="00FD11AE" w:rsidRDefault="003405B4">
            <w:pPr>
              <w:spacing w:after="0" w:line="240" w:lineRule="auto"/>
              <w:jc w:val="center"/>
              <w:rPr>
                <w:rFonts w:ascii="Cambria" w:eastAsia="Calibri" w:hAnsi="Cambria" w:cs="Arial"/>
                <w:bCs/>
                <w:sz w:val="18"/>
                <w:szCs w:val="18"/>
                <w:lang w:val="fr-FR"/>
              </w:rPr>
            </w:pPr>
            <w:r w:rsidRPr="00FD11AE">
              <w:rPr>
                <w:rFonts w:ascii="Cambria" w:eastAsia="Calibri" w:hAnsi="Cambria" w:cs="Arial"/>
                <w:bCs/>
                <w:sz w:val="18"/>
                <w:szCs w:val="18"/>
              </w:rPr>
              <w:t>Narrative:</w:t>
            </w:r>
          </w:p>
        </w:tc>
        <w:tc>
          <w:tcPr>
            <w:tcW w:w="4457" w:type="pct"/>
            <w:shd w:val="clear" w:color="auto" w:fill="FFFFFF" w:themeFill="background1"/>
          </w:tcPr>
          <w:p w14:paraId="2E8530CB" w14:textId="77777777" w:rsidR="003405B4" w:rsidRPr="00790C88" w:rsidRDefault="003405B4" w:rsidP="00790C88">
            <w:pPr>
              <w:spacing w:after="0" w:line="240" w:lineRule="auto"/>
              <w:rPr>
                <w:rFonts w:ascii="Cambria" w:eastAsia="Calibri" w:hAnsi="Cambria" w:cs="Arial"/>
                <w:sz w:val="18"/>
                <w:szCs w:val="18"/>
                <w:lang w:val="fr-FR"/>
              </w:rPr>
            </w:pPr>
          </w:p>
        </w:tc>
      </w:tr>
      <w:tr w:rsidR="003405B4" w:rsidRPr="00FD11AE" w14:paraId="13D65FF5" w14:textId="77777777" w:rsidTr="00807CC7">
        <w:trPr>
          <w:cantSplit/>
        </w:trPr>
        <w:tc>
          <w:tcPr>
            <w:tcW w:w="543" w:type="pct"/>
            <w:shd w:val="clear" w:color="auto" w:fill="FFFFFF" w:themeFill="background1"/>
          </w:tcPr>
          <w:p w14:paraId="0D255AD2" w14:textId="77777777" w:rsidR="003405B4" w:rsidRPr="00FD11AE" w:rsidRDefault="003405B4">
            <w:pPr>
              <w:spacing w:after="0" w:line="240" w:lineRule="auto"/>
              <w:jc w:val="center"/>
              <w:rPr>
                <w:rFonts w:ascii="Cambria" w:eastAsia="Calibri" w:hAnsi="Cambria" w:cs="Arial"/>
                <w:bCs/>
                <w:sz w:val="18"/>
                <w:szCs w:val="18"/>
                <w:lang w:val="fr-FR"/>
              </w:rPr>
            </w:pPr>
            <w:r w:rsidRPr="00FD11AE">
              <w:rPr>
                <w:rFonts w:ascii="Cambria" w:eastAsia="Calibri" w:hAnsi="Cambria" w:cs="Arial"/>
                <w:bCs/>
                <w:sz w:val="18"/>
                <w:szCs w:val="18"/>
              </w:rPr>
              <w:t>Course #</w:t>
            </w:r>
          </w:p>
        </w:tc>
        <w:tc>
          <w:tcPr>
            <w:tcW w:w="4457" w:type="pct"/>
            <w:shd w:val="clear" w:color="auto" w:fill="FFFFFF" w:themeFill="background1"/>
          </w:tcPr>
          <w:p w14:paraId="6D19DA3E" w14:textId="77777777" w:rsidR="003405B4" w:rsidRPr="00790C88" w:rsidRDefault="003405B4" w:rsidP="00790C88">
            <w:pPr>
              <w:spacing w:after="0" w:line="240" w:lineRule="auto"/>
              <w:rPr>
                <w:rFonts w:ascii="Cambria" w:eastAsia="Calibri" w:hAnsi="Cambria" w:cs="Arial"/>
                <w:sz w:val="18"/>
                <w:szCs w:val="18"/>
                <w:lang w:val="fr-FR"/>
              </w:rPr>
            </w:pPr>
          </w:p>
        </w:tc>
      </w:tr>
      <w:tr w:rsidR="003405B4" w:rsidRPr="00FD11AE" w14:paraId="4BEB1743" w14:textId="77777777" w:rsidTr="00807CC7">
        <w:trPr>
          <w:cantSplit/>
        </w:trPr>
        <w:tc>
          <w:tcPr>
            <w:tcW w:w="5000" w:type="pct"/>
            <w:gridSpan w:val="2"/>
            <w:shd w:val="clear" w:color="auto" w:fill="FFB48B"/>
          </w:tcPr>
          <w:p w14:paraId="222BEEFB" w14:textId="77777777" w:rsidR="003405B4" w:rsidRPr="00FD11AE" w:rsidRDefault="003405B4" w:rsidP="006D6ACB">
            <w:pPr>
              <w:keepNext/>
              <w:keepLines/>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B.4.25. Principles of Interprofessional Team Dynamics</w:t>
            </w:r>
          </w:p>
          <w:p w14:paraId="0A7BD6C6" w14:textId="069C156C" w:rsidR="003405B4" w:rsidRPr="00CE4B30" w:rsidRDefault="003405B4" w:rsidP="006D6ACB">
            <w:pPr>
              <w:keepNext/>
              <w:keepLines/>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F30BB2">
              <w:rPr>
                <w:rFonts w:ascii="Cambria" w:eastAsia="Calibri" w:hAnsi="Cambria" w:cs="Arial"/>
                <w:bCs/>
                <w:sz w:val="18"/>
                <w:szCs w:val="18"/>
              </w:rPr>
              <w:t xml:space="preserve"> </w:t>
            </w:r>
            <w:r w:rsidR="00F30BB2" w:rsidRPr="000F233F">
              <w:rPr>
                <w:rFonts w:ascii="Cambria" w:eastAsia="Calibri" w:hAnsi="Cambria" w:cs="Arial"/>
                <w:bCs/>
                <w:sz w:val="18"/>
                <w:szCs w:val="18"/>
              </w:rPr>
              <w:t>All</w:t>
            </w:r>
          </w:p>
        </w:tc>
      </w:tr>
      <w:tr w:rsidR="003405B4" w:rsidRPr="00FD11AE" w14:paraId="0F045E02" w14:textId="77777777" w:rsidTr="00807CC7">
        <w:trPr>
          <w:cantSplit/>
        </w:trPr>
        <w:tc>
          <w:tcPr>
            <w:tcW w:w="543" w:type="pct"/>
            <w:shd w:val="clear" w:color="auto" w:fill="FFFFFF" w:themeFill="background1"/>
          </w:tcPr>
          <w:p w14:paraId="14E83B10" w14:textId="77777777" w:rsidR="003405B4" w:rsidRPr="00FD11AE" w:rsidRDefault="003405B4" w:rsidP="006D6ACB">
            <w:pPr>
              <w:keepNext/>
              <w:keepLines/>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Narrative:</w:t>
            </w:r>
          </w:p>
        </w:tc>
        <w:tc>
          <w:tcPr>
            <w:tcW w:w="4457" w:type="pct"/>
            <w:shd w:val="clear" w:color="auto" w:fill="FFFFFF" w:themeFill="background1"/>
          </w:tcPr>
          <w:p w14:paraId="2C2E807F" w14:textId="77777777" w:rsidR="003405B4" w:rsidRPr="00790C88" w:rsidRDefault="003405B4" w:rsidP="00790C88">
            <w:pPr>
              <w:keepNext/>
              <w:keepLines/>
              <w:spacing w:after="0" w:line="240" w:lineRule="auto"/>
              <w:rPr>
                <w:rFonts w:ascii="Cambria" w:eastAsia="Calibri" w:hAnsi="Cambria" w:cs="Arial"/>
                <w:sz w:val="18"/>
                <w:szCs w:val="18"/>
              </w:rPr>
            </w:pPr>
          </w:p>
        </w:tc>
      </w:tr>
      <w:tr w:rsidR="003405B4" w:rsidRPr="00FD11AE" w14:paraId="580FDABC" w14:textId="77777777" w:rsidTr="00807CC7">
        <w:trPr>
          <w:cantSplit/>
        </w:trPr>
        <w:tc>
          <w:tcPr>
            <w:tcW w:w="543" w:type="pct"/>
            <w:shd w:val="clear" w:color="auto" w:fill="FFFFFF" w:themeFill="background1"/>
          </w:tcPr>
          <w:p w14:paraId="35972C59" w14:textId="77777777" w:rsidR="003405B4" w:rsidRPr="00FD11AE" w:rsidRDefault="003405B4" w:rsidP="006D6ACB">
            <w:pPr>
              <w:keepNext/>
              <w:keepLines/>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Course #</w:t>
            </w:r>
          </w:p>
        </w:tc>
        <w:tc>
          <w:tcPr>
            <w:tcW w:w="4457" w:type="pct"/>
            <w:shd w:val="clear" w:color="auto" w:fill="FFFFFF" w:themeFill="background1"/>
          </w:tcPr>
          <w:p w14:paraId="038D1FF6" w14:textId="77777777" w:rsidR="003405B4" w:rsidRPr="00790C88" w:rsidRDefault="003405B4" w:rsidP="00790C88">
            <w:pPr>
              <w:keepNext/>
              <w:keepLines/>
              <w:spacing w:after="0" w:line="240" w:lineRule="auto"/>
              <w:rPr>
                <w:rFonts w:ascii="Cambria" w:eastAsia="Calibri" w:hAnsi="Cambria" w:cs="Arial"/>
                <w:sz w:val="18"/>
                <w:szCs w:val="18"/>
              </w:rPr>
            </w:pPr>
          </w:p>
        </w:tc>
      </w:tr>
      <w:tr w:rsidR="003405B4" w:rsidRPr="00FD11AE" w14:paraId="5671F18C" w14:textId="77777777" w:rsidTr="00807CC7">
        <w:tc>
          <w:tcPr>
            <w:tcW w:w="5000" w:type="pct"/>
            <w:gridSpan w:val="2"/>
            <w:shd w:val="clear" w:color="auto" w:fill="FFB48B"/>
          </w:tcPr>
          <w:p w14:paraId="73474B3D"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B.4.26. Referral to Specialists</w:t>
            </w:r>
          </w:p>
          <w:p w14:paraId="111E6769" w14:textId="55764C55"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F30BB2">
              <w:rPr>
                <w:rFonts w:ascii="Cambria" w:eastAsia="Calibri" w:hAnsi="Cambria" w:cs="Arial"/>
                <w:bCs/>
                <w:sz w:val="18"/>
                <w:szCs w:val="18"/>
              </w:rPr>
              <w:t xml:space="preserve"> </w:t>
            </w:r>
            <w:r w:rsidR="00F30BB2" w:rsidRPr="000F233F">
              <w:rPr>
                <w:rFonts w:ascii="Cambria" w:eastAsia="Calibri" w:hAnsi="Cambria" w:cs="Arial"/>
                <w:bCs/>
                <w:sz w:val="18"/>
                <w:szCs w:val="18"/>
              </w:rPr>
              <w:t>All</w:t>
            </w:r>
          </w:p>
        </w:tc>
      </w:tr>
      <w:tr w:rsidR="003405B4" w:rsidRPr="00FD11AE" w14:paraId="0F7796D5" w14:textId="77777777" w:rsidTr="00807CC7">
        <w:tc>
          <w:tcPr>
            <w:tcW w:w="543" w:type="pct"/>
            <w:shd w:val="clear" w:color="auto" w:fill="FFFFFF" w:themeFill="background1"/>
          </w:tcPr>
          <w:p w14:paraId="6C4C6FDC"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Narrative:</w:t>
            </w:r>
          </w:p>
        </w:tc>
        <w:tc>
          <w:tcPr>
            <w:tcW w:w="4457" w:type="pct"/>
            <w:shd w:val="clear" w:color="auto" w:fill="FFFFFF" w:themeFill="background1"/>
          </w:tcPr>
          <w:p w14:paraId="4B6C2942"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09479151" w14:textId="77777777" w:rsidTr="00807CC7">
        <w:tc>
          <w:tcPr>
            <w:tcW w:w="543" w:type="pct"/>
            <w:shd w:val="clear" w:color="auto" w:fill="FFFFFF" w:themeFill="background1"/>
          </w:tcPr>
          <w:p w14:paraId="79E21249"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Course #</w:t>
            </w:r>
          </w:p>
        </w:tc>
        <w:tc>
          <w:tcPr>
            <w:tcW w:w="4457" w:type="pct"/>
            <w:shd w:val="clear" w:color="auto" w:fill="FFFFFF" w:themeFill="background1"/>
          </w:tcPr>
          <w:p w14:paraId="70E48176"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09FB600A" w14:textId="77777777" w:rsidTr="00807CC7">
        <w:trPr>
          <w:cantSplit/>
        </w:trPr>
        <w:tc>
          <w:tcPr>
            <w:tcW w:w="5000" w:type="pct"/>
            <w:gridSpan w:val="2"/>
            <w:shd w:val="clear" w:color="auto" w:fill="FFB48B"/>
          </w:tcPr>
          <w:p w14:paraId="199E973C"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*B.4.27. Community and Primary Care Programs</w:t>
            </w:r>
          </w:p>
          <w:p w14:paraId="741CA539" w14:textId="6367F201"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F30BB2">
              <w:rPr>
                <w:rFonts w:ascii="Cambria" w:eastAsia="Calibri" w:hAnsi="Cambria" w:cs="Arial"/>
                <w:bCs/>
                <w:sz w:val="18"/>
                <w:szCs w:val="18"/>
              </w:rPr>
              <w:t xml:space="preserve"> </w:t>
            </w:r>
            <w:r w:rsidR="00F30BB2" w:rsidRPr="000F233F">
              <w:rPr>
                <w:rFonts w:ascii="Cambria" w:eastAsia="Calibri" w:hAnsi="Cambria" w:cs="Arial"/>
                <w:bCs/>
                <w:sz w:val="18"/>
                <w:szCs w:val="18"/>
              </w:rPr>
              <w:t>All</w:t>
            </w:r>
          </w:p>
        </w:tc>
      </w:tr>
      <w:tr w:rsidR="003405B4" w:rsidRPr="00FD11AE" w14:paraId="31518D9D" w14:textId="77777777" w:rsidTr="00807CC7">
        <w:trPr>
          <w:cantSplit/>
        </w:trPr>
        <w:tc>
          <w:tcPr>
            <w:tcW w:w="543" w:type="pct"/>
            <w:shd w:val="clear" w:color="auto" w:fill="FFFFFF" w:themeFill="background1"/>
          </w:tcPr>
          <w:p w14:paraId="0BA01B81"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Narrative:</w:t>
            </w:r>
          </w:p>
        </w:tc>
        <w:tc>
          <w:tcPr>
            <w:tcW w:w="4457" w:type="pct"/>
            <w:shd w:val="clear" w:color="auto" w:fill="FFFFFF" w:themeFill="background1"/>
          </w:tcPr>
          <w:p w14:paraId="184BDC5D"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745B7B72" w14:textId="77777777" w:rsidTr="00807CC7">
        <w:trPr>
          <w:cantSplit/>
        </w:trPr>
        <w:tc>
          <w:tcPr>
            <w:tcW w:w="543" w:type="pct"/>
            <w:shd w:val="clear" w:color="auto" w:fill="FFFFFF" w:themeFill="background1"/>
          </w:tcPr>
          <w:p w14:paraId="20B291DC"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Course #</w:t>
            </w:r>
          </w:p>
        </w:tc>
        <w:tc>
          <w:tcPr>
            <w:tcW w:w="4457" w:type="pct"/>
            <w:shd w:val="clear" w:color="auto" w:fill="FFFFFF" w:themeFill="background1"/>
          </w:tcPr>
          <w:p w14:paraId="7D9265E2"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5BC6A61E" w14:textId="77777777" w:rsidTr="00807CC7">
        <w:trPr>
          <w:cantSplit/>
        </w:trPr>
        <w:tc>
          <w:tcPr>
            <w:tcW w:w="5000" w:type="pct"/>
            <w:gridSpan w:val="2"/>
            <w:shd w:val="clear" w:color="auto" w:fill="FFB48B"/>
          </w:tcPr>
          <w:p w14:paraId="749BB76D"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B.4.28. Plan for Discharge</w:t>
            </w:r>
          </w:p>
          <w:p w14:paraId="14D8C9E9" w14:textId="3A3083B8"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F30BB2">
              <w:rPr>
                <w:rFonts w:ascii="Cambria" w:eastAsia="Calibri" w:hAnsi="Cambria" w:cs="Arial"/>
                <w:bCs/>
                <w:sz w:val="18"/>
                <w:szCs w:val="18"/>
              </w:rPr>
              <w:t xml:space="preserve"> </w:t>
            </w:r>
            <w:r w:rsidR="00F30BB2" w:rsidRPr="000F233F">
              <w:rPr>
                <w:rFonts w:ascii="Cambria" w:eastAsia="Calibri" w:hAnsi="Cambria" w:cs="Arial"/>
                <w:bCs/>
                <w:sz w:val="18"/>
                <w:szCs w:val="18"/>
              </w:rPr>
              <w:t>All</w:t>
            </w:r>
          </w:p>
        </w:tc>
      </w:tr>
      <w:tr w:rsidR="003405B4" w:rsidRPr="00FD11AE" w14:paraId="3AF82B64" w14:textId="77777777" w:rsidTr="00807CC7">
        <w:trPr>
          <w:cantSplit/>
        </w:trPr>
        <w:tc>
          <w:tcPr>
            <w:tcW w:w="543" w:type="pct"/>
            <w:shd w:val="clear" w:color="auto" w:fill="FFFFFF" w:themeFill="background1"/>
          </w:tcPr>
          <w:p w14:paraId="6EDFA8C2"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Narrative:</w:t>
            </w:r>
          </w:p>
        </w:tc>
        <w:tc>
          <w:tcPr>
            <w:tcW w:w="4457" w:type="pct"/>
            <w:shd w:val="clear" w:color="auto" w:fill="FFFFFF" w:themeFill="background1"/>
          </w:tcPr>
          <w:p w14:paraId="155A0ED8"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38677CA8" w14:textId="77777777" w:rsidTr="00807CC7">
        <w:trPr>
          <w:cantSplit/>
        </w:trPr>
        <w:tc>
          <w:tcPr>
            <w:tcW w:w="543" w:type="pct"/>
            <w:shd w:val="clear" w:color="auto" w:fill="FFFFFF" w:themeFill="background1"/>
          </w:tcPr>
          <w:p w14:paraId="5DA57AA3"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Course #</w:t>
            </w:r>
          </w:p>
        </w:tc>
        <w:tc>
          <w:tcPr>
            <w:tcW w:w="4457" w:type="pct"/>
            <w:shd w:val="clear" w:color="auto" w:fill="FFFFFF" w:themeFill="background1"/>
          </w:tcPr>
          <w:p w14:paraId="305E9ADA"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44F815FC" w14:textId="77777777" w:rsidTr="00807CC7">
        <w:tc>
          <w:tcPr>
            <w:tcW w:w="5000" w:type="pct"/>
            <w:gridSpan w:val="2"/>
            <w:shd w:val="clear" w:color="auto" w:fill="FFB48B"/>
          </w:tcPr>
          <w:p w14:paraId="7525FC3D"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B.4.29. Reimbursement Systems and Documentation</w:t>
            </w:r>
          </w:p>
          <w:p w14:paraId="4D4AADBD" w14:textId="374FFAE0"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F30BB2">
              <w:rPr>
                <w:rFonts w:ascii="Cambria" w:eastAsia="Calibri" w:hAnsi="Cambria" w:cs="Arial"/>
                <w:bCs/>
                <w:sz w:val="18"/>
                <w:szCs w:val="18"/>
              </w:rPr>
              <w:t xml:space="preserve"> </w:t>
            </w:r>
            <w:r w:rsidR="00F30BB2" w:rsidRPr="000F233F">
              <w:rPr>
                <w:rFonts w:ascii="Cambria" w:eastAsia="Calibri" w:hAnsi="Cambria" w:cs="Arial"/>
                <w:bCs/>
                <w:sz w:val="18"/>
                <w:szCs w:val="18"/>
              </w:rPr>
              <w:t>All</w:t>
            </w:r>
          </w:p>
        </w:tc>
      </w:tr>
      <w:tr w:rsidR="003405B4" w:rsidRPr="00FD11AE" w14:paraId="516643C8" w14:textId="77777777" w:rsidTr="00807CC7">
        <w:tc>
          <w:tcPr>
            <w:tcW w:w="543" w:type="pct"/>
            <w:shd w:val="clear" w:color="auto" w:fill="FFFFFF" w:themeFill="background1"/>
          </w:tcPr>
          <w:p w14:paraId="7C7034B7"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Narrative:</w:t>
            </w:r>
          </w:p>
        </w:tc>
        <w:tc>
          <w:tcPr>
            <w:tcW w:w="4457" w:type="pct"/>
            <w:shd w:val="clear" w:color="auto" w:fill="FFFFFF" w:themeFill="background1"/>
          </w:tcPr>
          <w:p w14:paraId="77A35E51"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7F6B6DD1" w14:textId="77777777" w:rsidTr="00807CC7">
        <w:tc>
          <w:tcPr>
            <w:tcW w:w="543" w:type="pct"/>
            <w:shd w:val="clear" w:color="auto" w:fill="FFFFFF" w:themeFill="background1"/>
          </w:tcPr>
          <w:p w14:paraId="5B434152"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Course #</w:t>
            </w:r>
          </w:p>
        </w:tc>
        <w:tc>
          <w:tcPr>
            <w:tcW w:w="4457" w:type="pct"/>
            <w:shd w:val="clear" w:color="auto" w:fill="FFFFFF" w:themeFill="background1"/>
          </w:tcPr>
          <w:p w14:paraId="3E2DD5AF" w14:textId="77777777" w:rsidR="003405B4" w:rsidRPr="00790C88" w:rsidRDefault="003405B4" w:rsidP="00790C88">
            <w:pPr>
              <w:spacing w:after="0" w:line="240" w:lineRule="auto"/>
              <w:rPr>
                <w:rFonts w:ascii="Cambria" w:eastAsia="Calibri" w:hAnsi="Cambria" w:cs="Arial"/>
                <w:sz w:val="18"/>
                <w:szCs w:val="18"/>
              </w:rPr>
            </w:pPr>
          </w:p>
        </w:tc>
      </w:tr>
      <w:tr w:rsidR="003405B4" w:rsidRPr="00FD11AE" w14:paraId="691684C1" w14:textId="77777777" w:rsidTr="00807CC7">
        <w:tc>
          <w:tcPr>
            <w:tcW w:w="5000" w:type="pct"/>
            <w:gridSpan w:val="2"/>
            <w:shd w:val="clear" w:color="auto" w:fill="D0CECE" w:themeFill="background2" w:themeFillShade="E6"/>
          </w:tcPr>
          <w:p w14:paraId="5760E38F" w14:textId="77777777" w:rsidR="003405B4" w:rsidRPr="00FD11AE" w:rsidRDefault="003405B4">
            <w:pPr>
              <w:spacing w:after="0" w:line="240" w:lineRule="auto"/>
              <w:rPr>
                <w:rFonts w:ascii="Cambria" w:eastAsia="Calibri" w:hAnsi="Cambria" w:cs="Arial"/>
                <w:b/>
                <w:color w:val="FFFFFF" w:themeColor="background1"/>
                <w:sz w:val="18"/>
                <w:szCs w:val="18"/>
              </w:rPr>
            </w:pPr>
            <w:r w:rsidRPr="35D0F568">
              <w:rPr>
                <w:rFonts w:ascii="Cambria" w:eastAsia="Calibri" w:hAnsi="Cambria" w:cs="Arial"/>
                <w:b/>
                <w:sz w:val="18"/>
                <w:szCs w:val="18"/>
              </w:rPr>
              <w:t>B.5.0. CONTEXT OF SERVICE DELIVERY, LEADERSHIP, AND MANAGEMENT OF OCCUPATIONAL THERAPY SERVICES</w:t>
            </w:r>
          </w:p>
          <w:p w14:paraId="3B06CFDF" w14:textId="77777777" w:rsidR="003405B4" w:rsidRPr="00FD11AE" w:rsidRDefault="003405B4">
            <w:pPr>
              <w:spacing w:after="0" w:line="240" w:lineRule="auto"/>
              <w:rPr>
                <w:rFonts w:ascii="Cambria" w:eastAsia="Calibri" w:hAnsi="Cambria" w:cs="Arial"/>
                <w:b/>
                <w:color w:val="FFFFFF" w:themeColor="background1"/>
                <w:sz w:val="18"/>
                <w:szCs w:val="18"/>
              </w:rPr>
            </w:pPr>
            <w:r w:rsidRPr="35D0F568">
              <w:rPr>
                <w:rFonts w:ascii="Cambria" w:eastAsia="Calibri" w:hAnsi="Cambria" w:cs="Arial"/>
                <w:b/>
                <w:sz w:val="18"/>
                <w:szCs w:val="18"/>
              </w:rPr>
              <w:t xml:space="preserve">Context of service delivery includes knowledge and understanding of the various contexts, such as professional, social, cultural, political, economic, and ecological, in which occupational therapy services are provided. </w:t>
            </w:r>
          </w:p>
          <w:p w14:paraId="0F617F92" w14:textId="77777777" w:rsidR="003405B4" w:rsidRPr="00FD11AE" w:rsidRDefault="003405B4">
            <w:pPr>
              <w:spacing w:after="0" w:line="240" w:lineRule="auto"/>
              <w:rPr>
                <w:rFonts w:ascii="Cambria" w:eastAsia="Calibri" w:hAnsi="Cambria" w:cs="Arial"/>
                <w:b/>
                <w:color w:val="FFFFFF" w:themeColor="background1"/>
                <w:sz w:val="18"/>
                <w:szCs w:val="18"/>
              </w:rPr>
            </w:pPr>
          </w:p>
          <w:p w14:paraId="2A67CA8C" w14:textId="77777777" w:rsidR="003405B4" w:rsidRPr="00FD11AE" w:rsidRDefault="003405B4">
            <w:pPr>
              <w:spacing w:after="0" w:line="240" w:lineRule="auto"/>
              <w:rPr>
                <w:rFonts w:ascii="Cambria" w:eastAsia="Calibri" w:hAnsi="Cambria" w:cs="Arial"/>
                <w:b/>
                <w:color w:val="FFFFFF" w:themeColor="background1"/>
                <w:sz w:val="18"/>
                <w:szCs w:val="18"/>
              </w:rPr>
            </w:pPr>
            <w:r w:rsidRPr="35D0F568">
              <w:rPr>
                <w:rFonts w:ascii="Cambria" w:eastAsia="Calibri" w:hAnsi="Cambria" w:cs="Arial"/>
                <w:b/>
                <w:sz w:val="18"/>
                <w:szCs w:val="18"/>
              </w:rPr>
              <w:t xml:space="preserve">Management and leadership skills of occupational therapy services include the application of principles of management and systems in the provision of occupational therapy services to persons, groups, populations, and organizations. </w:t>
            </w:r>
          </w:p>
          <w:p w14:paraId="6AD233C6" w14:textId="77777777" w:rsidR="003405B4" w:rsidRPr="00FD11AE" w:rsidRDefault="003405B4">
            <w:pPr>
              <w:spacing w:after="0" w:line="240" w:lineRule="auto"/>
              <w:rPr>
                <w:rFonts w:ascii="Cambria" w:eastAsia="Calibri" w:hAnsi="Cambria" w:cs="Arial"/>
                <w:b/>
                <w:color w:val="FFFFFF" w:themeColor="background1"/>
                <w:sz w:val="18"/>
                <w:szCs w:val="18"/>
              </w:rPr>
            </w:pPr>
          </w:p>
          <w:p w14:paraId="1D1927BF" w14:textId="77777777" w:rsidR="003405B4" w:rsidRPr="00FD11AE" w:rsidRDefault="003405B4">
            <w:pPr>
              <w:spacing w:after="0" w:line="240" w:lineRule="auto"/>
              <w:rPr>
                <w:rFonts w:ascii="Cambria" w:eastAsia="Calibri" w:hAnsi="Cambria" w:cs="Arial"/>
                <w:b/>
                <w:sz w:val="18"/>
                <w:szCs w:val="18"/>
              </w:rPr>
            </w:pPr>
            <w:r w:rsidRPr="35D0F568">
              <w:rPr>
                <w:rFonts w:ascii="Cambria" w:eastAsia="Calibri" w:hAnsi="Cambria" w:cs="Arial"/>
                <w:b/>
                <w:sz w:val="18"/>
                <w:szCs w:val="18"/>
              </w:rPr>
              <w:t>The program must facilitate development of the performance criteria listed below. The student will:</w:t>
            </w:r>
          </w:p>
        </w:tc>
      </w:tr>
      <w:tr w:rsidR="003405B4" w:rsidRPr="00FD11AE" w14:paraId="3E862B92" w14:textId="77777777" w:rsidTr="00807CC7">
        <w:tc>
          <w:tcPr>
            <w:tcW w:w="5000" w:type="pct"/>
            <w:gridSpan w:val="2"/>
            <w:shd w:val="clear" w:color="auto" w:fill="FFB48B"/>
          </w:tcPr>
          <w:p w14:paraId="1FEFCD10"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B.5.1. Factors, Policy Issues, and Social Systems</w:t>
            </w:r>
          </w:p>
          <w:p w14:paraId="4D9A9655" w14:textId="5D6DC172"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F30BB2">
              <w:rPr>
                <w:rFonts w:ascii="Cambria" w:eastAsia="Calibri" w:hAnsi="Cambria" w:cs="Arial"/>
                <w:bCs/>
                <w:sz w:val="18"/>
                <w:szCs w:val="18"/>
              </w:rPr>
              <w:t xml:space="preserve"> </w:t>
            </w:r>
            <w:r w:rsidR="00F30BB2" w:rsidRPr="000F233F">
              <w:rPr>
                <w:rFonts w:ascii="Cambria" w:eastAsia="Calibri" w:hAnsi="Cambria" w:cs="Arial"/>
                <w:bCs/>
                <w:sz w:val="18"/>
                <w:szCs w:val="18"/>
              </w:rPr>
              <w:t>All</w:t>
            </w:r>
          </w:p>
        </w:tc>
      </w:tr>
      <w:tr w:rsidR="003405B4" w:rsidRPr="00FD11AE" w14:paraId="708EF109" w14:textId="77777777" w:rsidTr="00807CC7">
        <w:tc>
          <w:tcPr>
            <w:tcW w:w="543" w:type="pct"/>
            <w:shd w:val="clear" w:color="auto" w:fill="FFFFFF" w:themeFill="background1"/>
          </w:tcPr>
          <w:p w14:paraId="3C426112"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Narrative:</w:t>
            </w:r>
          </w:p>
        </w:tc>
        <w:tc>
          <w:tcPr>
            <w:tcW w:w="4457" w:type="pct"/>
            <w:shd w:val="clear" w:color="auto" w:fill="FFFFFF" w:themeFill="background1"/>
          </w:tcPr>
          <w:p w14:paraId="5992D1FE" w14:textId="77777777" w:rsidR="003405B4" w:rsidRPr="002B24AB" w:rsidRDefault="003405B4" w:rsidP="002B24AB">
            <w:pPr>
              <w:spacing w:after="0" w:line="240" w:lineRule="auto"/>
              <w:rPr>
                <w:rFonts w:ascii="Cambria" w:eastAsia="Calibri" w:hAnsi="Cambria" w:cs="Arial"/>
                <w:sz w:val="18"/>
                <w:szCs w:val="18"/>
              </w:rPr>
            </w:pPr>
          </w:p>
        </w:tc>
      </w:tr>
      <w:tr w:rsidR="003405B4" w:rsidRPr="00FD11AE" w14:paraId="3F117D53" w14:textId="77777777" w:rsidTr="00807CC7">
        <w:tc>
          <w:tcPr>
            <w:tcW w:w="543" w:type="pct"/>
            <w:shd w:val="clear" w:color="auto" w:fill="FFFFFF" w:themeFill="background1"/>
          </w:tcPr>
          <w:p w14:paraId="36C1D876"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Course #</w:t>
            </w:r>
          </w:p>
        </w:tc>
        <w:tc>
          <w:tcPr>
            <w:tcW w:w="4457" w:type="pct"/>
            <w:shd w:val="clear" w:color="auto" w:fill="FFFFFF" w:themeFill="background1"/>
          </w:tcPr>
          <w:p w14:paraId="4599F9D0" w14:textId="77777777" w:rsidR="003405B4" w:rsidRPr="002B24AB" w:rsidRDefault="003405B4" w:rsidP="002B24AB">
            <w:pPr>
              <w:spacing w:after="0" w:line="240" w:lineRule="auto"/>
              <w:rPr>
                <w:rFonts w:ascii="Cambria" w:eastAsia="Calibri" w:hAnsi="Cambria" w:cs="Arial"/>
                <w:sz w:val="18"/>
                <w:szCs w:val="18"/>
              </w:rPr>
            </w:pPr>
          </w:p>
        </w:tc>
      </w:tr>
      <w:tr w:rsidR="003405B4" w:rsidRPr="00FD11AE" w14:paraId="70AA4F84" w14:textId="77777777" w:rsidTr="00807CC7">
        <w:trPr>
          <w:cantSplit/>
        </w:trPr>
        <w:tc>
          <w:tcPr>
            <w:tcW w:w="5000" w:type="pct"/>
            <w:gridSpan w:val="2"/>
            <w:shd w:val="clear" w:color="auto" w:fill="FFB48B"/>
          </w:tcPr>
          <w:p w14:paraId="1D01AE0C"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B.5.2. Advocacy</w:t>
            </w:r>
          </w:p>
          <w:p w14:paraId="647ED47B" w14:textId="49C917E3"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F30BB2">
              <w:rPr>
                <w:rFonts w:ascii="Cambria" w:eastAsia="Calibri" w:hAnsi="Cambria" w:cs="Arial"/>
                <w:bCs/>
                <w:sz w:val="18"/>
                <w:szCs w:val="18"/>
              </w:rPr>
              <w:t xml:space="preserve"> </w:t>
            </w:r>
            <w:r w:rsidR="00F30BB2" w:rsidRPr="000F233F">
              <w:rPr>
                <w:rFonts w:ascii="Cambria" w:eastAsia="Calibri" w:hAnsi="Cambria" w:cs="Arial"/>
                <w:bCs/>
                <w:sz w:val="18"/>
                <w:szCs w:val="18"/>
              </w:rPr>
              <w:t>All</w:t>
            </w:r>
          </w:p>
        </w:tc>
      </w:tr>
      <w:tr w:rsidR="003405B4" w:rsidRPr="00FD11AE" w14:paraId="73ADB211" w14:textId="77777777" w:rsidTr="00807CC7">
        <w:trPr>
          <w:cantSplit/>
        </w:trPr>
        <w:tc>
          <w:tcPr>
            <w:tcW w:w="543" w:type="pct"/>
            <w:shd w:val="clear" w:color="auto" w:fill="FFFFFF" w:themeFill="background1"/>
          </w:tcPr>
          <w:p w14:paraId="50B97D2E"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Narrative:</w:t>
            </w:r>
          </w:p>
        </w:tc>
        <w:tc>
          <w:tcPr>
            <w:tcW w:w="4457" w:type="pct"/>
            <w:shd w:val="clear" w:color="auto" w:fill="FFFFFF" w:themeFill="background1"/>
          </w:tcPr>
          <w:p w14:paraId="77041BDC" w14:textId="77777777" w:rsidR="003405B4" w:rsidRPr="002B24AB" w:rsidRDefault="003405B4" w:rsidP="002B24AB">
            <w:pPr>
              <w:spacing w:after="0" w:line="240" w:lineRule="auto"/>
              <w:rPr>
                <w:rFonts w:ascii="Cambria" w:eastAsia="Calibri" w:hAnsi="Cambria" w:cs="Arial"/>
                <w:sz w:val="18"/>
                <w:szCs w:val="18"/>
              </w:rPr>
            </w:pPr>
          </w:p>
        </w:tc>
      </w:tr>
      <w:tr w:rsidR="003405B4" w:rsidRPr="00FD11AE" w14:paraId="394EC9E7" w14:textId="77777777" w:rsidTr="00807CC7">
        <w:trPr>
          <w:cantSplit/>
        </w:trPr>
        <w:tc>
          <w:tcPr>
            <w:tcW w:w="543" w:type="pct"/>
            <w:shd w:val="clear" w:color="auto" w:fill="FFFFFF" w:themeFill="background1"/>
          </w:tcPr>
          <w:p w14:paraId="69952CC9"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Course #</w:t>
            </w:r>
          </w:p>
        </w:tc>
        <w:tc>
          <w:tcPr>
            <w:tcW w:w="4457" w:type="pct"/>
            <w:shd w:val="clear" w:color="auto" w:fill="FFFFFF" w:themeFill="background1"/>
          </w:tcPr>
          <w:p w14:paraId="1AE4098B" w14:textId="77777777" w:rsidR="003405B4" w:rsidRPr="002B24AB" w:rsidRDefault="003405B4" w:rsidP="002B24AB">
            <w:pPr>
              <w:spacing w:after="0" w:line="240" w:lineRule="auto"/>
              <w:rPr>
                <w:rFonts w:ascii="Cambria" w:eastAsia="Calibri" w:hAnsi="Cambria" w:cs="Arial"/>
                <w:sz w:val="18"/>
                <w:szCs w:val="18"/>
              </w:rPr>
            </w:pPr>
          </w:p>
        </w:tc>
      </w:tr>
      <w:tr w:rsidR="003405B4" w:rsidRPr="00FD11AE" w14:paraId="1ADBEC27" w14:textId="77777777" w:rsidTr="00807CC7">
        <w:trPr>
          <w:cantSplit/>
        </w:trPr>
        <w:tc>
          <w:tcPr>
            <w:tcW w:w="5000" w:type="pct"/>
            <w:gridSpan w:val="2"/>
            <w:shd w:val="clear" w:color="auto" w:fill="FFB48B"/>
          </w:tcPr>
          <w:p w14:paraId="1EA4636F"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*B.5.3. Business Aspects of Practice</w:t>
            </w:r>
          </w:p>
          <w:p w14:paraId="23875BDD" w14:textId="7D393F48"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F30BB2">
              <w:rPr>
                <w:rFonts w:ascii="Cambria" w:eastAsia="Calibri" w:hAnsi="Cambria" w:cs="Arial"/>
                <w:bCs/>
                <w:sz w:val="18"/>
                <w:szCs w:val="18"/>
              </w:rPr>
              <w:t xml:space="preserve"> </w:t>
            </w:r>
            <w:r w:rsidR="00F30BB2" w:rsidRPr="000F233F">
              <w:rPr>
                <w:rFonts w:ascii="Cambria" w:eastAsia="Calibri" w:hAnsi="Cambria" w:cs="Arial"/>
                <w:bCs/>
                <w:sz w:val="18"/>
                <w:szCs w:val="18"/>
              </w:rPr>
              <w:t>All</w:t>
            </w:r>
          </w:p>
        </w:tc>
      </w:tr>
      <w:tr w:rsidR="003405B4" w:rsidRPr="00FD11AE" w14:paraId="7E19963A" w14:textId="77777777" w:rsidTr="00807CC7">
        <w:trPr>
          <w:cantSplit/>
        </w:trPr>
        <w:tc>
          <w:tcPr>
            <w:tcW w:w="543" w:type="pct"/>
            <w:shd w:val="clear" w:color="auto" w:fill="FFFFFF" w:themeFill="background1"/>
          </w:tcPr>
          <w:p w14:paraId="01FF56DC"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Narrative:</w:t>
            </w:r>
          </w:p>
        </w:tc>
        <w:tc>
          <w:tcPr>
            <w:tcW w:w="4457" w:type="pct"/>
            <w:shd w:val="clear" w:color="auto" w:fill="FFFFFF" w:themeFill="background1"/>
          </w:tcPr>
          <w:p w14:paraId="3BB3DC5C" w14:textId="77777777" w:rsidR="003405B4" w:rsidRPr="002B24AB" w:rsidRDefault="003405B4" w:rsidP="002B24AB">
            <w:pPr>
              <w:spacing w:after="0" w:line="240" w:lineRule="auto"/>
              <w:rPr>
                <w:rFonts w:ascii="Cambria" w:eastAsia="Calibri" w:hAnsi="Cambria" w:cs="Arial"/>
                <w:sz w:val="18"/>
                <w:szCs w:val="18"/>
              </w:rPr>
            </w:pPr>
          </w:p>
        </w:tc>
      </w:tr>
      <w:tr w:rsidR="003405B4" w:rsidRPr="00FD11AE" w14:paraId="6E023EF0" w14:textId="77777777" w:rsidTr="00807CC7">
        <w:trPr>
          <w:cantSplit/>
        </w:trPr>
        <w:tc>
          <w:tcPr>
            <w:tcW w:w="543" w:type="pct"/>
            <w:shd w:val="clear" w:color="auto" w:fill="FFFFFF" w:themeFill="background1"/>
          </w:tcPr>
          <w:p w14:paraId="36A539FD"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Course #</w:t>
            </w:r>
          </w:p>
        </w:tc>
        <w:tc>
          <w:tcPr>
            <w:tcW w:w="4457" w:type="pct"/>
            <w:shd w:val="clear" w:color="auto" w:fill="FFFFFF" w:themeFill="background1"/>
          </w:tcPr>
          <w:p w14:paraId="7BAE6FC1" w14:textId="77777777" w:rsidR="003405B4" w:rsidRPr="002B24AB" w:rsidRDefault="003405B4" w:rsidP="002B24AB">
            <w:pPr>
              <w:spacing w:after="0" w:line="240" w:lineRule="auto"/>
              <w:rPr>
                <w:rFonts w:ascii="Cambria" w:eastAsia="Calibri" w:hAnsi="Cambria" w:cs="Arial"/>
                <w:sz w:val="18"/>
                <w:szCs w:val="18"/>
              </w:rPr>
            </w:pPr>
          </w:p>
        </w:tc>
      </w:tr>
      <w:tr w:rsidR="003405B4" w:rsidRPr="00FD11AE" w14:paraId="0584E2D3" w14:textId="77777777" w:rsidTr="00807CC7">
        <w:trPr>
          <w:cantSplit/>
        </w:trPr>
        <w:tc>
          <w:tcPr>
            <w:tcW w:w="5000" w:type="pct"/>
            <w:gridSpan w:val="2"/>
            <w:shd w:val="clear" w:color="auto" w:fill="FFB48B"/>
          </w:tcPr>
          <w:p w14:paraId="673578E4"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B.5.4. Systems and Structures That Create Legislation</w:t>
            </w:r>
          </w:p>
          <w:p w14:paraId="096BBED7" w14:textId="10673D3A"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F30BB2">
              <w:rPr>
                <w:rFonts w:ascii="Cambria" w:eastAsia="Calibri" w:hAnsi="Cambria" w:cs="Arial"/>
                <w:bCs/>
                <w:sz w:val="18"/>
                <w:szCs w:val="18"/>
              </w:rPr>
              <w:t xml:space="preserve"> </w:t>
            </w:r>
            <w:r w:rsidR="00F30BB2" w:rsidRPr="000F233F">
              <w:rPr>
                <w:rFonts w:ascii="Cambria" w:eastAsia="Calibri" w:hAnsi="Cambria" w:cs="Arial"/>
                <w:bCs/>
                <w:sz w:val="18"/>
                <w:szCs w:val="18"/>
              </w:rPr>
              <w:t>All</w:t>
            </w:r>
          </w:p>
        </w:tc>
      </w:tr>
      <w:tr w:rsidR="003405B4" w:rsidRPr="00FD11AE" w14:paraId="5E97A390" w14:textId="77777777" w:rsidTr="00807CC7">
        <w:trPr>
          <w:cantSplit/>
        </w:trPr>
        <w:tc>
          <w:tcPr>
            <w:tcW w:w="543" w:type="pct"/>
            <w:shd w:val="clear" w:color="auto" w:fill="FFFFFF" w:themeFill="background1"/>
          </w:tcPr>
          <w:p w14:paraId="55FE6C47"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Narrative:</w:t>
            </w:r>
          </w:p>
        </w:tc>
        <w:tc>
          <w:tcPr>
            <w:tcW w:w="4457" w:type="pct"/>
            <w:shd w:val="clear" w:color="auto" w:fill="FFFFFF" w:themeFill="background1"/>
          </w:tcPr>
          <w:p w14:paraId="1C8CBF67" w14:textId="77777777" w:rsidR="003405B4" w:rsidRPr="002B24AB" w:rsidRDefault="003405B4" w:rsidP="002B24AB">
            <w:pPr>
              <w:spacing w:after="0" w:line="240" w:lineRule="auto"/>
              <w:rPr>
                <w:rFonts w:ascii="Cambria" w:eastAsia="Calibri" w:hAnsi="Cambria" w:cs="Arial"/>
                <w:sz w:val="18"/>
                <w:szCs w:val="18"/>
              </w:rPr>
            </w:pPr>
          </w:p>
        </w:tc>
      </w:tr>
      <w:tr w:rsidR="003405B4" w:rsidRPr="00FD11AE" w14:paraId="4188D172" w14:textId="77777777" w:rsidTr="00807CC7">
        <w:trPr>
          <w:cantSplit/>
        </w:trPr>
        <w:tc>
          <w:tcPr>
            <w:tcW w:w="543" w:type="pct"/>
            <w:shd w:val="clear" w:color="auto" w:fill="FFFFFF" w:themeFill="background1"/>
          </w:tcPr>
          <w:p w14:paraId="7A6AC0A6"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Course #</w:t>
            </w:r>
          </w:p>
        </w:tc>
        <w:tc>
          <w:tcPr>
            <w:tcW w:w="4457" w:type="pct"/>
            <w:shd w:val="clear" w:color="auto" w:fill="FFFFFF" w:themeFill="background1"/>
          </w:tcPr>
          <w:p w14:paraId="6C6D8B60" w14:textId="77777777" w:rsidR="003405B4" w:rsidRPr="002B24AB" w:rsidRDefault="003405B4" w:rsidP="002B24AB">
            <w:pPr>
              <w:spacing w:after="0" w:line="240" w:lineRule="auto"/>
              <w:rPr>
                <w:rFonts w:ascii="Cambria" w:eastAsia="Calibri" w:hAnsi="Cambria" w:cs="Arial"/>
                <w:sz w:val="18"/>
                <w:szCs w:val="18"/>
              </w:rPr>
            </w:pPr>
          </w:p>
        </w:tc>
      </w:tr>
      <w:tr w:rsidR="003405B4" w:rsidRPr="00FD11AE" w14:paraId="670E22DD" w14:textId="77777777" w:rsidTr="00807CC7">
        <w:tc>
          <w:tcPr>
            <w:tcW w:w="5000" w:type="pct"/>
            <w:gridSpan w:val="2"/>
            <w:shd w:val="clear" w:color="auto" w:fill="FFB48B"/>
          </w:tcPr>
          <w:p w14:paraId="38D7C7B9"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B.5.5. Requirements for Credentialing and Licensure</w:t>
            </w:r>
          </w:p>
          <w:p w14:paraId="4915DEB8" w14:textId="390DFA18"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F30BB2">
              <w:rPr>
                <w:rFonts w:ascii="Cambria" w:eastAsia="Calibri" w:hAnsi="Cambria" w:cs="Arial"/>
                <w:bCs/>
                <w:sz w:val="18"/>
                <w:szCs w:val="18"/>
              </w:rPr>
              <w:t xml:space="preserve"> </w:t>
            </w:r>
            <w:r w:rsidR="00F30BB2" w:rsidRPr="000F233F">
              <w:rPr>
                <w:rFonts w:ascii="Cambria" w:eastAsia="Calibri" w:hAnsi="Cambria" w:cs="Arial"/>
                <w:bCs/>
                <w:sz w:val="18"/>
                <w:szCs w:val="18"/>
              </w:rPr>
              <w:t>All</w:t>
            </w:r>
          </w:p>
        </w:tc>
      </w:tr>
      <w:tr w:rsidR="003405B4" w:rsidRPr="00FD11AE" w14:paraId="3AACFCD1" w14:textId="77777777" w:rsidTr="00807CC7">
        <w:tc>
          <w:tcPr>
            <w:tcW w:w="543" w:type="pct"/>
            <w:shd w:val="clear" w:color="auto" w:fill="FFFFFF" w:themeFill="background1"/>
          </w:tcPr>
          <w:p w14:paraId="245C7950"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Narrative:</w:t>
            </w:r>
          </w:p>
        </w:tc>
        <w:tc>
          <w:tcPr>
            <w:tcW w:w="4457" w:type="pct"/>
            <w:shd w:val="clear" w:color="auto" w:fill="FFFFFF" w:themeFill="background1"/>
          </w:tcPr>
          <w:p w14:paraId="0AA6C3AA" w14:textId="77777777" w:rsidR="003405B4" w:rsidRPr="002B24AB" w:rsidRDefault="003405B4" w:rsidP="002B24AB">
            <w:pPr>
              <w:spacing w:after="0" w:line="240" w:lineRule="auto"/>
              <w:rPr>
                <w:rFonts w:ascii="Cambria" w:eastAsia="Calibri" w:hAnsi="Cambria" w:cs="Arial"/>
                <w:sz w:val="18"/>
                <w:szCs w:val="18"/>
              </w:rPr>
            </w:pPr>
          </w:p>
        </w:tc>
      </w:tr>
      <w:tr w:rsidR="003405B4" w:rsidRPr="00FD11AE" w14:paraId="2DCE2CB3" w14:textId="77777777" w:rsidTr="00807CC7">
        <w:tc>
          <w:tcPr>
            <w:tcW w:w="543" w:type="pct"/>
            <w:shd w:val="clear" w:color="auto" w:fill="FFFFFF" w:themeFill="background1"/>
          </w:tcPr>
          <w:p w14:paraId="196BB046"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Course #</w:t>
            </w:r>
          </w:p>
        </w:tc>
        <w:tc>
          <w:tcPr>
            <w:tcW w:w="4457" w:type="pct"/>
            <w:shd w:val="clear" w:color="auto" w:fill="FFFFFF" w:themeFill="background1"/>
          </w:tcPr>
          <w:p w14:paraId="535638CF" w14:textId="77777777" w:rsidR="003405B4" w:rsidRPr="002B24AB" w:rsidRDefault="003405B4" w:rsidP="002B24AB">
            <w:pPr>
              <w:spacing w:after="0" w:line="240" w:lineRule="auto"/>
              <w:rPr>
                <w:rFonts w:ascii="Cambria" w:eastAsia="Calibri" w:hAnsi="Cambria" w:cs="Arial"/>
                <w:sz w:val="18"/>
                <w:szCs w:val="18"/>
              </w:rPr>
            </w:pPr>
          </w:p>
        </w:tc>
      </w:tr>
      <w:tr w:rsidR="003405B4" w:rsidRPr="00FD11AE" w14:paraId="644EE2D0" w14:textId="77777777" w:rsidTr="00807CC7">
        <w:tc>
          <w:tcPr>
            <w:tcW w:w="5000" w:type="pct"/>
            <w:gridSpan w:val="2"/>
            <w:shd w:val="clear" w:color="auto" w:fill="FFB48B"/>
          </w:tcPr>
          <w:p w14:paraId="59959E26"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B.5.6. Market the Delivery of Services</w:t>
            </w:r>
          </w:p>
          <w:p w14:paraId="5BE110D0" w14:textId="04F78F19"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F30BB2">
              <w:rPr>
                <w:rFonts w:ascii="Cambria" w:eastAsia="Calibri" w:hAnsi="Cambria" w:cs="Arial"/>
                <w:bCs/>
                <w:sz w:val="18"/>
                <w:szCs w:val="18"/>
              </w:rPr>
              <w:t xml:space="preserve"> </w:t>
            </w:r>
            <w:r w:rsidR="00F30BB2" w:rsidRPr="000F233F">
              <w:rPr>
                <w:rFonts w:ascii="Cambria" w:eastAsia="Calibri" w:hAnsi="Cambria" w:cs="Arial"/>
                <w:bCs/>
                <w:sz w:val="18"/>
                <w:szCs w:val="18"/>
              </w:rPr>
              <w:t>All</w:t>
            </w:r>
          </w:p>
        </w:tc>
      </w:tr>
      <w:tr w:rsidR="003405B4" w:rsidRPr="00FD11AE" w14:paraId="68B0F2E8" w14:textId="77777777" w:rsidTr="00807CC7">
        <w:tc>
          <w:tcPr>
            <w:tcW w:w="543" w:type="pct"/>
            <w:shd w:val="clear" w:color="auto" w:fill="FFFFFF" w:themeFill="background1"/>
          </w:tcPr>
          <w:p w14:paraId="41602AF1"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Narrative:</w:t>
            </w:r>
          </w:p>
        </w:tc>
        <w:tc>
          <w:tcPr>
            <w:tcW w:w="4457" w:type="pct"/>
            <w:shd w:val="clear" w:color="auto" w:fill="FFFFFF" w:themeFill="background1"/>
          </w:tcPr>
          <w:p w14:paraId="215C302D" w14:textId="77777777" w:rsidR="003405B4" w:rsidRPr="002B24AB" w:rsidRDefault="003405B4" w:rsidP="002B24AB">
            <w:pPr>
              <w:spacing w:after="0" w:line="240" w:lineRule="auto"/>
              <w:rPr>
                <w:rFonts w:ascii="Cambria" w:eastAsia="Calibri" w:hAnsi="Cambria" w:cs="Arial"/>
                <w:sz w:val="18"/>
                <w:szCs w:val="18"/>
              </w:rPr>
            </w:pPr>
          </w:p>
        </w:tc>
      </w:tr>
      <w:tr w:rsidR="003405B4" w:rsidRPr="00FD11AE" w14:paraId="06EEEAF5" w14:textId="77777777" w:rsidTr="00807CC7">
        <w:tc>
          <w:tcPr>
            <w:tcW w:w="543" w:type="pct"/>
            <w:shd w:val="clear" w:color="auto" w:fill="FFFFFF" w:themeFill="background1"/>
          </w:tcPr>
          <w:p w14:paraId="67638FD6"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Course #</w:t>
            </w:r>
          </w:p>
        </w:tc>
        <w:tc>
          <w:tcPr>
            <w:tcW w:w="4457" w:type="pct"/>
            <w:shd w:val="clear" w:color="auto" w:fill="FFFFFF" w:themeFill="background1"/>
          </w:tcPr>
          <w:p w14:paraId="7191F19C" w14:textId="77777777" w:rsidR="003405B4" w:rsidRPr="002B24AB" w:rsidRDefault="003405B4" w:rsidP="002B24AB">
            <w:pPr>
              <w:spacing w:after="0" w:line="240" w:lineRule="auto"/>
              <w:rPr>
                <w:rFonts w:ascii="Cambria" w:eastAsia="Calibri" w:hAnsi="Cambria" w:cs="Arial"/>
                <w:sz w:val="18"/>
                <w:szCs w:val="18"/>
              </w:rPr>
            </w:pPr>
          </w:p>
        </w:tc>
      </w:tr>
      <w:tr w:rsidR="003405B4" w:rsidRPr="00FD11AE" w14:paraId="31AEA912" w14:textId="77777777" w:rsidTr="00807CC7">
        <w:tc>
          <w:tcPr>
            <w:tcW w:w="5000" w:type="pct"/>
            <w:gridSpan w:val="2"/>
            <w:shd w:val="clear" w:color="auto" w:fill="FFB48B"/>
          </w:tcPr>
          <w:p w14:paraId="16B86118"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B.5.7. Quality Management and Improvement</w:t>
            </w:r>
          </w:p>
          <w:p w14:paraId="3A719003" w14:textId="3E4A417E"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F30BB2">
              <w:rPr>
                <w:rFonts w:ascii="Cambria" w:eastAsia="Calibri" w:hAnsi="Cambria" w:cs="Arial"/>
                <w:bCs/>
                <w:sz w:val="18"/>
                <w:szCs w:val="18"/>
              </w:rPr>
              <w:t xml:space="preserve"> </w:t>
            </w:r>
            <w:r w:rsidR="00F30BB2" w:rsidRPr="000F233F">
              <w:rPr>
                <w:rFonts w:ascii="Cambria" w:eastAsia="Calibri" w:hAnsi="Cambria" w:cs="Arial"/>
                <w:bCs/>
                <w:sz w:val="18"/>
                <w:szCs w:val="18"/>
              </w:rPr>
              <w:t>All</w:t>
            </w:r>
          </w:p>
        </w:tc>
      </w:tr>
      <w:tr w:rsidR="003405B4" w:rsidRPr="00FD11AE" w14:paraId="4FA4FD19" w14:textId="77777777" w:rsidTr="00807CC7">
        <w:tc>
          <w:tcPr>
            <w:tcW w:w="543" w:type="pct"/>
            <w:shd w:val="clear" w:color="auto" w:fill="FFFFFF" w:themeFill="background1"/>
          </w:tcPr>
          <w:p w14:paraId="1498D32F"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Narrative:</w:t>
            </w:r>
          </w:p>
        </w:tc>
        <w:tc>
          <w:tcPr>
            <w:tcW w:w="4457" w:type="pct"/>
            <w:shd w:val="clear" w:color="auto" w:fill="FFFFFF" w:themeFill="background1"/>
          </w:tcPr>
          <w:p w14:paraId="45EA7C07" w14:textId="77777777" w:rsidR="003405B4" w:rsidRPr="002B24AB" w:rsidRDefault="003405B4" w:rsidP="002B24AB">
            <w:pPr>
              <w:spacing w:after="0" w:line="240" w:lineRule="auto"/>
              <w:rPr>
                <w:rFonts w:ascii="Cambria" w:eastAsia="Calibri" w:hAnsi="Cambria" w:cs="Arial"/>
                <w:sz w:val="18"/>
                <w:szCs w:val="18"/>
              </w:rPr>
            </w:pPr>
          </w:p>
        </w:tc>
      </w:tr>
      <w:tr w:rsidR="003405B4" w:rsidRPr="00FD11AE" w14:paraId="78295482" w14:textId="77777777" w:rsidTr="00807CC7">
        <w:tc>
          <w:tcPr>
            <w:tcW w:w="543" w:type="pct"/>
            <w:shd w:val="clear" w:color="auto" w:fill="FFFFFF" w:themeFill="background1"/>
          </w:tcPr>
          <w:p w14:paraId="078E78C9"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Course #</w:t>
            </w:r>
          </w:p>
        </w:tc>
        <w:tc>
          <w:tcPr>
            <w:tcW w:w="4457" w:type="pct"/>
            <w:shd w:val="clear" w:color="auto" w:fill="FFFFFF" w:themeFill="background1"/>
          </w:tcPr>
          <w:p w14:paraId="7FBC5C2E" w14:textId="77777777" w:rsidR="003405B4" w:rsidRPr="002B24AB" w:rsidRDefault="003405B4" w:rsidP="002B24AB">
            <w:pPr>
              <w:spacing w:after="0" w:line="240" w:lineRule="auto"/>
              <w:rPr>
                <w:rFonts w:ascii="Cambria" w:eastAsia="Calibri" w:hAnsi="Cambria" w:cs="Arial"/>
                <w:sz w:val="18"/>
                <w:szCs w:val="18"/>
              </w:rPr>
            </w:pPr>
          </w:p>
        </w:tc>
      </w:tr>
      <w:tr w:rsidR="003405B4" w:rsidRPr="00FD11AE" w14:paraId="2BA8F3AB" w14:textId="77777777" w:rsidTr="00807CC7">
        <w:trPr>
          <w:cantSplit/>
        </w:trPr>
        <w:tc>
          <w:tcPr>
            <w:tcW w:w="5000" w:type="pct"/>
            <w:gridSpan w:val="2"/>
            <w:shd w:val="clear" w:color="auto" w:fill="FFB48B"/>
          </w:tcPr>
          <w:p w14:paraId="649BEC8C" w14:textId="77777777" w:rsidR="003405B4" w:rsidRPr="00FD11AE" w:rsidRDefault="003405B4" w:rsidP="006D6ACB">
            <w:pPr>
              <w:keepNext/>
              <w:keepLines/>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B.5.8. Supervision of Personnel</w:t>
            </w:r>
          </w:p>
          <w:p w14:paraId="4CCE914C" w14:textId="6161971D" w:rsidR="003405B4" w:rsidRPr="00CE4B30" w:rsidRDefault="003405B4" w:rsidP="006D6ACB">
            <w:pPr>
              <w:keepNext/>
              <w:keepLines/>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F30BB2">
              <w:rPr>
                <w:rFonts w:ascii="Cambria" w:eastAsia="Calibri" w:hAnsi="Cambria" w:cs="Arial"/>
                <w:bCs/>
                <w:sz w:val="18"/>
                <w:szCs w:val="18"/>
              </w:rPr>
              <w:t xml:space="preserve"> </w:t>
            </w:r>
            <w:r w:rsidR="00F30BB2" w:rsidRPr="000F233F">
              <w:rPr>
                <w:rFonts w:ascii="Cambria" w:eastAsia="Calibri" w:hAnsi="Cambria" w:cs="Arial"/>
                <w:bCs/>
                <w:sz w:val="18"/>
                <w:szCs w:val="18"/>
              </w:rPr>
              <w:t>All</w:t>
            </w:r>
          </w:p>
        </w:tc>
      </w:tr>
      <w:tr w:rsidR="003405B4" w:rsidRPr="00FD11AE" w14:paraId="5E1730C9" w14:textId="77777777" w:rsidTr="00807CC7">
        <w:trPr>
          <w:cantSplit/>
        </w:trPr>
        <w:tc>
          <w:tcPr>
            <w:tcW w:w="543" w:type="pct"/>
            <w:shd w:val="clear" w:color="auto" w:fill="FFFFFF" w:themeFill="background1"/>
          </w:tcPr>
          <w:p w14:paraId="0B989F8C" w14:textId="77777777" w:rsidR="003405B4" w:rsidRPr="00FD11AE" w:rsidRDefault="003405B4" w:rsidP="006D6ACB">
            <w:pPr>
              <w:keepNext/>
              <w:keepLines/>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Narrative:</w:t>
            </w:r>
          </w:p>
        </w:tc>
        <w:tc>
          <w:tcPr>
            <w:tcW w:w="4457" w:type="pct"/>
            <w:shd w:val="clear" w:color="auto" w:fill="FFFFFF" w:themeFill="background1"/>
          </w:tcPr>
          <w:p w14:paraId="792D68B7" w14:textId="77777777" w:rsidR="003405B4" w:rsidRPr="00F74A77" w:rsidRDefault="003405B4" w:rsidP="00F74A77">
            <w:pPr>
              <w:keepNext/>
              <w:keepLines/>
              <w:spacing w:after="0" w:line="240" w:lineRule="auto"/>
              <w:rPr>
                <w:rFonts w:ascii="Cambria" w:eastAsia="Calibri" w:hAnsi="Cambria" w:cs="Arial"/>
                <w:sz w:val="18"/>
                <w:szCs w:val="18"/>
              </w:rPr>
            </w:pPr>
          </w:p>
        </w:tc>
      </w:tr>
      <w:tr w:rsidR="003405B4" w:rsidRPr="00FD11AE" w14:paraId="30CD1A5E" w14:textId="77777777" w:rsidTr="00807CC7">
        <w:trPr>
          <w:cantSplit/>
        </w:trPr>
        <w:tc>
          <w:tcPr>
            <w:tcW w:w="543" w:type="pct"/>
            <w:shd w:val="clear" w:color="auto" w:fill="FFFFFF" w:themeFill="background1"/>
          </w:tcPr>
          <w:p w14:paraId="3AB7760C" w14:textId="77777777" w:rsidR="003405B4" w:rsidRPr="00FD11AE" w:rsidRDefault="003405B4" w:rsidP="006D6ACB">
            <w:pPr>
              <w:keepNext/>
              <w:keepLines/>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Course #</w:t>
            </w:r>
          </w:p>
        </w:tc>
        <w:tc>
          <w:tcPr>
            <w:tcW w:w="4457" w:type="pct"/>
            <w:shd w:val="clear" w:color="auto" w:fill="FFFFFF" w:themeFill="background1"/>
          </w:tcPr>
          <w:p w14:paraId="2B387AD5" w14:textId="77777777" w:rsidR="003405B4" w:rsidRPr="00F74A77" w:rsidRDefault="003405B4" w:rsidP="00F74A77">
            <w:pPr>
              <w:keepNext/>
              <w:keepLines/>
              <w:spacing w:after="0" w:line="240" w:lineRule="auto"/>
              <w:rPr>
                <w:rFonts w:ascii="Cambria" w:eastAsia="Calibri" w:hAnsi="Cambria" w:cs="Arial"/>
                <w:sz w:val="18"/>
                <w:szCs w:val="18"/>
              </w:rPr>
            </w:pPr>
          </w:p>
        </w:tc>
      </w:tr>
      <w:tr w:rsidR="003405B4" w:rsidRPr="00FD11AE" w14:paraId="557F20EA" w14:textId="77777777" w:rsidTr="00807CC7">
        <w:tc>
          <w:tcPr>
            <w:tcW w:w="5000" w:type="pct"/>
            <w:gridSpan w:val="2"/>
            <w:shd w:val="clear" w:color="auto" w:fill="D0CECE" w:themeFill="background2" w:themeFillShade="E6"/>
          </w:tcPr>
          <w:p w14:paraId="13557F41" w14:textId="6CB25141" w:rsidR="003405B4" w:rsidRPr="00FD11AE" w:rsidRDefault="003405B4">
            <w:pPr>
              <w:spacing w:after="0" w:line="240" w:lineRule="auto"/>
              <w:rPr>
                <w:rFonts w:ascii="Cambria" w:eastAsia="Calibri" w:hAnsi="Cambria" w:cs="Arial"/>
                <w:b/>
                <w:color w:val="FFFFFF" w:themeColor="background1"/>
                <w:sz w:val="18"/>
                <w:szCs w:val="18"/>
              </w:rPr>
            </w:pPr>
            <w:r w:rsidRPr="35D0F568">
              <w:rPr>
                <w:rFonts w:ascii="Cambria" w:eastAsia="Calibri" w:hAnsi="Cambria" w:cs="Arial"/>
                <w:b/>
                <w:sz w:val="18"/>
                <w:szCs w:val="18"/>
              </w:rPr>
              <w:t>B.6.0.</w:t>
            </w:r>
            <w:r w:rsidR="004105F7">
              <w:rPr>
                <w:rFonts w:ascii="Cambria" w:eastAsia="Calibri" w:hAnsi="Cambria" w:cs="Arial"/>
                <w:b/>
                <w:sz w:val="18"/>
                <w:szCs w:val="18"/>
              </w:rPr>
              <w:t xml:space="preserve"> </w:t>
            </w:r>
            <w:r w:rsidRPr="35D0F568">
              <w:rPr>
                <w:rFonts w:ascii="Cambria" w:eastAsia="Calibri" w:hAnsi="Cambria" w:cs="Arial"/>
                <w:b/>
                <w:sz w:val="18"/>
                <w:szCs w:val="18"/>
              </w:rPr>
              <w:t xml:space="preserve">SCHOLARSHIP </w:t>
            </w:r>
          </w:p>
          <w:p w14:paraId="51FF9836" w14:textId="77777777" w:rsidR="003405B4" w:rsidRPr="00FD11AE" w:rsidRDefault="003405B4">
            <w:pPr>
              <w:spacing w:after="0" w:line="240" w:lineRule="auto"/>
              <w:rPr>
                <w:rFonts w:ascii="Cambria" w:eastAsia="Calibri" w:hAnsi="Cambria" w:cs="Arial"/>
                <w:b/>
                <w:sz w:val="18"/>
                <w:szCs w:val="18"/>
              </w:rPr>
            </w:pPr>
            <w:r w:rsidRPr="35D0F568">
              <w:rPr>
                <w:rFonts w:ascii="Cambria" w:eastAsia="Calibri" w:hAnsi="Cambria" w:cs="Arial"/>
                <w:b/>
                <w:sz w:val="18"/>
                <w:szCs w:val="18"/>
              </w:rPr>
              <w:t>Promotion of science and scholarly endeavors will serve to describe and interpret the scope of the profession, build research capacity, establish new knowledge, and interpret and apply this knowledge to practice. The program must facilitate development of the performance criteria listed below. The student will be able to:</w:t>
            </w:r>
          </w:p>
        </w:tc>
      </w:tr>
      <w:tr w:rsidR="003405B4" w:rsidRPr="00FD11AE" w14:paraId="097FBBC6" w14:textId="77777777" w:rsidTr="00807CC7">
        <w:trPr>
          <w:trHeight w:val="206"/>
        </w:trPr>
        <w:tc>
          <w:tcPr>
            <w:tcW w:w="5000" w:type="pct"/>
            <w:gridSpan w:val="2"/>
            <w:shd w:val="clear" w:color="auto" w:fill="FFB48B"/>
          </w:tcPr>
          <w:p w14:paraId="091E8DEC"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B.6.1. Scholarly Study</w:t>
            </w:r>
          </w:p>
          <w:p w14:paraId="74375333" w14:textId="288F3295"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297979">
              <w:rPr>
                <w:rFonts w:ascii="Cambria" w:eastAsia="Calibri" w:hAnsi="Cambria" w:cs="Arial"/>
                <w:bCs/>
                <w:sz w:val="18"/>
                <w:szCs w:val="18"/>
              </w:rPr>
              <w:t xml:space="preserve"> </w:t>
            </w:r>
            <w:r w:rsidR="00297979" w:rsidRPr="000F233F">
              <w:rPr>
                <w:rFonts w:ascii="Cambria" w:eastAsia="Calibri" w:hAnsi="Cambria" w:cs="Arial"/>
                <w:bCs/>
                <w:sz w:val="18"/>
                <w:szCs w:val="18"/>
              </w:rPr>
              <w:t>All</w:t>
            </w:r>
          </w:p>
        </w:tc>
      </w:tr>
      <w:tr w:rsidR="003405B4" w:rsidRPr="00FD11AE" w14:paraId="2A0566D9" w14:textId="77777777" w:rsidTr="00807CC7">
        <w:trPr>
          <w:trHeight w:val="206"/>
        </w:trPr>
        <w:tc>
          <w:tcPr>
            <w:tcW w:w="543" w:type="pct"/>
            <w:shd w:val="clear" w:color="auto" w:fill="FFFFFF" w:themeFill="background1"/>
          </w:tcPr>
          <w:p w14:paraId="0453524E"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Narrative:</w:t>
            </w:r>
          </w:p>
        </w:tc>
        <w:tc>
          <w:tcPr>
            <w:tcW w:w="4457" w:type="pct"/>
            <w:shd w:val="clear" w:color="auto" w:fill="FFFFFF" w:themeFill="background1"/>
          </w:tcPr>
          <w:p w14:paraId="0B8936BB" w14:textId="77777777" w:rsidR="003405B4" w:rsidRPr="00F74A77" w:rsidRDefault="003405B4" w:rsidP="00F74A77">
            <w:pPr>
              <w:spacing w:after="0" w:line="240" w:lineRule="auto"/>
              <w:rPr>
                <w:rFonts w:ascii="Cambria" w:eastAsia="Calibri" w:hAnsi="Cambria" w:cs="Arial"/>
                <w:sz w:val="18"/>
                <w:szCs w:val="18"/>
              </w:rPr>
            </w:pPr>
          </w:p>
        </w:tc>
      </w:tr>
      <w:tr w:rsidR="003405B4" w:rsidRPr="00FD11AE" w14:paraId="7385826B" w14:textId="77777777" w:rsidTr="00807CC7">
        <w:trPr>
          <w:trHeight w:val="206"/>
        </w:trPr>
        <w:tc>
          <w:tcPr>
            <w:tcW w:w="543" w:type="pct"/>
            <w:shd w:val="clear" w:color="auto" w:fill="FFFFFF" w:themeFill="background1"/>
          </w:tcPr>
          <w:p w14:paraId="2C474E2D"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Course #</w:t>
            </w:r>
          </w:p>
        </w:tc>
        <w:tc>
          <w:tcPr>
            <w:tcW w:w="4457" w:type="pct"/>
            <w:shd w:val="clear" w:color="auto" w:fill="FFFFFF" w:themeFill="background1"/>
          </w:tcPr>
          <w:p w14:paraId="468EE8CB" w14:textId="77777777" w:rsidR="003405B4" w:rsidRPr="00F74A77" w:rsidRDefault="003405B4" w:rsidP="00F74A77">
            <w:pPr>
              <w:spacing w:after="0" w:line="240" w:lineRule="auto"/>
              <w:rPr>
                <w:rFonts w:ascii="Cambria" w:eastAsia="Calibri" w:hAnsi="Cambria" w:cs="Arial"/>
                <w:sz w:val="18"/>
                <w:szCs w:val="18"/>
              </w:rPr>
            </w:pPr>
          </w:p>
        </w:tc>
      </w:tr>
      <w:tr w:rsidR="003405B4" w:rsidRPr="00FD11AE" w14:paraId="3DA06130" w14:textId="77777777" w:rsidTr="00807CC7">
        <w:trPr>
          <w:cantSplit/>
          <w:trHeight w:val="224"/>
        </w:trPr>
        <w:tc>
          <w:tcPr>
            <w:tcW w:w="5000" w:type="pct"/>
            <w:gridSpan w:val="2"/>
            <w:shd w:val="clear" w:color="auto" w:fill="FFB48B"/>
          </w:tcPr>
          <w:p w14:paraId="63E9386F"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B.6.2. Quantitative and Qualitative Methods</w:t>
            </w:r>
          </w:p>
          <w:p w14:paraId="0526D404" w14:textId="0E0B1640"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297979">
              <w:rPr>
                <w:rFonts w:ascii="Cambria" w:eastAsia="Calibri" w:hAnsi="Cambria" w:cs="Arial"/>
                <w:bCs/>
                <w:sz w:val="18"/>
                <w:szCs w:val="18"/>
              </w:rPr>
              <w:t xml:space="preserve"> </w:t>
            </w:r>
            <w:r w:rsidR="00297979" w:rsidRPr="000F233F">
              <w:rPr>
                <w:rFonts w:ascii="Cambria" w:eastAsia="Calibri" w:hAnsi="Cambria" w:cs="Arial"/>
                <w:bCs/>
                <w:sz w:val="18"/>
                <w:szCs w:val="18"/>
              </w:rPr>
              <w:t>All</w:t>
            </w:r>
          </w:p>
        </w:tc>
      </w:tr>
      <w:tr w:rsidR="003405B4" w:rsidRPr="00FD11AE" w14:paraId="7162BC3F" w14:textId="77777777" w:rsidTr="00807CC7">
        <w:trPr>
          <w:cantSplit/>
          <w:trHeight w:val="224"/>
        </w:trPr>
        <w:tc>
          <w:tcPr>
            <w:tcW w:w="543" w:type="pct"/>
            <w:shd w:val="clear" w:color="auto" w:fill="FFFFFF" w:themeFill="background1"/>
          </w:tcPr>
          <w:p w14:paraId="4CBD5012"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Narrative:</w:t>
            </w:r>
          </w:p>
        </w:tc>
        <w:tc>
          <w:tcPr>
            <w:tcW w:w="4457" w:type="pct"/>
            <w:shd w:val="clear" w:color="auto" w:fill="FFFFFF" w:themeFill="background1"/>
          </w:tcPr>
          <w:p w14:paraId="15B59005" w14:textId="77777777" w:rsidR="003405B4" w:rsidRPr="00F74A77" w:rsidRDefault="003405B4" w:rsidP="00F74A77">
            <w:pPr>
              <w:spacing w:after="0" w:line="240" w:lineRule="auto"/>
              <w:rPr>
                <w:rFonts w:ascii="Cambria" w:eastAsia="Calibri" w:hAnsi="Cambria" w:cs="Arial"/>
                <w:sz w:val="18"/>
                <w:szCs w:val="18"/>
              </w:rPr>
            </w:pPr>
          </w:p>
        </w:tc>
      </w:tr>
      <w:tr w:rsidR="003405B4" w:rsidRPr="00FD11AE" w14:paraId="7A793114" w14:textId="77777777" w:rsidTr="00807CC7">
        <w:trPr>
          <w:cantSplit/>
          <w:trHeight w:val="224"/>
        </w:trPr>
        <w:tc>
          <w:tcPr>
            <w:tcW w:w="543" w:type="pct"/>
            <w:shd w:val="clear" w:color="auto" w:fill="FFFFFF" w:themeFill="background1"/>
          </w:tcPr>
          <w:p w14:paraId="73DCB212"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Course #</w:t>
            </w:r>
          </w:p>
        </w:tc>
        <w:tc>
          <w:tcPr>
            <w:tcW w:w="4457" w:type="pct"/>
            <w:shd w:val="clear" w:color="auto" w:fill="FFFFFF" w:themeFill="background1"/>
          </w:tcPr>
          <w:p w14:paraId="74A86009" w14:textId="77777777" w:rsidR="003405B4" w:rsidRPr="00F74A77" w:rsidRDefault="003405B4" w:rsidP="00F74A77">
            <w:pPr>
              <w:spacing w:after="0" w:line="240" w:lineRule="auto"/>
              <w:rPr>
                <w:rFonts w:ascii="Cambria" w:eastAsia="Calibri" w:hAnsi="Cambria" w:cs="Arial"/>
                <w:sz w:val="18"/>
                <w:szCs w:val="18"/>
              </w:rPr>
            </w:pPr>
          </w:p>
        </w:tc>
      </w:tr>
      <w:tr w:rsidR="003405B4" w:rsidRPr="00FD11AE" w14:paraId="77131603" w14:textId="77777777" w:rsidTr="00807CC7">
        <w:tc>
          <w:tcPr>
            <w:tcW w:w="5000" w:type="pct"/>
            <w:gridSpan w:val="2"/>
            <w:shd w:val="clear" w:color="auto" w:fill="FFB48B"/>
          </w:tcPr>
          <w:p w14:paraId="165CB731"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B.6.3. Scholarly Reports</w:t>
            </w:r>
          </w:p>
          <w:p w14:paraId="7DEC8E11" w14:textId="6465F441"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297979">
              <w:rPr>
                <w:rFonts w:ascii="Cambria" w:eastAsia="Calibri" w:hAnsi="Cambria" w:cs="Arial"/>
                <w:bCs/>
                <w:sz w:val="18"/>
                <w:szCs w:val="18"/>
              </w:rPr>
              <w:t xml:space="preserve"> </w:t>
            </w:r>
            <w:r w:rsidR="00297979" w:rsidRPr="000F233F">
              <w:rPr>
                <w:rFonts w:ascii="Cambria" w:eastAsia="Calibri" w:hAnsi="Cambria" w:cs="Arial"/>
                <w:bCs/>
                <w:sz w:val="18"/>
                <w:szCs w:val="18"/>
              </w:rPr>
              <w:t>All</w:t>
            </w:r>
          </w:p>
        </w:tc>
      </w:tr>
      <w:tr w:rsidR="003405B4" w:rsidRPr="00FD11AE" w14:paraId="3ABBB1B1" w14:textId="77777777" w:rsidTr="00807CC7">
        <w:tc>
          <w:tcPr>
            <w:tcW w:w="543" w:type="pct"/>
            <w:shd w:val="clear" w:color="auto" w:fill="FFFFFF" w:themeFill="background1"/>
          </w:tcPr>
          <w:p w14:paraId="32406A66"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Narrative:</w:t>
            </w:r>
          </w:p>
        </w:tc>
        <w:tc>
          <w:tcPr>
            <w:tcW w:w="4457" w:type="pct"/>
            <w:shd w:val="clear" w:color="auto" w:fill="FFFFFF" w:themeFill="background1"/>
          </w:tcPr>
          <w:p w14:paraId="6C3EA7E3" w14:textId="77777777" w:rsidR="003405B4" w:rsidRPr="00F74A77" w:rsidRDefault="003405B4" w:rsidP="00F74A77">
            <w:pPr>
              <w:spacing w:after="0" w:line="240" w:lineRule="auto"/>
              <w:rPr>
                <w:rFonts w:ascii="Cambria" w:eastAsia="Calibri" w:hAnsi="Cambria" w:cs="Arial"/>
                <w:sz w:val="18"/>
                <w:szCs w:val="18"/>
              </w:rPr>
            </w:pPr>
          </w:p>
        </w:tc>
      </w:tr>
      <w:tr w:rsidR="003405B4" w:rsidRPr="00FD11AE" w14:paraId="209F8B33" w14:textId="77777777" w:rsidTr="00807CC7">
        <w:tc>
          <w:tcPr>
            <w:tcW w:w="543" w:type="pct"/>
            <w:shd w:val="clear" w:color="auto" w:fill="FFFFFF" w:themeFill="background1"/>
          </w:tcPr>
          <w:p w14:paraId="4D9CA173"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Course #</w:t>
            </w:r>
          </w:p>
        </w:tc>
        <w:tc>
          <w:tcPr>
            <w:tcW w:w="4457" w:type="pct"/>
            <w:shd w:val="clear" w:color="auto" w:fill="FFFFFF" w:themeFill="background1"/>
          </w:tcPr>
          <w:p w14:paraId="0CEAA3EE" w14:textId="77777777" w:rsidR="003405B4" w:rsidRPr="00F74A77" w:rsidRDefault="003405B4" w:rsidP="00F74A77">
            <w:pPr>
              <w:spacing w:after="0" w:line="240" w:lineRule="auto"/>
              <w:rPr>
                <w:rFonts w:ascii="Cambria" w:eastAsia="Calibri" w:hAnsi="Cambria" w:cs="Arial"/>
                <w:sz w:val="18"/>
                <w:szCs w:val="18"/>
              </w:rPr>
            </w:pPr>
          </w:p>
        </w:tc>
      </w:tr>
      <w:tr w:rsidR="003405B4" w:rsidRPr="00FD11AE" w14:paraId="7AB5E9ED" w14:textId="77777777" w:rsidTr="00807CC7">
        <w:tc>
          <w:tcPr>
            <w:tcW w:w="5000" w:type="pct"/>
            <w:gridSpan w:val="2"/>
            <w:shd w:val="clear" w:color="auto" w:fill="FFB48B"/>
          </w:tcPr>
          <w:p w14:paraId="23ABDDAC"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B.6.4. Locating and Securing Grants</w:t>
            </w:r>
          </w:p>
          <w:p w14:paraId="1363E787" w14:textId="7EC65FC9"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297979">
              <w:rPr>
                <w:rFonts w:ascii="Cambria" w:eastAsia="Calibri" w:hAnsi="Cambria" w:cs="Arial"/>
                <w:bCs/>
                <w:sz w:val="18"/>
                <w:szCs w:val="18"/>
              </w:rPr>
              <w:t xml:space="preserve"> OTD, OTM</w:t>
            </w:r>
          </w:p>
        </w:tc>
      </w:tr>
      <w:tr w:rsidR="003405B4" w:rsidRPr="00FD11AE" w14:paraId="2494DF7A" w14:textId="77777777" w:rsidTr="00807CC7">
        <w:tc>
          <w:tcPr>
            <w:tcW w:w="543" w:type="pct"/>
            <w:shd w:val="clear" w:color="auto" w:fill="FFFFFF" w:themeFill="background1"/>
          </w:tcPr>
          <w:p w14:paraId="2FDC18AB"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Narrative:</w:t>
            </w:r>
          </w:p>
        </w:tc>
        <w:tc>
          <w:tcPr>
            <w:tcW w:w="4457" w:type="pct"/>
            <w:shd w:val="clear" w:color="auto" w:fill="FFFFFF" w:themeFill="background1"/>
          </w:tcPr>
          <w:p w14:paraId="29AB1D6E" w14:textId="77777777" w:rsidR="003405B4" w:rsidRPr="00F74A77" w:rsidRDefault="003405B4" w:rsidP="00F74A77">
            <w:pPr>
              <w:spacing w:after="0" w:line="240" w:lineRule="auto"/>
              <w:rPr>
                <w:rFonts w:ascii="Cambria" w:eastAsia="Calibri" w:hAnsi="Cambria" w:cs="Arial"/>
                <w:sz w:val="18"/>
                <w:szCs w:val="18"/>
              </w:rPr>
            </w:pPr>
          </w:p>
        </w:tc>
      </w:tr>
      <w:tr w:rsidR="003405B4" w:rsidRPr="00FD11AE" w14:paraId="37CB8F94" w14:textId="77777777" w:rsidTr="00807CC7">
        <w:tc>
          <w:tcPr>
            <w:tcW w:w="543" w:type="pct"/>
            <w:shd w:val="clear" w:color="auto" w:fill="FFFFFF" w:themeFill="background1"/>
          </w:tcPr>
          <w:p w14:paraId="7E4E0EFA"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Course #</w:t>
            </w:r>
          </w:p>
        </w:tc>
        <w:tc>
          <w:tcPr>
            <w:tcW w:w="4457" w:type="pct"/>
            <w:shd w:val="clear" w:color="auto" w:fill="FFFFFF" w:themeFill="background1"/>
          </w:tcPr>
          <w:p w14:paraId="13A18DDA" w14:textId="77777777" w:rsidR="003405B4" w:rsidRPr="00F74A77" w:rsidRDefault="003405B4" w:rsidP="00F74A77">
            <w:pPr>
              <w:spacing w:after="0" w:line="240" w:lineRule="auto"/>
              <w:rPr>
                <w:rFonts w:ascii="Cambria" w:eastAsia="Calibri" w:hAnsi="Cambria" w:cs="Arial"/>
                <w:sz w:val="18"/>
                <w:szCs w:val="18"/>
              </w:rPr>
            </w:pPr>
          </w:p>
        </w:tc>
      </w:tr>
      <w:tr w:rsidR="003405B4" w:rsidRPr="00FD11AE" w14:paraId="2A37BC10" w14:textId="77777777" w:rsidTr="00807CC7">
        <w:trPr>
          <w:cantSplit/>
        </w:trPr>
        <w:tc>
          <w:tcPr>
            <w:tcW w:w="5000" w:type="pct"/>
            <w:gridSpan w:val="2"/>
            <w:shd w:val="clear" w:color="auto" w:fill="FFB48B"/>
          </w:tcPr>
          <w:p w14:paraId="17500120"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B.6.5. Ethical Policies and Procedures for Research</w:t>
            </w:r>
          </w:p>
          <w:p w14:paraId="7347F2BA" w14:textId="7EF984F0"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297979">
              <w:rPr>
                <w:rFonts w:ascii="Cambria" w:eastAsia="Calibri" w:hAnsi="Cambria" w:cs="Arial"/>
                <w:bCs/>
                <w:sz w:val="18"/>
                <w:szCs w:val="18"/>
              </w:rPr>
              <w:t xml:space="preserve"> OTD, OTM</w:t>
            </w:r>
          </w:p>
        </w:tc>
      </w:tr>
      <w:tr w:rsidR="003405B4" w:rsidRPr="00FD11AE" w14:paraId="798B875C" w14:textId="77777777" w:rsidTr="00807CC7">
        <w:trPr>
          <w:cantSplit/>
        </w:trPr>
        <w:tc>
          <w:tcPr>
            <w:tcW w:w="543" w:type="pct"/>
            <w:shd w:val="clear" w:color="auto" w:fill="FFFFFF" w:themeFill="background1"/>
          </w:tcPr>
          <w:p w14:paraId="37367A45"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Narrative:</w:t>
            </w:r>
          </w:p>
        </w:tc>
        <w:tc>
          <w:tcPr>
            <w:tcW w:w="4457" w:type="pct"/>
            <w:shd w:val="clear" w:color="auto" w:fill="FFFFFF" w:themeFill="background1"/>
          </w:tcPr>
          <w:p w14:paraId="3FFD7558" w14:textId="77777777" w:rsidR="003405B4" w:rsidRPr="00F74A77" w:rsidRDefault="003405B4" w:rsidP="00F74A77">
            <w:pPr>
              <w:spacing w:after="0" w:line="240" w:lineRule="auto"/>
              <w:rPr>
                <w:rFonts w:ascii="Cambria" w:eastAsia="Calibri" w:hAnsi="Cambria" w:cs="Arial"/>
                <w:sz w:val="18"/>
                <w:szCs w:val="18"/>
              </w:rPr>
            </w:pPr>
          </w:p>
        </w:tc>
      </w:tr>
      <w:tr w:rsidR="003405B4" w:rsidRPr="00FD11AE" w14:paraId="3F3F4064" w14:textId="77777777" w:rsidTr="00807CC7">
        <w:trPr>
          <w:cantSplit/>
        </w:trPr>
        <w:tc>
          <w:tcPr>
            <w:tcW w:w="543" w:type="pct"/>
            <w:shd w:val="clear" w:color="auto" w:fill="FFFFFF" w:themeFill="background1"/>
          </w:tcPr>
          <w:p w14:paraId="78D4BED1"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Course #</w:t>
            </w:r>
          </w:p>
        </w:tc>
        <w:tc>
          <w:tcPr>
            <w:tcW w:w="4457" w:type="pct"/>
            <w:shd w:val="clear" w:color="auto" w:fill="FFFFFF" w:themeFill="background1"/>
          </w:tcPr>
          <w:p w14:paraId="14A9556F" w14:textId="77777777" w:rsidR="003405B4" w:rsidRPr="00F74A77" w:rsidRDefault="003405B4" w:rsidP="00F74A77">
            <w:pPr>
              <w:spacing w:after="0" w:line="240" w:lineRule="auto"/>
              <w:rPr>
                <w:rFonts w:ascii="Cambria" w:eastAsia="Calibri" w:hAnsi="Cambria" w:cs="Arial"/>
                <w:sz w:val="18"/>
                <w:szCs w:val="18"/>
              </w:rPr>
            </w:pPr>
          </w:p>
        </w:tc>
      </w:tr>
      <w:tr w:rsidR="003405B4" w:rsidRPr="00FD11AE" w14:paraId="62588FA2" w14:textId="77777777" w:rsidTr="00807CC7">
        <w:trPr>
          <w:cantSplit/>
        </w:trPr>
        <w:tc>
          <w:tcPr>
            <w:tcW w:w="5000" w:type="pct"/>
            <w:gridSpan w:val="2"/>
            <w:shd w:val="clear" w:color="auto" w:fill="FFB48B"/>
          </w:tcPr>
          <w:p w14:paraId="78961796"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*B.6.6. Preparation for Work in an Academic Setting</w:t>
            </w:r>
          </w:p>
          <w:p w14:paraId="3113DED6" w14:textId="5D000082"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297979">
              <w:rPr>
                <w:rFonts w:ascii="Cambria" w:eastAsia="Calibri" w:hAnsi="Cambria" w:cs="Arial"/>
                <w:bCs/>
                <w:sz w:val="18"/>
                <w:szCs w:val="18"/>
              </w:rPr>
              <w:t xml:space="preserve"> All</w:t>
            </w:r>
          </w:p>
        </w:tc>
      </w:tr>
      <w:tr w:rsidR="003405B4" w:rsidRPr="00FD11AE" w14:paraId="17B35651" w14:textId="77777777" w:rsidTr="00807CC7">
        <w:trPr>
          <w:cantSplit/>
        </w:trPr>
        <w:tc>
          <w:tcPr>
            <w:tcW w:w="543" w:type="pct"/>
            <w:shd w:val="clear" w:color="auto" w:fill="FFFFFF" w:themeFill="background1"/>
          </w:tcPr>
          <w:p w14:paraId="7A8B1629"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Narrative:</w:t>
            </w:r>
          </w:p>
        </w:tc>
        <w:tc>
          <w:tcPr>
            <w:tcW w:w="4457" w:type="pct"/>
            <w:shd w:val="clear" w:color="auto" w:fill="FFFFFF" w:themeFill="background1"/>
          </w:tcPr>
          <w:p w14:paraId="44DE1AB4" w14:textId="77777777" w:rsidR="003405B4" w:rsidRPr="00F74A77" w:rsidRDefault="003405B4" w:rsidP="00F74A77">
            <w:pPr>
              <w:spacing w:after="0" w:line="240" w:lineRule="auto"/>
              <w:rPr>
                <w:rFonts w:ascii="Cambria" w:eastAsia="Calibri" w:hAnsi="Cambria" w:cs="Arial"/>
                <w:sz w:val="18"/>
                <w:szCs w:val="18"/>
              </w:rPr>
            </w:pPr>
          </w:p>
        </w:tc>
      </w:tr>
      <w:tr w:rsidR="003405B4" w:rsidRPr="00FD11AE" w14:paraId="1E5C1BFC" w14:textId="77777777" w:rsidTr="00807CC7">
        <w:trPr>
          <w:cantSplit/>
        </w:trPr>
        <w:tc>
          <w:tcPr>
            <w:tcW w:w="543" w:type="pct"/>
            <w:shd w:val="clear" w:color="auto" w:fill="FFFFFF" w:themeFill="background1"/>
          </w:tcPr>
          <w:p w14:paraId="56031C9E"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Course #</w:t>
            </w:r>
          </w:p>
        </w:tc>
        <w:tc>
          <w:tcPr>
            <w:tcW w:w="4457" w:type="pct"/>
            <w:shd w:val="clear" w:color="auto" w:fill="FFFFFF" w:themeFill="background1"/>
          </w:tcPr>
          <w:p w14:paraId="506DC645" w14:textId="77777777" w:rsidR="003405B4" w:rsidRPr="00F74A77" w:rsidRDefault="003405B4" w:rsidP="00F74A77">
            <w:pPr>
              <w:spacing w:after="0" w:line="240" w:lineRule="auto"/>
              <w:rPr>
                <w:rFonts w:ascii="Cambria" w:eastAsia="Calibri" w:hAnsi="Cambria" w:cs="Arial"/>
                <w:sz w:val="18"/>
                <w:szCs w:val="18"/>
              </w:rPr>
            </w:pPr>
          </w:p>
        </w:tc>
      </w:tr>
      <w:tr w:rsidR="003405B4" w:rsidRPr="00FD11AE" w14:paraId="087812CB" w14:textId="77777777" w:rsidTr="00807CC7">
        <w:tc>
          <w:tcPr>
            <w:tcW w:w="5000" w:type="pct"/>
            <w:gridSpan w:val="2"/>
            <w:shd w:val="clear" w:color="auto" w:fill="D0CECE" w:themeFill="background2" w:themeFillShade="E6"/>
          </w:tcPr>
          <w:p w14:paraId="7957F74B" w14:textId="28680FB4" w:rsidR="003405B4" w:rsidRPr="00FD11AE" w:rsidRDefault="003405B4">
            <w:pPr>
              <w:spacing w:after="0" w:line="240" w:lineRule="auto"/>
              <w:rPr>
                <w:rFonts w:ascii="Cambria" w:eastAsia="Calibri" w:hAnsi="Cambria" w:cs="Arial"/>
                <w:b/>
                <w:color w:val="FFFFFF" w:themeColor="background1"/>
                <w:sz w:val="18"/>
                <w:szCs w:val="18"/>
              </w:rPr>
            </w:pPr>
            <w:r w:rsidRPr="35D0F568">
              <w:rPr>
                <w:rFonts w:ascii="Cambria" w:eastAsia="Calibri" w:hAnsi="Cambria" w:cs="Arial"/>
                <w:b/>
                <w:sz w:val="18"/>
                <w:szCs w:val="18"/>
              </w:rPr>
              <w:t>B.7.0.</w:t>
            </w:r>
            <w:r w:rsidR="004105F7">
              <w:rPr>
                <w:rFonts w:ascii="Cambria" w:eastAsia="Calibri" w:hAnsi="Cambria" w:cs="Arial"/>
                <w:b/>
                <w:sz w:val="18"/>
                <w:szCs w:val="18"/>
              </w:rPr>
              <w:t xml:space="preserve"> </w:t>
            </w:r>
            <w:r w:rsidRPr="35D0F568">
              <w:rPr>
                <w:rFonts w:ascii="Cambria" w:eastAsia="Calibri" w:hAnsi="Cambria" w:cs="Arial"/>
                <w:b/>
                <w:sz w:val="18"/>
                <w:szCs w:val="18"/>
              </w:rPr>
              <w:t xml:space="preserve">PROFESSIONAL ETHICS, VALUES, AND RESPONSIBILITIES </w:t>
            </w:r>
          </w:p>
          <w:p w14:paraId="3EB6DE39" w14:textId="77777777" w:rsidR="003405B4" w:rsidRPr="00FD11AE" w:rsidRDefault="003405B4">
            <w:pPr>
              <w:spacing w:after="0" w:line="240" w:lineRule="auto"/>
              <w:rPr>
                <w:rFonts w:ascii="Cambria" w:eastAsia="Calibri" w:hAnsi="Cambria" w:cs="Arial"/>
                <w:b/>
                <w:sz w:val="18"/>
                <w:szCs w:val="18"/>
              </w:rPr>
            </w:pPr>
            <w:r w:rsidRPr="35D0F568">
              <w:rPr>
                <w:rFonts w:ascii="Cambria" w:eastAsia="Calibri" w:hAnsi="Cambria" w:cs="Arial"/>
                <w:b/>
                <w:sz w:val="18"/>
                <w:szCs w:val="18"/>
              </w:rPr>
              <w:t>Professional ethics, values, and responsibilities include an understanding and appreciation of ethics and values of the profession of occupational therapy. Professional behaviors include the ability to advocate for social responsibility and equitable services to support health equity and address social determinants of health; commit to engaging in lifelong learning; and evaluate the outcome of services, which include client engagement, judicious health care utilization, and population health. The program must facilitate development of the performance criteria listed below. The student will be able to:</w:t>
            </w:r>
          </w:p>
        </w:tc>
      </w:tr>
      <w:tr w:rsidR="003405B4" w:rsidRPr="00FD11AE" w14:paraId="74F146A3" w14:textId="77777777" w:rsidTr="00807CC7">
        <w:trPr>
          <w:cantSplit/>
        </w:trPr>
        <w:tc>
          <w:tcPr>
            <w:tcW w:w="5000" w:type="pct"/>
            <w:gridSpan w:val="2"/>
            <w:shd w:val="clear" w:color="auto" w:fill="FFB48B"/>
          </w:tcPr>
          <w:p w14:paraId="0175A04F"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B.7.1. Ethical Decision Making</w:t>
            </w:r>
          </w:p>
          <w:p w14:paraId="1893B0C5" w14:textId="48C83105"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9B4E90">
              <w:rPr>
                <w:rFonts w:ascii="Cambria" w:eastAsia="Calibri" w:hAnsi="Cambria" w:cs="Arial"/>
                <w:bCs/>
                <w:sz w:val="18"/>
                <w:szCs w:val="18"/>
              </w:rPr>
              <w:t xml:space="preserve"> </w:t>
            </w:r>
            <w:r w:rsidR="009B4E90" w:rsidRPr="000F233F">
              <w:rPr>
                <w:rFonts w:ascii="Cambria" w:eastAsia="Calibri" w:hAnsi="Cambria" w:cs="Arial"/>
                <w:bCs/>
                <w:sz w:val="18"/>
                <w:szCs w:val="18"/>
              </w:rPr>
              <w:t>All</w:t>
            </w:r>
          </w:p>
        </w:tc>
      </w:tr>
      <w:tr w:rsidR="003405B4" w:rsidRPr="00FD11AE" w14:paraId="15012EEF" w14:textId="77777777" w:rsidTr="00807CC7">
        <w:trPr>
          <w:cantSplit/>
        </w:trPr>
        <w:tc>
          <w:tcPr>
            <w:tcW w:w="543" w:type="pct"/>
            <w:shd w:val="clear" w:color="auto" w:fill="FFFFFF" w:themeFill="background1"/>
          </w:tcPr>
          <w:p w14:paraId="672FD515"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Narrative:</w:t>
            </w:r>
          </w:p>
        </w:tc>
        <w:tc>
          <w:tcPr>
            <w:tcW w:w="4457" w:type="pct"/>
            <w:shd w:val="clear" w:color="auto" w:fill="FFFFFF" w:themeFill="background1"/>
          </w:tcPr>
          <w:p w14:paraId="310E8496" w14:textId="77777777" w:rsidR="003405B4" w:rsidRPr="00F74A77" w:rsidRDefault="003405B4" w:rsidP="00F74A77">
            <w:pPr>
              <w:spacing w:after="0" w:line="240" w:lineRule="auto"/>
              <w:rPr>
                <w:rFonts w:ascii="Cambria" w:eastAsia="Calibri" w:hAnsi="Cambria" w:cs="Arial"/>
                <w:sz w:val="18"/>
                <w:szCs w:val="18"/>
              </w:rPr>
            </w:pPr>
          </w:p>
        </w:tc>
      </w:tr>
      <w:tr w:rsidR="003405B4" w:rsidRPr="00FD11AE" w14:paraId="7BB6D885" w14:textId="77777777" w:rsidTr="00807CC7">
        <w:trPr>
          <w:cantSplit/>
        </w:trPr>
        <w:tc>
          <w:tcPr>
            <w:tcW w:w="543" w:type="pct"/>
            <w:shd w:val="clear" w:color="auto" w:fill="FFFFFF" w:themeFill="background1"/>
          </w:tcPr>
          <w:p w14:paraId="69724264"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Course #</w:t>
            </w:r>
          </w:p>
        </w:tc>
        <w:tc>
          <w:tcPr>
            <w:tcW w:w="4457" w:type="pct"/>
            <w:shd w:val="clear" w:color="auto" w:fill="FFFFFF" w:themeFill="background1"/>
          </w:tcPr>
          <w:p w14:paraId="5F69DFAD" w14:textId="77777777" w:rsidR="003405B4" w:rsidRPr="00F74A77" w:rsidRDefault="003405B4" w:rsidP="00F74A77">
            <w:pPr>
              <w:spacing w:after="0" w:line="240" w:lineRule="auto"/>
              <w:rPr>
                <w:rFonts w:ascii="Cambria" w:eastAsia="Calibri" w:hAnsi="Cambria" w:cs="Arial"/>
                <w:sz w:val="18"/>
                <w:szCs w:val="18"/>
              </w:rPr>
            </w:pPr>
          </w:p>
        </w:tc>
      </w:tr>
      <w:tr w:rsidR="003405B4" w:rsidRPr="00FD11AE" w14:paraId="1766B430" w14:textId="77777777" w:rsidTr="00807CC7">
        <w:trPr>
          <w:cantSplit/>
        </w:trPr>
        <w:tc>
          <w:tcPr>
            <w:tcW w:w="5000" w:type="pct"/>
            <w:gridSpan w:val="2"/>
            <w:shd w:val="clear" w:color="auto" w:fill="FFB48B"/>
          </w:tcPr>
          <w:p w14:paraId="309D5D01"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B.7.2. Professional Engagement</w:t>
            </w:r>
          </w:p>
          <w:p w14:paraId="2005BE6A" w14:textId="74B4E65D"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9B4E90">
              <w:rPr>
                <w:rFonts w:ascii="Cambria" w:eastAsia="Calibri" w:hAnsi="Cambria" w:cs="Arial"/>
                <w:bCs/>
                <w:sz w:val="18"/>
                <w:szCs w:val="18"/>
              </w:rPr>
              <w:t xml:space="preserve"> </w:t>
            </w:r>
            <w:r w:rsidR="009B4E90" w:rsidRPr="000F233F">
              <w:rPr>
                <w:rFonts w:ascii="Cambria" w:eastAsia="Calibri" w:hAnsi="Cambria" w:cs="Arial"/>
                <w:bCs/>
                <w:sz w:val="18"/>
                <w:szCs w:val="18"/>
              </w:rPr>
              <w:t>All</w:t>
            </w:r>
          </w:p>
        </w:tc>
      </w:tr>
      <w:tr w:rsidR="003405B4" w:rsidRPr="00FD11AE" w14:paraId="7F085903" w14:textId="77777777" w:rsidTr="00807CC7">
        <w:trPr>
          <w:cantSplit/>
        </w:trPr>
        <w:tc>
          <w:tcPr>
            <w:tcW w:w="543" w:type="pct"/>
            <w:shd w:val="clear" w:color="auto" w:fill="FFFFFF" w:themeFill="background1"/>
          </w:tcPr>
          <w:p w14:paraId="5A1B5A72"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Narrative:</w:t>
            </w:r>
          </w:p>
        </w:tc>
        <w:tc>
          <w:tcPr>
            <w:tcW w:w="4457" w:type="pct"/>
            <w:shd w:val="clear" w:color="auto" w:fill="FFFFFF" w:themeFill="background1"/>
          </w:tcPr>
          <w:p w14:paraId="6669AC6A" w14:textId="77777777" w:rsidR="003405B4" w:rsidRPr="00F74A77" w:rsidRDefault="003405B4" w:rsidP="00F74A77">
            <w:pPr>
              <w:spacing w:after="0" w:line="240" w:lineRule="auto"/>
              <w:rPr>
                <w:rFonts w:ascii="Cambria" w:eastAsia="Calibri" w:hAnsi="Cambria" w:cs="Arial"/>
                <w:sz w:val="18"/>
                <w:szCs w:val="18"/>
              </w:rPr>
            </w:pPr>
          </w:p>
        </w:tc>
      </w:tr>
      <w:tr w:rsidR="003405B4" w:rsidRPr="00FD11AE" w14:paraId="78B5358F" w14:textId="77777777" w:rsidTr="00807CC7">
        <w:trPr>
          <w:cantSplit/>
        </w:trPr>
        <w:tc>
          <w:tcPr>
            <w:tcW w:w="543" w:type="pct"/>
            <w:shd w:val="clear" w:color="auto" w:fill="FFFFFF" w:themeFill="background1"/>
          </w:tcPr>
          <w:p w14:paraId="7E4BC79D"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Course #</w:t>
            </w:r>
          </w:p>
        </w:tc>
        <w:tc>
          <w:tcPr>
            <w:tcW w:w="4457" w:type="pct"/>
            <w:shd w:val="clear" w:color="auto" w:fill="FFFFFF" w:themeFill="background1"/>
          </w:tcPr>
          <w:p w14:paraId="3C35D83B" w14:textId="77777777" w:rsidR="003405B4" w:rsidRPr="00F74A77" w:rsidRDefault="003405B4" w:rsidP="00F74A77">
            <w:pPr>
              <w:spacing w:after="0" w:line="240" w:lineRule="auto"/>
              <w:rPr>
                <w:rFonts w:ascii="Cambria" w:eastAsia="Calibri" w:hAnsi="Cambria" w:cs="Arial"/>
                <w:sz w:val="18"/>
                <w:szCs w:val="18"/>
              </w:rPr>
            </w:pPr>
          </w:p>
        </w:tc>
      </w:tr>
      <w:tr w:rsidR="003405B4" w:rsidRPr="00FD11AE" w14:paraId="2390DAF7" w14:textId="77777777" w:rsidTr="00807CC7">
        <w:tc>
          <w:tcPr>
            <w:tcW w:w="5000" w:type="pct"/>
            <w:gridSpan w:val="2"/>
            <w:shd w:val="clear" w:color="auto" w:fill="FFB48B"/>
          </w:tcPr>
          <w:p w14:paraId="5AD49EE4"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B.7.3. Promote Occupational Therapy</w:t>
            </w:r>
          </w:p>
          <w:p w14:paraId="29E0790E" w14:textId="3BB6D6F8"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9B4E90">
              <w:rPr>
                <w:rFonts w:ascii="Cambria" w:eastAsia="Calibri" w:hAnsi="Cambria" w:cs="Arial"/>
                <w:bCs/>
                <w:sz w:val="18"/>
                <w:szCs w:val="18"/>
              </w:rPr>
              <w:t xml:space="preserve"> </w:t>
            </w:r>
            <w:r w:rsidR="009B4E90" w:rsidRPr="000F233F">
              <w:rPr>
                <w:rFonts w:ascii="Cambria" w:eastAsia="Calibri" w:hAnsi="Cambria" w:cs="Arial"/>
                <w:bCs/>
                <w:sz w:val="18"/>
                <w:szCs w:val="18"/>
              </w:rPr>
              <w:t>All</w:t>
            </w:r>
          </w:p>
        </w:tc>
      </w:tr>
      <w:tr w:rsidR="003405B4" w:rsidRPr="00FD11AE" w14:paraId="46F7B826" w14:textId="77777777" w:rsidTr="00807CC7">
        <w:tc>
          <w:tcPr>
            <w:tcW w:w="543" w:type="pct"/>
            <w:shd w:val="clear" w:color="auto" w:fill="FFFFFF" w:themeFill="background1"/>
          </w:tcPr>
          <w:p w14:paraId="072CF726"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Narrative:</w:t>
            </w:r>
          </w:p>
        </w:tc>
        <w:tc>
          <w:tcPr>
            <w:tcW w:w="4457" w:type="pct"/>
            <w:shd w:val="clear" w:color="auto" w:fill="FFFFFF" w:themeFill="background1"/>
          </w:tcPr>
          <w:p w14:paraId="63120FDF" w14:textId="77777777" w:rsidR="003405B4" w:rsidRPr="00F74A77" w:rsidRDefault="003405B4" w:rsidP="00F74A77">
            <w:pPr>
              <w:spacing w:after="0" w:line="240" w:lineRule="auto"/>
              <w:rPr>
                <w:rFonts w:ascii="Cambria" w:eastAsia="Calibri" w:hAnsi="Cambria" w:cs="Arial"/>
                <w:sz w:val="18"/>
                <w:szCs w:val="18"/>
              </w:rPr>
            </w:pPr>
          </w:p>
        </w:tc>
      </w:tr>
      <w:tr w:rsidR="003405B4" w:rsidRPr="00FD11AE" w14:paraId="0E8563AC" w14:textId="77777777" w:rsidTr="00807CC7">
        <w:tc>
          <w:tcPr>
            <w:tcW w:w="543" w:type="pct"/>
            <w:shd w:val="clear" w:color="auto" w:fill="FFFFFF" w:themeFill="background1"/>
          </w:tcPr>
          <w:p w14:paraId="2860775A"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Course #</w:t>
            </w:r>
          </w:p>
        </w:tc>
        <w:tc>
          <w:tcPr>
            <w:tcW w:w="4457" w:type="pct"/>
            <w:shd w:val="clear" w:color="auto" w:fill="FFFFFF" w:themeFill="background1"/>
          </w:tcPr>
          <w:p w14:paraId="17CF809A" w14:textId="77777777" w:rsidR="003405B4" w:rsidRPr="00F74A77" w:rsidRDefault="003405B4" w:rsidP="00F74A77">
            <w:pPr>
              <w:spacing w:after="0" w:line="240" w:lineRule="auto"/>
              <w:rPr>
                <w:rFonts w:ascii="Cambria" w:eastAsia="Calibri" w:hAnsi="Cambria" w:cs="Arial"/>
                <w:sz w:val="18"/>
                <w:szCs w:val="18"/>
              </w:rPr>
            </w:pPr>
          </w:p>
        </w:tc>
      </w:tr>
      <w:tr w:rsidR="003405B4" w:rsidRPr="00FD11AE" w14:paraId="07FA1D28" w14:textId="77777777" w:rsidTr="00807CC7">
        <w:trPr>
          <w:cantSplit/>
          <w:trHeight w:val="305"/>
        </w:trPr>
        <w:tc>
          <w:tcPr>
            <w:tcW w:w="5000" w:type="pct"/>
            <w:gridSpan w:val="2"/>
            <w:shd w:val="clear" w:color="auto" w:fill="FFB48B"/>
          </w:tcPr>
          <w:p w14:paraId="2E4D7B27" w14:textId="77777777" w:rsidR="003405B4" w:rsidRPr="00FD11AE" w:rsidRDefault="003405B4">
            <w:pPr>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B.7.4. Ongoing Professional Development</w:t>
            </w:r>
          </w:p>
          <w:p w14:paraId="6D7A4D73" w14:textId="5F246E69" w:rsidR="003405B4" w:rsidRPr="00CE4B30" w:rsidRDefault="003405B4">
            <w:pPr>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844223">
              <w:rPr>
                <w:rFonts w:ascii="Cambria" w:eastAsia="Calibri" w:hAnsi="Cambria" w:cs="Arial"/>
                <w:bCs/>
                <w:sz w:val="18"/>
                <w:szCs w:val="18"/>
              </w:rPr>
              <w:t xml:space="preserve"> </w:t>
            </w:r>
            <w:r w:rsidR="00844223" w:rsidRPr="000F233F">
              <w:rPr>
                <w:rFonts w:ascii="Cambria" w:eastAsia="Calibri" w:hAnsi="Cambria" w:cs="Arial"/>
                <w:bCs/>
                <w:sz w:val="18"/>
                <w:szCs w:val="18"/>
              </w:rPr>
              <w:t>All</w:t>
            </w:r>
          </w:p>
        </w:tc>
      </w:tr>
      <w:tr w:rsidR="003405B4" w:rsidRPr="00FD11AE" w14:paraId="3BD025EA" w14:textId="77777777" w:rsidTr="00807CC7">
        <w:trPr>
          <w:cantSplit/>
          <w:trHeight w:val="179"/>
        </w:trPr>
        <w:tc>
          <w:tcPr>
            <w:tcW w:w="543" w:type="pct"/>
            <w:shd w:val="clear" w:color="auto" w:fill="FFFFFF" w:themeFill="background1"/>
          </w:tcPr>
          <w:p w14:paraId="213D3C0F"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Narrative:</w:t>
            </w:r>
          </w:p>
        </w:tc>
        <w:tc>
          <w:tcPr>
            <w:tcW w:w="4457" w:type="pct"/>
            <w:shd w:val="clear" w:color="auto" w:fill="FFFFFF" w:themeFill="background1"/>
          </w:tcPr>
          <w:p w14:paraId="4535CB96" w14:textId="77777777" w:rsidR="003405B4" w:rsidRPr="00F74A77" w:rsidRDefault="003405B4" w:rsidP="00F74A77">
            <w:pPr>
              <w:spacing w:after="0" w:line="240" w:lineRule="auto"/>
              <w:rPr>
                <w:rFonts w:ascii="Cambria" w:eastAsia="Calibri" w:hAnsi="Cambria" w:cs="Arial"/>
                <w:sz w:val="18"/>
                <w:szCs w:val="18"/>
              </w:rPr>
            </w:pPr>
          </w:p>
        </w:tc>
      </w:tr>
      <w:tr w:rsidR="003405B4" w:rsidRPr="00FD11AE" w14:paraId="2D54B68C" w14:textId="77777777" w:rsidTr="00807CC7">
        <w:trPr>
          <w:cantSplit/>
          <w:trHeight w:val="197"/>
        </w:trPr>
        <w:tc>
          <w:tcPr>
            <w:tcW w:w="543" w:type="pct"/>
            <w:shd w:val="clear" w:color="auto" w:fill="FFFFFF" w:themeFill="background1"/>
          </w:tcPr>
          <w:p w14:paraId="3B4B557B" w14:textId="77777777" w:rsidR="003405B4" w:rsidRPr="00FD11AE" w:rsidRDefault="003405B4">
            <w:pPr>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Course #</w:t>
            </w:r>
          </w:p>
        </w:tc>
        <w:tc>
          <w:tcPr>
            <w:tcW w:w="4457" w:type="pct"/>
            <w:shd w:val="clear" w:color="auto" w:fill="FFFFFF" w:themeFill="background1"/>
          </w:tcPr>
          <w:p w14:paraId="541B107F" w14:textId="77777777" w:rsidR="003405B4" w:rsidRPr="00F74A77" w:rsidRDefault="003405B4" w:rsidP="00F74A77">
            <w:pPr>
              <w:spacing w:after="0" w:line="240" w:lineRule="auto"/>
              <w:rPr>
                <w:rFonts w:ascii="Cambria" w:eastAsia="Calibri" w:hAnsi="Cambria" w:cs="Arial"/>
                <w:sz w:val="18"/>
                <w:szCs w:val="18"/>
              </w:rPr>
            </w:pPr>
          </w:p>
        </w:tc>
      </w:tr>
      <w:tr w:rsidR="003405B4" w:rsidRPr="00FD11AE" w14:paraId="161D21DB" w14:textId="77777777" w:rsidTr="00807CC7">
        <w:trPr>
          <w:trHeight w:val="350"/>
        </w:trPr>
        <w:tc>
          <w:tcPr>
            <w:tcW w:w="5000" w:type="pct"/>
            <w:gridSpan w:val="2"/>
            <w:shd w:val="clear" w:color="auto" w:fill="FFB48B"/>
          </w:tcPr>
          <w:p w14:paraId="25EBED9B" w14:textId="77777777" w:rsidR="003405B4" w:rsidRPr="00FD11AE" w:rsidRDefault="003405B4" w:rsidP="006D6ACB">
            <w:pPr>
              <w:keepNext/>
              <w:keepLines/>
              <w:spacing w:after="0" w:line="240" w:lineRule="auto"/>
              <w:jc w:val="center"/>
              <w:rPr>
                <w:rFonts w:ascii="Cambria" w:eastAsia="Calibri" w:hAnsi="Cambria" w:cs="Arial"/>
                <w:b/>
                <w:sz w:val="18"/>
                <w:szCs w:val="18"/>
              </w:rPr>
            </w:pPr>
            <w:r w:rsidRPr="00FD11AE">
              <w:rPr>
                <w:rFonts w:ascii="Cambria" w:eastAsia="Calibri" w:hAnsi="Cambria" w:cs="Arial"/>
                <w:b/>
                <w:sz w:val="18"/>
                <w:szCs w:val="18"/>
              </w:rPr>
              <w:t>B.7.5. Personal and Professional Responsibilities</w:t>
            </w:r>
          </w:p>
          <w:p w14:paraId="6707177E" w14:textId="5DA592AA" w:rsidR="003405B4" w:rsidRPr="00CE4B30" w:rsidRDefault="003405B4" w:rsidP="006D6ACB">
            <w:pPr>
              <w:keepNext/>
              <w:keepLines/>
              <w:spacing w:after="0" w:line="240" w:lineRule="auto"/>
              <w:jc w:val="center"/>
              <w:rPr>
                <w:rFonts w:ascii="Cambria" w:eastAsia="Calibri" w:hAnsi="Cambria" w:cs="Arial"/>
                <w:bCs/>
                <w:sz w:val="18"/>
                <w:szCs w:val="18"/>
              </w:rPr>
            </w:pPr>
            <w:r w:rsidRPr="00CE4B30">
              <w:rPr>
                <w:rFonts w:ascii="Cambria" w:eastAsia="Calibri" w:hAnsi="Cambria" w:cs="Arial"/>
                <w:bCs/>
                <w:sz w:val="18"/>
                <w:szCs w:val="18"/>
              </w:rPr>
              <w:t>Degree Level:</w:t>
            </w:r>
            <w:r w:rsidR="00844223">
              <w:rPr>
                <w:rFonts w:ascii="Cambria" w:eastAsia="Calibri" w:hAnsi="Cambria" w:cs="Arial"/>
                <w:bCs/>
                <w:sz w:val="18"/>
                <w:szCs w:val="18"/>
              </w:rPr>
              <w:t xml:space="preserve"> </w:t>
            </w:r>
            <w:r w:rsidR="00844223" w:rsidRPr="000F233F">
              <w:rPr>
                <w:rFonts w:ascii="Cambria" w:eastAsia="Calibri" w:hAnsi="Cambria" w:cs="Arial"/>
                <w:bCs/>
                <w:sz w:val="18"/>
                <w:szCs w:val="18"/>
              </w:rPr>
              <w:t>All</w:t>
            </w:r>
          </w:p>
        </w:tc>
      </w:tr>
      <w:tr w:rsidR="003405B4" w:rsidRPr="00FD11AE" w14:paraId="6C875327" w14:textId="77777777" w:rsidTr="00807CC7">
        <w:trPr>
          <w:trHeight w:val="251"/>
        </w:trPr>
        <w:tc>
          <w:tcPr>
            <w:tcW w:w="543" w:type="pct"/>
            <w:shd w:val="clear" w:color="auto" w:fill="FFFFFF" w:themeFill="background1"/>
          </w:tcPr>
          <w:p w14:paraId="76A8834E" w14:textId="77777777" w:rsidR="003405B4" w:rsidRPr="00FD11AE" w:rsidRDefault="003405B4" w:rsidP="006D6ACB">
            <w:pPr>
              <w:keepNext/>
              <w:keepLines/>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Narrative:</w:t>
            </w:r>
          </w:p>
        </w:tc>
        <w:tc>
          <w:tcPr>
            <w:tcW w:w="4457" w:type="pct"/>
            <w:shd w:val="clear" w:color="auto" w:fill="FFFFFF" w:themeFill="background1"/>
          </w:tcPr>
          <w:p w14:paraId="39C242BE" w14:textId="77777777" w:rsidR="003405B4" w:rsidRPr="00F74A77" w:rsidRDefault="003405B4" w:rsidP="00F74A77">
            <w:pPr>
              <w:keepNext/>
              <w:keepLines/>
              <w:spacing w:after="0" w:line="240" w:lineRule="auto"/>
              <w:rPr>
                <w:rFonts w:ascii="Cambria" w:eastAsia="Calibri" w:hAnsi="Cambria" w:cs="Arial"/>
                <w:sz w:val="18"/>
                <w:szCs w:val="18"/>
              </w:rPr>
            </w:pPr>
          </w:p>
        </w:tc>
      </w:tr>
      <w:tr w:rsidR="003405B4" w:rsidRPr="00FD11AE" w14:paraId="741574B0" w14:textId="77777777" w:rsidTr="00807CC7">
        <w:trPr>
          <w:trHeight w:val="251"/>
        </w:trPr>
        <w:tc>
          <w:tcPr>
            <w:tcW w:w="543" w:type="pct"/>
            <w:shd w:val="clear" w:color="auto" w:fill="FFFFFF" w:themeFill="background1"/>
          </w:tcPr>
          <w:p w14:paraId="1E8E0119" w14:textId="77777777" w:rsidR="003405B4" w:rsidRPr="00FD11AE" w:rsidRDefault="003405B4" w:rsidP="006D6ACB">
            <w:pPr>
              <w:keepNext/>
              <w:keepLines/>
              <w:spacing w:after="0" w:line="240" w:lineRule="auto"/>
              <w:jc w:val="center"/>
              <w:rPr>
                <w:rFonts w:ascii="Cambria" w:eastAsia="Calibri" w:hAnsi="Cambria" w:cs="Arial"/>
                <w:bCs/>
                <w:sz w:val="18"/>
                <w:szCs w:val="18"/>
              </w:rPr>
            </w:pPr>
            <w:r w:rsidRPr="00FD11AE">
              <w:rPr>
                <w:rFonts w:ascii="Cambria" w:eastAsia="Calibri" w:hAnsi="Cambria" w:cs="Arial"/>
                <w:bCs/>
                <w:sz w:val="18"/>
                <w:szCs w:val="18"/>
              </w:rPr>
              <w:t>Course #</w:t>
            </w:r>
          </w:p>
        </w:tc>
        <w:tc>
          <w:tcPr>
            <w:tcW w:w="4457" w:type="pct"/>
            <w:shd w:val="clear" w:color="auto" w:fill="FFFFFF" w:themeFill="background1"/>
          </w:tcPr>
          <w:p w14:paraId="48CCCE5C" w14:textId="77777777" w:rsidR="003405B4" w:rsidRPr="00F74A77" w:rsidRDefault="003405B4" w:rsidP="00F74A77">
            <w:pPr>
              <w:keepNext/>
              <w:keepLines/>
              <w:spacing w:after="0" w:line="240" w:lineRule="auto"/>
              <w:rPr>
                <w:rFonts w:ascii="Cambria" w:eastAsia="Calibri" w:hAnsi="Cambria" w:cs="Arial"/>
                <w:sz w:val="18"/>
                <w:szCs w:val="18"/>
              </w:rPr>
            </w:pPr>
          </w:p>
        </w:tc>
      </w:tr>
    </w:tbl>
    <w:tbl>
      <w:tblPr>
        <w:tblStyle w:val="LightList-Accent41"/>
        <w:tblW w:w="5294"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auto"/>
        </w:tblBorders>
        <w:tblLook w:val="01E0" w:firstRow="1" w:lastRow="1" w:firstColumn="1" w:lastColumn="1" w:noHBand="0" w:noVBand="0"/>
      </w:tblPr>
      <w:tblGrid>
        <w:gridCol w:w="1070"/>
        <w:gridCol w:w="8809"/>
        <w:gridCol w:w="10"/>
      </w:tblGrid>
      <w:tr w:rsidR="003405B4" w:rsidRPr="00FD11AE" w14:paraId="3A0934D5" w14:textId="77777777" w:rsidTr="00241B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D0CECE" w:themeFill="background2" w:themeFillShade="E6"/>
          </w:tcPr>
          <w:p w14:paraId="757C3BA6" w14:textId="77777777" w:rsidR="003405B4" w:rsidRPr="0065645B" w:rsidRDefault="003405B4" w:rsidP="006B3F3E">
            <w:pPr>
              <w:tabs>
                <w:tab w:val="left" w:pos="6192"/>
              </w:tabs>
              <w:ind w:right="-14"/>
              <w:rPr>
                <w:rFonts w:ascii="Cambria" w:eastAsia="PMingLiU" w:hAnsi="Cambria" w:cs="Arial"/>
                <w:color w:val="auto"/>
                <w:sz w:val="18"/>
                <w:szCs w:val="18"/>
                <w:lang w:eastAsia="zh-TW"/>
              </w:rPr>
            </w:pPr>
            <w:r w:rsidRPr="0065645B">
              <w:rPr>
                <w:rFonts w:ascii="Cambria" w:eastAsia="PMingLiU" w:hAnsi="Cambria" w:cs="Arial"/>
                <w:color w:val="auto"/>
                <w:sz w:val="18"/>
                <w:szCs w:val="18"/>
                <w:lang w:eastAsia="zh-TW"/>
              </w:rPr>
              <w:t>SECTION C: FIELDWORK EDUCATION</w:t>
            </w:r>
          </w:p>
        </w:tc>
      </w:tr>
      <w:tr w:rsidR="003405B4" w:rsidRPr="00FD11AE" w14:paraId="36C63AD9" w14:textId="77777777" w:rsidTr="00241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D0CECE" w:themeFill="background2" w:themeFillShade="E6"/>
          </w:tcPr>
          <w:p w14:paraId="0E3CAE04" w14:textId="3A8C4BE7" w:rsidR="003405B4" w:rsidRPr="0065645B" w:rsidRDefault="003405B4">
            <w:pPr>
              <w:rPr>
                <w:rFonts w:ascii="Cambria" w:eastAsia="PMingLiU" w:hAnsi="Cambria" w:cs="Arial"/>
                <w:color w:val="FFFFFF" w:themeColor="background1"/>
                <w:sz w:val="18"/>
                <w:szCs w:val="18"/>
                <w:lang w:eastAsia="zh-TW"/>
              </w:rPr>
            </w:pPr>
            <w:r w:rsidRPr="0065645B">
              <w:rPr>
                <w:rFonts w:ascii="Cambria" w:eastAsia="PMingLiU" w:hAnsi="Cambria" w:cs="Arial"/>
                <w:sz w:val="18"/>
                <w:szCs w:val="18"/>
                <w:lang w:eastAsia="zh-TW"/>
              </w:rPr>
              <w:t xml:space="preserve">C.1.0. </w:t>
            </w:r>
            <w:r w:rsidRPr="0065645B">
              <w:rPr>
                <w:rFonts w:ascii="Cambria" w:hAnsi="Cambria" w:cs="Arial"/>
                <w:sz w:val="18"/>
                <w:szCs w:val="18"/>
              </w:rPr>
              <w:t>FIELDWORK EDUCATION</w:t>
            </w:r>
          </w:p>
          <w:p w14:paraId="48EC92BD" w14:textId="77777777" w:rsidR="003405B4" w:rsidRPr="0065645B" w:rsidRDefault="003405B4" w:rsidP="009B4D78">
            <w:pPr>
              <w:ind w:right="-110"/>
              <w:rPr>
                <w:rFonts w:ascii="Cambria" w:eastAsia="PMingLiU" w:hAnsi="Cambria" w:cs="Arial"/>
                <w:sz w:val="18"/>
                <w:szCs w:val="18"/>
                <w:lang w:eastAsia="zh-TW"/>
              </w:rPr>
            </w:pPr>
            <w:r w:rsidRPr="0065645B">
              <w:rPr>
                <w:rFonts w:ascii="Cambria" w:hAnsi="Cambria" w:cs="Arial"/>
                <w:sz w:val="18"/>
                <w:szCs w:val="18"/>
              </w:rPr>
              <w:t>Fieldwork education is a crucial part of professional preparation and is best integrated as a component of the curriculum design. The fieldwork experience is designed to promote clinical reasoning and reflective practice, transmit the values and beliefs that enable ethical practice, and develop professionalism and competence in career responsibilities. Fieldwork experiences should be implemented and evaluated for their effectiveness by the educational institution. The experience should provide the student with the opportunity to carry out professional responsibilities under the supervision of qualified personnel serving as a role model. The academic fieldwork coordinator is responsible for the program’s compliance with fieldwork education requirements. The academic fieldwork coordinator will:</w:t>
            </w:r>
          </w:p>
        </w:tc>
      </w:tr>
      <w:tr w:rsidR="003405B4" w:rsidRPr="00FD11AE" w14:paraId="6D6A77EF" w14:textId="77777777" w:rsidTr="00241BD3">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Pr>
          <w:p w14:paraId="6DCC56AB" w14:textId="77777777" w:rsidR="003405B4" w:rsidRPr="0065645B" w:rsidRDefault="003405B4">
            <w:pPr>
              <w:ind w:right="-15"/>
              <w:jc w:val="center"/>
              <w:rPr>
                <w:rFonts w:ascii="Cambria" w:eastAsia="PMingLiU" w:hAnsi="Cambria" w:cs="Arial"/>
                <w:b w:val="0"/>
                <w:sz w:val="18"/>
                <w:szCs w:val="18"/>
                <w:lang w:eastAsia="zh-TW"/>
              </w:rPr>
            </w:pPr>
            <w:r w:rsidRPr="0065645B">
              <w:rPr>
                <w:rFonts w:ascii="Cambria" w:eastAsia="PMingLiU" w:hAnsi="Cambria" w:cs="Arial"/>
                <w:sz w:val="18"/>
                <w:szCs w:val="18"/>
                <w:lang w:eastAsia="zh-TW"/>
              </w:rPr>
              <w:t>*C.1.1. Fieldwork Program Reflects the Curriculum Design</w:t>
            </w:r>
          </w:p>
          <w:p w14:paraId="5325D508" w14:textId="64B08FF1" w:rsidR="003405B4" w:rsidRPr="0065645B" w:rsidRDefault="003405B4">
            <w:pPr>
              <w:ind w:right="-15"/>
              <w:jc w:val="center"/>
              <w:rPr>
                <w:rFonts w:ascii="Cambria" w:eastAsia="PMingLiU" w:hAnsi="Cambria" w:cs="Arial"/>
                <w:strike/>
                <w:sz w:val="18"/>
                <w:szCs w:val="18"/>
                <w:lang w:eastAsia="zh-TW"/>
              </w:rPr>
            </w:pPr>
            <w:r w:rsidRPr="00FD11AE">
              <w:rPr>
                <w:rFonts w:ascii="Cambria" w:eastAsia="Calibri" w:hAnsi="Cambria" w:cs="Arial"/>
                <w:b w:val="0"/>
                <w:sz w:val="18"/>
                <w:szCs w:val="18"/>
              </w:rPr>
              <w:t>Degree Level:</w:t>
            </w:r>
            <w:r w:rsidR="00D0007B">
              <w:rPr>
                <w:rFonts w:ascii="Cambria" w:eastAsia="Calibri" w:hAnsi="Cambria" w:cs="Arial"/>
                <w:b w:val="0"/>
                <w:sz w:val="18"/>
                <w:szCs w:val="18"/>
              </w:rPr>
              <w:t xml:space="preserve"> </w:t>
            </w:r>
            <w:r w:rsidR="00D0007B" w:rsidRPr="00D0007B">
              <w:rPr>
                <w:rFonts w:ascii="Cambria" w:eastAsia="Calibri" w:hAnsi="Cambria" w:cs="Arial"/>
                <w:b w:val="0"/>
                <w:sz w:val="18"/>
                <w:szCs w:val="18"/>
              </w:rPr>
              <w:t>All</w:t>
            </w:r>
          </w:p>
        </w:tc>
      </w:tr>
      <w:tr w:rsidR="003405B4" w:rsidRPr="00FD11AE" w14:paraId="47FBF3A6" w14:textId="77777777" w:rsidTr="00241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pct"/>
          </w:tcPr>
          <w:p w14:paraId="2887F879"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460" w:type="pct"/>
            <w:gridSpan w:val="2"/>
          </w:tcPr>
          <w:p w14:paraId="0353FC1F" w14:textId="77777777" w:rsidR="003405B4" w:rsidRPr="0065645B" w:rsidRDefault="003405B4">
            <w:pPr>
              <w:ind w:right="-15"/>
              <w:rPr>
                <w:rFonts w:ascii="Cambria" w:eastAsia="PMingLiU" w:hAnsi="Cambria" w:cs="Arial"/>
                <w:sz w:val="18"/>
                <w:szCs w:val="18"/>
                <w:lang w:eastAsia="zh-TW"/>
              </w:rPr>
            </w:pPr>
          </w:p>
        </w:tc>
      </w:tr>
      <w:tr w:rsidR="003405B4" w:rsidRPr="00FD11AE" w14:paraId="00582BF1" w14:textId="77777777" w:rsidTr="00241BD3">
        <w:tc>
          <w:tcPr>
            <w:cnfStyle w:val="001000000000" w:firstRow="0" w:lastRow="0" w:firstColumn="1" w:lastColumn="0" w:oddVBand="0" w:evenVBand="0" w:oddHBand="0" w:evenHBand="0" w:firstRowFirstColumn="0" w:firstRowLastColumn="0" w:lastRowFirstColumn="0" w:lastRowLastColumn="0"/>
            <w:tcW w:w="540" w:type="pct"/>
          </w:tcPr>
          <w:p w14:paraId="27BEFE9A"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4460" w:type="pct"/>
            <w:gridSpan w:val="2"/>
          </w:tcPr>
          <w:p w14:paraId="653A1583" w14:textId="77777777" w:rsidR="003405B4" w:rsidRPr="00381BC7" w:rsidRDefault="003405B4" w:rsidP="00381BC7">
            <w:pPr>
              <w:ind w:right="-15"/>
              <w:rPr>
                <w:rFonts w:ascii="Cambria" w:eastAsia="PMingLiU" w:hAnsi="Cambria" w:cs="Arial"/>
                <w:b w:val="0"/>
                <w:bCs w:val="0"/>
                <w:sz w:val="18"/>
                <w:szCs w:val="18"/>
                <w:lang w:eastAsia="zh-TW"/>
              </w:rPr>
            </w:pPr>
            <w:r w:rsidRPr="00381BC7">
              <w:rPr>
                <w:rFonts w:ascii="Cambria" w:eastAsia="PMingLiU" w:hAnsi="Cambria" w:cs="Arial"/>
                <w:b w:val="0"/>
                <w:bCs w:val="0"/>
                <w:sz w:val="18"/>
                <w:szCs w:val="18"/>
                <w:lang w:eastAsia="zh-TW"/>
              </w:rPr>
              <w:t>Documentation of how the fieldwork program (traditional, nontraditional and emerging settings) reflects the sequence and scope of content in the curriculum design.</w:t>
            </w:r>
          </w:p>
        </w:tc>
      </w:tr>
      <w:tr w:rsidR="003405B4" w:rsidRPr="00FD11AE" w14:paraId="6F7AA21B" w14:textId="77777777" w:rsidTr="00241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Pr>
          <w:p w14:paraId="519A7EDD" w14:textId="77777777" w:rsidR="003405B4" w:rsidRPr="0065645B" w:rsidRDefault="003405B4">
            <w:pPr>
              <w:jc w:val="center"/>
              <w:rPr>
                <w:rFonts w:ascii="Cambria" w:eastAsia="PMingLiU" w:hAnsi="Cambria" w:cs="Arial"/>
                <w:b w:val="0"/>
                <w:sz w:val="18"/>
                <w:szCs w:val="18"/>
                <w:lang w:eastAsia="zh-TW"/>
              </w:rPr>
            </w:pPr>
            <w:r w:rsidRPr="0065645B">
              <w:rPr>
                <w:rFonts w:ascii="Cambria" w:eastAsia="PMingLiU" w:hAnsi="Cambria" w:cs="Arial"/>
                <w:sz w:val="18"/>
                <w:szCs w:val="18"/>
                <w:lang w:eastAsia="zh-TW"/>
              </w:rPr>
              <w:t>*C.1.2. Criteria and Process for Selecting Fieldwork Sites</w:t>
            </w:r>
          </w:p>
          <w:p w14:paraId="2F01B49C" w14:textId="5D3C7802" w:rsidR="003405B4" w:rsidRPr="0065645B" w:rsidRDefault="003405B4">
            <w:pPr>
              <w:jc w:val="center"/>
              <w:rPr>
                <w:rFonts w:ascii="Cambria" w:eastAsia="PMingLiU" w:hAnsi="Cambria" w:cs="Arial"/>
                <w:sz w:val="18"/>
                <w:szCs w:val="18"/>
                <w:lang w:eastAsia="zh-TW"/>
              </w:rPr>
            </w:pPr>
            <w:r w:rsidRPr="00FD11AE">
              <w:rPr>
                <w:rFonts w:ascii="Cambria" w:eastAsia="Calibri" w:hAnsi="Cambria" w:cs="Arial"/>
                <w:b w:val="0"/>
                <w:sz w:val="18"/>
                <w:szCs w:val="18"/>
              </w:rPr>
              <w:t>Degree Level:</w:t>
            </w:r>
            <w:r w:rsidR="00D0007B">
              <w:rPr>
                <w:rFonts w:ascii="Cambria" w:eastAsia="Calibri" w:hAnsi="Cambria" w:cs="Arial"/>
                <w:b w:val="0"/>
                <w:sz w:val="18"/>
                <w:szCs w:val="18"/>
              </w:rPr>
              <w:t xml:space="preserve"> </w:t>
            </w:r>
            <w:r w:rsidR="00D0007B" w:rsidRPr="00D0007B">
              <w:rPr>
                <w:rFonts w:ascii="Cambria" w:eastAsia="Calibri" w:hAnsi="Cambria" w:cs="Arial"/>
                <w:b w:val="0"/>
                <w:sz w:val="18"/>
                <w:szCs w:val="18"/>
              </w:rPr>
              <w:t>All</w:t>
            </w:r>
          </w:p>
        </w:tc>
      </w:tr>
      <w:tr w:rsidR="003405B4" w:rsidRPr="00FD11AE" w14:paraId="37B675A2" w14:textId="77777777" w:rsidTr="00241BD3">
        <w:tc>
          <w:tcPr>
            <w:cnfStyle w:val="001000000000" w:firstRow="0" w:lastRow="0" w:firstColumn="1" w:lastColumn="0" w:oddVBand="0" w:evenVBand="0" w:oddHBand="0" w:evenHBand="0" w:firstRowFirstColumn="0" w:firstRowLastColumn="0" w:lastRowFirstColumn="0" w:lastRowLastColumn="0"/>
            <w:tcW w:w="540" w:type="pct"/>
          </w:tcPr>
          <w:p w14:paraId="4EA9D30E"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460" w:type="pct"/>
            <w:gridSpan w:val="2"/>
          </w:tcPr>
          <w:p w14:paraId="641293A1" w14:textId="77777777" w:rsidR="003405B4" w:rsidRPr="0065645B" w:rsidRDefault="003405B4">
            <w:pPr>
              <w:ind w:right="-15"/>
              <w:rPr>
                <w:rFonts w:ascii="Cambria" w:eastAsia="PMingLiU" w:hAnsi="Cambria" w:cs="Arial"/>
                <w:sz w:val="18"/>
                <w:szCs w:val="18"/>
                <w:lang w:eastAsia="zh-TW"/>
              </w:rPr>
            </w:pPr>
          </w:p>
        </w:tc>
      </w:tr>
      <w:tr w:rsidR="003405B4" w:rsidRPr="00FD11AE" w14:paraId="0ECBA932" w14:textId="77777777" w:rsidTr="00241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pct"/>
          </w:tcPr>
          <w:p w14:paraId="6DCBA223"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4460" w:type="pct"/>
            <w:gridSpan w:val="2"/>
          </w:tcPr>
          <w:p w14:paraId="38181433" w14:textId="77777777" w:rsidR="003405B4" w:rsidRPr="00381BC7" w:rsidRDefault="003405B4" w:rsidP="00381BC7">
            <w:pPr>
              <w:ind w:right="-15"/>
              <w:rPr>
                <w:rFonts w:ascii="Cambria" w:eastAsia="PMingLiU" w:hAnsi="Cambria" w:cs="Arial"/>
                <w:b w:val="0"/>
                <w:bCs w:val="0"/>
                <w:sz w:val="18"/>
                <w:szCs w:val="18"/>
                <w:lang w:eastAsia="zh-TW"/>
              </w:rPr>
            </w:pPr>
            <w:r w:rsidRPr="00381BC7">
              <w:rPr>
                <w:rFonts w:ascii="Cambria" w:eastAsia="PMingLiU" w:hAnsi="Cambria" w:cs="Arial"/>
                <w:b w:val="0"/>
                <w:bCs w:val="0"/>
                <w:sz w:val="18"/>
                <w:szCs w:val="18"/>
                <w:lang w:eastAsia="zh-TW"/>
              </w:rPr>
              <w:t>Documentation of the criteria and procedure for selecting fieldwork sites, including maintaining memoranda of understanding, complying with all site requirements, maintaining site objectives and site data, and communicating this information to students prior to the start of the fieldwork experience.</w:t>
            </w:r>
          </w:p>
        </w:tc>
      </w:tr>
      <w:tr w:rsidR="003405B4" w:rsidRPr="00FD11AE" w14:paraId="1752334F" w14:textId="77777777" w:rsidTr="00241BD3">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Pr>
          <w:p w14:paraId="36268D46" w14:textId="77777777" w:rsidR="003405B4" w:rsidRPr="0065645B" w:rsidRDefault="003405B4">
            <w:pPr>
              <w:jc w:val="center"/>
              <w:rPr>
                <w:rFonts w:ascii="Cambria" w:eastAsia="PMingLiU" w:hAnsi="Cambria" w:cs="Arial"/>
                <w:b w:val="0"/>
                <w:sz w:val="18"/>
                <w:szCs w:val="18"/>
                <w:lang w:eastAsia="zh-TW"/>
              </w:rPr>
            </w:pPr>
            <w:r w:rsidRPr="0065645B">
              <w:rPr>
                <w:rFonts w:ascii="Cambria" w:eastAsia="PMingLiU" w:hAnsi="Cambria" w:cs="Arial"/>
                <w:sz w:val="18"/>
                <w:szCs w:val="18"/>
                <w:lang w:eastAsia="zh-TW"/>
              </w:rPr>
              <w:t>*C.1.3. Fieldwork Objectives</w:t>
            </w:r>
          </w:p>
          <w:p w14:paraId="0006936C" w14:textId="48681B41" w:rsidR="003405B4" w:rsidRPr="0065645B" w:rsidRDefault="003405B4">
            <w:pPr>
              <w:jc w:val="center"/>
              <w:rPr>
                <w:rFonts w:ascii="Cambria" w:eastAsia="PMingLiU" w:hAnsi="Cambria" w:cs="Arial"/>
                <w:sz w:val="18"/>
                <w:szCs w:val="18"/>
                <w:lang w:eastAsia="zh-TW"/>
              </w:rPr>
            </w:pPr>
            <w:r w:rsidRPr="00FD11AE">
              <w:rPr>
                <w:rFonts w:ascii="Cambria" w:eastAsia="Calibri" w:hAnsi="Cambria" w:cs="Arial"/>
                <w:b w:val="0"/>
                <w:sz w:val="18"/>
                <w:szCs w:val="18"/>
              </w:rPr>
              <w:t>Degree Level:</w:t>
            </w:r>
            <w:r w:rsidR="00D0007B">
              <w:rPr>
                <w:rFonts w:ascii="Cambria" w:eastAsia="Calibri" w:hAnsi="Cambria" w:cs="Arial"/>
                <w:b w:val="0"/>
                <w:sz w:val="18"/>
                <w:szCs w:val="18"/>
              </w:rPr>
              <w:t xml:space="preserve"> </w:t>
            </w:r>
            <w:r w:rsidR="00D0007B" w:rsidRPr="00D0007B">
              <w:rPr>
                <w:rFonts w:ascii="Cambria" w:eastAsia="Calibri" w:hAnsi="Cambria" w:cs="Arial"/>
                <w:b w:val="0"/>
                <w:sz w:val="18"/>
                <w:szCs w:val="18"/>
              </w:rPr>
              <w:t>All</w:t>
            </w:r>
          </w:p>
        </w:tc>
      </w:tr>
      <w:tr w:rsidR="003405B4" w:rsidRPr="00FD11AE" w14:paraId="054B0FF1" w14:textId="77777777" w:rsidTr="00241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pct"/>
          </w:tcPr>
          <w:p w14:paraId="47872375"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460" w:type="pct"/>
            <w:gridSpan w:val="2"/>
          </w:tcPr>
          <w:p w14:paraId="26682B1F" w14:textId="77777777" w:rsidR="003405B4" w:rsidRPr="0065645B" w:rsidRDefault="003405B4">
            <w:pPr>
              <w:ind w:right="-15"/>
              <w:rPr>
                <w:rFonts w:ascii="Cambria" w:eastAsia="PMingLiU" w:hAnsi="Cambria" w:cs="Arial"/>
                <w:sz w:val="18"/>
                <w:szCs w:val="18"/>
                <w:lang w:eastAsia="zh-TW"/>
              </w:rPr>
            </w:pPr>
          </w:p>
        </w:tc>
      </w:tr>
      <w:tr w:rsidR="003405B4" w:rsidRPr="00FD11AE" w14:paraId="383FEBC9" w14:textId="77777777" w:rsidTr="00241BD3">
        <w:tc>
          <w:tcPr>
            <w:cnfStyle w:val="001000000000" w:firstRow="0" w:lastRow="0" w:firstColumn="1" w:lastColumn="0" w:oddVBand="0" w:evenVBand="0" w:oddHBand="0" w:evenHBand="0" w:firstRowFirstColumn="0" w:firstRowLastColumn="0" w:lastRowFirstColumn="0" w:lastRowLastColumn="0"/>
            <w:tcW w:w="540" w:type="pct"/>
          </w:tcPr>
          <w:p w14:paraId="2BAF5590"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4460" w:type="pct"/>
            <w:gridSpan w:val="2"/>
          </w:tcPr>
          <w:p w14:paraId="007233F5" w14:textId="77777777" w:rsidR="003405B4" w:rsidRPr="00FD11AE" w:rsidRDefault="003405B4" w:rsidP="35D0F568">
            <w:pPr>
              <w:pStyle w:val="ListParagraph"/>
              <w:numPr>
                <w:ilvl w:val="0"/>
                <w:numId w:val="53"/>
              </w:numPr>
              <w:ind w:right="-15"/>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Documentation of agreement and collaboration between the academic and fieldwork educators in establishing fieldwork objectives prior to start of fieldwork and a plan for communication with the student and fieldwork educator about progress and performance during fieldwork. Documentation that fieldwork objectives for all experiences include a psychosocial objective.</w:t>
            </w:r>
          </w:p>
        </w:tc>
      </w:tr>
      <w:tr w:rsidR="003405B4" w:rsidRPr="00FD11AE" w14:paraId="378607CE" w14:textId="77777777" w:rsidTr="00241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Pr>
          <w:p w14:paraId="07455730" w14:textId="77777777" w:rsidR="003405B4" w:rsidRPr="0065645B" w:rsidRDefault="003405B4">
            <w:pPr>
              <w:jc w:val="center"/>
              <w:rPr>
                <w:rFonts w:ascii="Cambria" w:eastAsia="PMingLiU" w:hAnsi="Cambria" w:cs="Arial"/>
                <w:b w:val="0"/>
                <w:sz w:val="18"/>
                <w:szCs w:val="18"/>
                <w:lang w:eastAsia="zh-TW"/>
              </w:rPr>
            </w:pPr>
            <w:r w:rsidRPr="0065645B">
              <w:rPr>
                <w:rFonts w:ascii="Cambria" w:eastAsia="PMingLiU" w:hAnsi="Cambria" w:cs="Arial"/>
                <w:sz w:val="18"/>
                <w:szCs w:val="18"/>
                <w:lang w:eastAsia="zh-TW"/>
              </w:rPr>
              <w:t>*C.1.4. Ratio of Fieldwork Educators to Students</w:t>
            </w:r>
          </w:p>
          <w:p w14:paraId="0A2E913A" w14:textId="28B6B2D0" w:rsidR="003405B4" w:rsidRPr="0065645B" w:rsidRDefault="003405B4">
            <w:pPr>
              <w:jc w:val="center"/>
              <w:rPr>
                <w:rFonts w:ascii="Cambria" w:eastAsia="PMingLiU" w:hAnsi="Cambria" w:cs="Arial"/>
                <w:sz w:val="18"/>
                <w:szCs w:val="18"/>
                <w:lang w:eastAsia="zh-TW"/>
              </w:rPr>
            </w:pPr>
            <w:r w:rsidRPr="00FD11AE">
              <w:rPr>
                <w:rFonts w:ascii="Cambria" w:eastAsia="Calibri" w:hAnsi="Cambria" w:cs="Arial"/>
                <w:b w:val="0"/>
                <w:sz w:val="18"/>
                <w:szCs w:val="18"/>
              </w:rPr>
              <w:t>Degree Level:</w:t>
            </w:r>
            <w:r w:rsidR="00D0007B">
              <w:rPr>
                <w:rFonts w:ascii="Cambria" w:eastAsia="Calibri" w:hAnsi="Cambria" w:cs="Arial"/>
                <w:b w:val="0"/>
                <w:sz w:val="18"/>
                <w:szCs w:val="18"/>
              </w:rPr>
              <w:t xml:space="preserve"> </w:t>
            </w:r>
            <w:r w:rsidR="00D0007B" w:rsidRPr="00D0007B">
              <w:rPr>
                <w:rFonts w:ascii="Cambria" w:eastAsia="Calibri" w:hAnsi="Cambria" w:cs="Arial"/>
                <w:b w:val="0"/>
                <w:sz w:val="18"/>
                <w:szCs w:val="18"/>
              </w:rPr>
              <w:t>All</w:t>
            </w:r>
          </w:p>
        </w:tc>
      </w:tr>
      <w:tr w:rsidR="003405B4" w:rsidRPr="00FD11AE" w14:paraId="032438FB" w14:textId="77777777" w:rsidTr="00241BD3">
        <w:tc>
          <w:tcPr>
            <w:cnfStyle w:val="001000000000" w:firstRow="0" w:lastRow="0" w:firstColumn="1" w:lastColumn="0" w:oddVBand="0" w:evenVBand="0" w:oddHBand="0" w:evenHBand="0" w:firstRowFirstColumn="0" w:firstRowLastColumn="0" w:lastRowFirstColumn="0" w:lastRowLastColumn="0"/>
            <w:tcW w:w="540" w:type="pct"/>
          </w:tcPr>
          <w:p w14:paraId="2BE64A58"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460" w:type="pct"/>
            <w:gridSpan w:val="2"/>
          </w:tcPr>
          <w:p w14:paraId="3CBEEA03" w14:textId="77777777" w:rsidR="003405B4" w:rsidRPr="0065645B" w:rsidRDefault="003405B4">
            <w:pPr>
              <w:ind w:right="-15"/>
              <w:rPr>
                <w:rFonts w:ascii="Cambria" w:eastAsia="PMingLiU" w:hAnsi="Cambria" w:cs="Arial"/>
                <w:sz w:val="18"/>
                <w:szCs w:val="18"/>
                <w:lang w:eastAsia="zh-TW"/>
              </w:rPr>
            </w:pPr>
          </w:p>
        </w:tc>
      </w:tr>
      <w:tr w:rsidR="003405B4" w:rsidRPr="00FD11AE" w14:paraId="335F01D8" w14:textId="77777777" w:rsidTr="00241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pct"/>
          </w:tcPr>
          <w:p w14:paraId="1FAA9807"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4460" w:type="pct"/>
            <w:gridSpan w:val="2"/>
          </w:tcPr>
          <w:p w14:paraId="6E9709C7" w14:textId="77777777" w:rsidR="003405B4" w:rsidRPr="00381BC7" w:rsidRDefault="003405B4" w:rsidP="00381BC7">
            <w:pPr>
              <w:ind w:right="-15"/>
              <w:rPr>
                <w:rFonts w:ascii="Cambria" w:eastAsia="PMingLiU" w:hAnsi="Cambria" w:cs="Arial"/>
                <w:b w:val="0"/>
                <w:bCs w:val="0"/>
                <w:sz w:val="18"/>
                <w:szCs w:val="18"/>
                <w:lang w:eastAsia="zh-TW"/>
              </w:rPr>
            </w:pPr>
            <w:r w:rsidRPr="00381BC7">
              <w:rPr>
                <w:rFonts w:ascii="Cambria" w:eastAsia="PMingLiU" w:hAnsi="Cambria" w:cs="Arial"/>
                <w:b w:val="0"/>
                <w:bCs w:val="0"/>
                <w:sz w:val="18"/>
                <w:szCs w:val="18"/>
                <w:lang w:eastAsia="zh-TW"/>
              </w:rPr>
              <w:t>Documentation of the ratio of fieldwork educators to students and how it enables proper supervision, ensures protection of consumers, provides appropriate role modeling, and the ability to provide frequent assessment of student progress in achieving stated fieldwork objectives.</w:t>
            </w:r>
          </w:p>
        </w:tc>
      </w:tr>
      <w:tr w:rsidR="003405B4" w:rsidRPr="00FD11AE" w14:paraId="16773244" w14:textId="77777777" w:rsidTr="00241BD3">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Pr>
          <w:p w14:paraId="5ED67A55" w14:textId="77777777" w:rsidR="003405B4" w:rsidRPr="0065645B" w:rsidRDefault="003405B4">
            <w:pPr>
              <w:jc w:val="center"/>
              <w:rPr>
                <w:rFonts w:ascii="Cambria" w:eastAsia="PMingLiU" w:hAnsi="Cambria" w:cs="Arial"/>
                <w:b w:val="0"/>
                <w:sz w:val="18"/>
                <w:szCs w:val="18"/>
                <w:lang w:eastAsia="zh-TW"/>
              </w:rPr>
            </w:pPr>
            <w:r w:rsidRPr="0065645B">
              <w:rPr>
                <w:rFonts w:ascii="Cambria" w:eastAsia="PMingLiU" w:hAnsi="Cambria" w:cs="Arial"/>
                <w:sz w:val="18"/>
                <w:szCs w:val="18"/>
                <w:lang w:eastAsia="zh-TW"/>
              </w:rPr>
              <w:t>*C.1.5. Sufficient Fieldwork Agreements</w:t>
            </w:r>
          </w:p>
          <w:p w14:paraId="651FF7ED" w14:textId="26FC3363" w:rsidR="003405B4" w:rsidRPr="0065645B" w:rsidRDefault="003405B4">
            <w:pPr>
              <w:jc w:val="center"/>
              <w:rPr>
                <w:rFonts w:ascii="Cambria" w:hAnsi="Cambria" w:cs="Arial"/>
                <w:sz w:val="18"/>
                <w:szCs w:val="18"/>
              </w:rPr>
            </w:pPr>
            <w:r w:rsidRPr="00FD11AE">
              <w:rPr>
                <w:rFonts w:ascii="Cambria" w:eastAsia="Calibri" w:hAnsi="Cambria" w:cs="Arial"/>
                <w:b w:val="0"/>
                <w:sz w:val="18"/>
                <w:szCs w:val="18"/>
              </w:rPr>
              <w:t>Degree Level</w:t>
            </w:r>
            <w:r w:rsidRPr="00D0007B">
              <w:rPr>
                <w:rFonts w:ascii="Cambria" w:eastAsia="Calibri" w:hAnsi="Cambria" w:cs="Arial"/>
                <w:b w:val="0"/>
                <w:sz w:val="18"/>
                <w:szCs w:val="18"/>
              </w:rPr>
              <w:t>:</w:t>
            </w:r>
            <w:r w:rsidR="00D0007B" w:rsidRPr="00D0007B">
              <w:rPr>
                <w:rFonts w:ascii="Cambria" w:eastAsia="Calibri" w:hAnsi="Cambria" w:cs="Arial"/>
                <w:b w:val="0"/>
                <w:sz w:val="18"/>
                <w:szCs w:val="18"/>
              </w:rPr>
              <w:t xml:space="preserve"> All</w:t>
            </w:r>
          </w:p>
        </w:tc>
      </w:tr>
      <w:tr w:rsidR="003405B4" w:rsidRPr="00FD11AE" w14:paraId="7A8E1CE5" w14:textId="77777777" w:rsidTr="00241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pct"/>
          </w:tcPr>
          <w:p w14:paraId="75D01525"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460" w:type="pct"/>
            <w:gridSpan w:val="2"/>
          </w:tcPr>
          <w:p w14:paraId="4AC8205B" w14:textId="77777777" w:rsidR="003405B4" w:rsidRPr="0065645B" w:rsidRDefault="003405B4">
            <w:pPr>
              <w:ind w:right="-15"/>
              <w:rPr>
                <w:rFonts w:ascii="Cambria" w:eastAsia="PMingLiU" w:hAnsi="Cambria" w:cs="Arial"/>
                <w:sz w:val="18"/>
                <w:szCs w:val="18"/>
                <w:lang w:eastAsia="zh-TW"/>
              </w:rPr>
            </w:pPr>
          </w:p>
        </w:tc>
      </w:tr>
      <w:tr w:rsidR="003405B4" w:rsidRPr="00FD11AE" w14:paraId="5B1F3BD5" w14:textId="77777777" w:rsidTr="00241BD3">
        <w:tc>
          <w:tcPr>
            <w:cnfStyle w:val="001000000000" w:firstRow="0" w:lastRow="0" w:firstColumn="1" w:lastColumn="0" w:oddVBand="0" w:evenVBand="0" w:oddHBand="0" w:evenHBand="0" w:firstRowFirstColumn="0" w:firstRowLastColumn="0" w:lastRowFirstColumn="0" w:lastRowLastColumn="0"/>
            <w:tcW w:w="540" w:type="pct"/>
          </w:tcPr>
          <w:p w14:paraId="38F7753A"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4460" w:type="pct"/>
            <w:gridSpan w:val="2"/>
          </w:tcPr>
          <w:p w14:paraId="08590B9D" w14:textId="77777777" w:rsidR="003405B4" w:rsidRPr="00381BC7" w:rsidRDefault="003405B4" w:rsidP="00381BC7">
            <w:pPr>
              <w:ind w:right="-15"/>
              <w:rPr>
                <w:rFonts w:ascii="Cambria" w:eastAsia="PMingLiU" w:hAnsi="Cambria" w:cs="Arial"/>
                <w:sz w:val="18"/>
                <w:szCs w:val="18"/>
                <w:lang w:eastAsia="zh-TW"/>
              </w:rPr>
            </w:pPr>
            <w:r w:rsidRPr="00381BC7">
              <w:rPr>
                <w:rFonts w:ascii="Cambria" w:eastAsia="PMingLiU" w:hAnsi="Cambria" w:cs="Arial"/>
                <w:b w:val="0"/>
                <w:bCs w:val="0"/>
                <w:sz w:val="18"/>
                <w:szCs w:val="18"/>
                <w:lang w:eastAsia="zh-TW"/>
              </w:rPr>
              <w:t>Using the "Fieldwork Sites" tab in ACOTE Online, prepare a list of fieldwork sites that have been used in the most recent 3 years of Level I and Level II fieldwork placements or upload the list of fieldwork sites as a sortable Excel spreadsheet under the “Supporting Material” section</w:t>
            </w:r>
            <w:r w:rsidRPr="00381BC7">
              <w:rPr>
                <w:rFonts w:ascii="Cambria" w:eastAsia="PMingLiU" w:hAnsi="Cambria" w:cs="Arial"/>
                <w:sz w:val="18"/>
                <w:szCs w:val="18"/>
                <w:lang w:eastAsia="zh-TW"/>
              </w:rPr>
              <w:t>.</w:t>
            </w:r>
          </w:p>
        </w:tc>
      </w:tr>
      <w:tr w:rsidR="003405B4" w:rsidRPr="00FD11AE" w14:paraId="73EE6971" w14:textId="77777777" w:rsidTr="00241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Pr>
          <w:p w14:paraId="58474440" w14:textId="77777777" w:rsidR="003405B4" w:rsidRPr="0065645B" w:rsidRDefault="003405B4">
            <w:pPr>
              <w:ind w:right="-115"/>
              <w:jc w:val="center"/>
              <w:rPr>
                <w:rFonts w:ascii="Cambria" w:eastAsia="PMingLiU" w:hAnsi="Cambria" w:cs="Arial"/>
                <w:b w:val="0"/>
                <w:sz w:val="18"/>
                <w:szCs w:val="18"/>
                <w:lang w:eastAsia="zh-TW"/>
              </w:rPr>
            </w:pPr>
            <w:r w:rsidRPr="0065645B">
              <w:rPr>
                <w:rFonts w:ascii="Cambria" w:eastAsia="PMingLiU" w:hAnsi="Cambria" w:cs="Arial"/>
                <w:sz w:val="18"/>
                <w:szCs w:val="18"/>
                <w:lang w:eastAsia="zh-TW"/>
              </w:rPr>
              <w:t>C.1.6. Level I and II Fieldwork MOU’s</w:t>
            </w:r>
          </w:p>
          <w:p w14:paraId="41123E57" w14:textId="6AC84F8A" w:rsidR="003405B4" w:rsidRPr="0065645B" w:rsidRDefault="003405B4">
            <w:pPr>
              <w:ind w:right="-115"/>
              <w:jc w:val="center"/>
              <w:rPr>
                <w:rFonts w:ascii="Cambria" w:hAnsi="Cambria" w:cs="Arial"/>
                <w:sz w:val="18"/>
                <w:szCs w:val="18"/>
              </w:rPr>
            </w:pPr>
            <w:r w:rsidRPr="00FD11AE">
              <w:rPr>
                <w:rFonts w:ascii="Cambria" w:eastAsia="Calibri" w:hAnsi="Cambria" w:cs="Arial"/>
                <w:b w:val="0"/>
                <w:sz w:val="18"/>
                <w:szCs w:val="18"/>
              </w:rPr>
              <w:t>Degree Level:</w:t>
            </w:r>
            <w:r w:rsidR="00D0007B">
              <w:rPr>
                <w:rFonts w:ascii="Cambria" w:eastAsia="Calibri" w:hAnsi="Cambria" w:cs="Arial"/>
                <w:b w:val="0"/>
                <w:sz w:val="18"/>
                <w:szCs w:val="18"/>
              </w:rPr>
              <w:t xml:space="preserve"> </w:t>
            </w:r>
            <w:r w:rsidR="00D0007B" w:rsidRPr="00D0007B">
              <w:rPr>
                <w:rFonts w:ascii="Cambria" w:eastAsia="Calibri" w:hAnsi="Cambria" w:cs="Arial"/>
                <w:b w:val="0"/>
                <w:sz w:val="18"/>
                <w:szCs w:val="18"/>
              </w:rPr>
              <w:t>All</w:t>
            </w:r>
          </w:p>
        </w:tc>
      </w:tr>
      <w:tr w:rsidR="003405B4" w:rsidRPr="00FD11AE" w14:paraId="1D321A92" w14:textId="77777777" w:rsidTr="00241BD3">
        <w:tc>
          <w:tcPr>
            <w:cnfStyle w:val="001000000000" w:firstRow="0" w:lastRow="0" w:firstColumn="1" w:lastColumn="0" w:oddVBand="0" w:evenVBand="0" w:oddHBand="0" w:evenHBand="0" w:firstRowFirstColumn="0" w:firstRowLastColumn="0" w:lastRowFirstColumn="0" w:lastRowLastColumn="0"/>
            <w:tcW w:w="540" w:type="pct"/>
          </w:tcPr>
          <w:p w14:paraId="1C500C17"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460" w:type="pct"/>
            <w:gridSpan w:val="2"/>
          </w:tcPr>
          <w:p w14:paraId="45EC8188" w14:textId="77777777" w:rsidR="003405B4" w:rsidRPr="0065645B" w:rsidRDefault="003405B4">
            <w:pPr>
              <w:ind w:right="-15"/>
              <w:rPr>
                <w:rFonts w:ascii="Cambria" w:eastAsia="PMingLiU" w:hAnsi="Cambria" w:cs="Arial"/>
                <w:sz w:val="18"/>
                <w:szCs w:val="18"/>
                <w:lang w:eastAsia="zh-TW"/>
              </w:rPr>
            </w:pPr>
          </w:p>
        </w:tc>
      </w:tr>
      <w:tr w:rsidR="003405B4" w:rsidRPr="00FD11AE" w14:paraId="7AD58791" w14:textId="77777777" w:rsidTr="00241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pct"/>
          </w:tcPr>
          <w:p w14:paraId="2632168D"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4460" w:type="pct"/>
            <w:gridSpan w:val="2"/>
          </w:tcPr>
          <w:p w14:paraId="6A97EBF2" w14:textId="77777777" w:rsidR="003405B4" w:rsidRPr="00FD11AE" w:rsidRDefault="003405B4" w:rsidP="008B770C">
            <w:pPr>
              <w:numPr>
                <w:ilvl w:val="0"/>
                <w:numId w:val="54"/>
              </w:numPr>
              <w:ind w:left="340" w:right="-15" w:hanging="370"/>
              <w:contextualSpacing/>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 xml:space="preserve">Evidence that the program has a process for ensuring that valid memoranda of understanding are in effect and signed by both parties at the time the student is completing the Level I or Level II fieldwork experience. </w:t>
            </w:r>
          </w:p>
          <w:p w14:paraId="6143A31D" w14:textId="77777777" w:rsidR="003405B4" w:rsidRPr="0065645B" w:rsidRDefault="003405B4" w:rsidP="008B770C">
            <w:pPr>
              <w:numPr>
                <w:ilvl w:val="0"/>
                <w:numId w:val="54"/>
              </w:numPr>
              <w:ind w:left="340" w:right="-15" w:hanging="370"/>
              <w:contextualSpacing/>
              <w:rPr>
                <w:rFonts w:ascii="Cambria" w:eastAsia="PMingLiU" w:hAnsi="Cambria" w:cs="Arial"/>
                <w:sz w:val="18"/>
                <w:szCs w:val="18"/>
                <w:lang w:eastAsia="zh-TW"/>
              </w:rPr>
            </w:pPr>
            <w:r w:rsidRPr="00FD11AE">
              <w:rPr>
                <w:rFonts w:ascii="Cambria" w:eastAsia="PMingLiU" w:hAnsi="Cambria" w:cs="Arial"/>
                <w:b w:val="0"/>
                <w:sz w:val="18"/>
                <w:szCs w:val="18"/>
                <w:lang w:eastAsia="zh-TW"/>
              </w:rPr>
              <w:t>A sample copy of a current memorandum of understanding for a Level I and Level II fieldwork site.</w:t>
            </w:r>
          </w:p>
        </w:tc>
      </w:tr>
      <w:tr w:rsidR="003405B4" w:rsidRPr="00FD11AE" w14:paraId="01F06C24" w14:textId="77777777" w:rsidTr="00241BD3">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Pr>
          <w:p w14:paraId="6CBEC56D" w14:textId="77777777" w:rsidR="003405B4" w:rsidRPr="0065645B" w:rsidRDefault="003405B4" w:rsidP="006D6ACB">
            <w:pPr>
              <w:keepNext/>
              <w:keepLines/>
              <w:ind w:right="-115"/>
              <w:jc w:val="center"/>
              <w:rPr>
                <w:rFonts w:ascii="Cambria" w:eastAsia="PMingLiU" w:hAnsi="Cambria" w:cs="Arial"/>
                <w:b w:val="0"/>
                <w:sz w:val="18"/>
                <w:szCs w:val="18"/>
                <w:lang w:eastAsia="zh-TW"/>
              </w:rPr>
            </w:pPr>
            <w:r w:rsidRPr="0065645B">
              <w:rPr>
                <w:rFonts w:ascii="Cambria" w:eastAsia="PMingLiU" w:hAnsi="Cambria" w:cs="Arial"/>
                <w:sz w:val="18"/>
                <w:szCs w:val="18"/>
                <w:lang w:eastAsia="zh-TW"/>
              </w:rPr>
              <w:t>*C.1.7. Fieldwork in Behavioral Health or Psychological and Social Factors</w:t>
            </w:r>
          </w:p>
          <w:p w14:paraId="6DA8DB42" w14:textId="1FE2BC14" w:rsidR="003405B4" w:rsidRPr="0065645B" w:rsidRDefault="003405B4" w:rsidP="006D6ACB">
            <w:pPr>
              <w:keepNext/>
              <w:keepLines/>
              <w:ind w:right="-115"/>
              <w:jc w:val="center"/>
              <w:rPr>
                <w:rFonts w:ascii="Cambria" w:hAnsi="Cambria" w:cs="Arial"/>
                <w:sz w:val="18"/>
                <w:szCs w:val="18"/>
              </w:rPr>
            </w:pPr>
            <w:r w:rsidRPr="00FD11AE">
              <w:rPr>
                <w:rFonts w:ascii="Cambria" w:eastAsia="Calibri" w:hAnsi="Cambria" w:cs="Arial"/>
                <w:b w:val="0"/>
                <w:sz w:val="18"/>
                <w:szCs w:val="18"/>
              </w:rPr>
              <w:t>Degree Level:</w:t>
            </w:r>
            <w:r w:rsidR="00D0007B">
              <w:rPr>
                <w:rFonts w:ascii="Cambria" w:eastAsia="Calibri" w:hAnsi="Cambria" w:cs="Arial"/>
                <w:b w:val="0"/>
                <w:sz w:val="18"/>
                <w:szCs w:val="18"/>
              </w:rPr>
              <w:t xml:space="preserve"> </w:t>
            </w:r>
            <w:r w:rsidR="00D0007B" w:rsidRPr="00D0007B">
              <w:rPr>
                <w:rFonts w:ascii="Cambria" w:eastAsia="Calibri" w:hAnsi="Cambria" w:cs="Arial"/>
                <w:b w:val="0"/>
                <w:sz w:val="18"/>
                <w:szCs w:val="18"/>
              </w:rPr>
              <w:t>All</w:t>
            </w:r>
          </w:p>
        </w:tc>
      </w:tr>
      <w:tr w:rsidR="003405B4" w:rsidRPr="00FD11AE" w14:paraId="09067969" w14:textId="77777777" w:rsidTr="00241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pct"/>
          </w:tcPr>
          <w:p w14:paraId="7F71499C" w14:textId="77777777" w:rsidR="003405B4" w:rsidRPr="0065645B" w:rsidRDefault="003405B4" w:rsidP="006D6ACB">
            <w:pPr>
              <w:keepNext/>
              <w:keepLines/>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460" w:type="pct"/>
            <w:gridSpan w:val="2"/>
          </w:tcPr>
          <w:p w14:paraId="3821F024" w14:textId="77777777" w:rsidR="003405B4" w:rsidRPr="0065645B" w:rsidRDefault="003405B4" w:rsidP="006D6ACB">
            <w:pPr>
              <w:keepNext/>
              <w:keepLines/>
              <w:ind w:right="-15"/>
              <w:rPr>
                <w:rFonts w:ascii="Cambria" w:eastAsia="PMingLiU" w:hAnsi="Cambria" w:cs="Arial"/>
                <w:sz w:val="18"/>
                <w:szCs w:val="18"/>
                <w:lang w:eastAsia="zh-TW"/>
              </w:rPr>
            </w:pPr>
          </w:p>
        </w:tc>
      </w:tr>
      <w:tr w:rsidR="003405B4" w:rsidRPr="00FD11AE" w14:paraId="4761DA94" w14:textId="77777777" w:rsidTr="00241BD3">
        <w:tc>
          <w:tcPr>
            <w:cnfStyle w:val="001000000000" w:firstRow="0" w:lastRow="0" w:firstColumn="1" w:lastColumn="0" w:oddVBand="0" w:evenVBand="0" w:oddHBand="0" w:evenHBand="0" w:firstRowFirstColumn="0" w:firstRowLastColumn="0" w:lastRowFirstColumn="0" w:lastRowLastColumn="0"/>
            <w:tcW w:w="540" w:type="pct"/>
          </w:tcPr>
          <w:p w14:paraId="586C6CF0"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4460" w:type="pct"/>
            <w:gridSpan w:val="2"/>
          </w:tcPr>
          <w:p w14:paraId="529C0B14" w14:textId="77777777" w:rsidR="003405B4" w:rsidRPr="00381BC7" w:rsidRDefault="003405B4" w:rsidP="00381BC7">
            <w:pPr>
              <w:ind w:right="-15"/>
              <w:rPr>
                <w:rFonts w:ascii="Cambria" w:eastAsia="PMingLiU" w:hAnsi="Cambria" w:cs="Arial"/>
                <w:b w:val="0"/>
                <w:bCs w:val="0"/>
                <w:sz w:val="18"/>
                <w:szCs w:val="18"/>
                <w:lang w:eastAsia="zh-TW"/>
              </w:rPr>
            </w:pPr>
            <w:r w:rsidRPr="00381BC7">
              <w:rPr>
                <w:rFonts w:ascii="Cambria" w:eastAsia="PMingLiU" w:hAnsi="Cambria" w:cs="Arial"/>
                <w:b w:val="0"/>
                <w:bCs w:val="0"/>
                <w:sz w:val="18"/>
                <w:szCs w:val="18"/>
                <w:lang w:eastAsia="zh-TW"/>
              </w:rPr>
              <w:t>Documentation that at least one fieldwork experience (either Level I or Level II) has as its focus behavioral health or psychological and social factors that influence engagement in occupation. (Examples of possible evidence of compliance with Standard C.1.7 include documented student learning outcomes for fieldwork placement that focus on behavioral health or psychological and social factors influencing engagement in occupation; population(s) served in the fieldwork placement; and assignments linked to the fieldwork placement).</w:t>
            </w:r>
          </w:p>
        </w:tc>
      </w:tr>
      <w:tr w:rsidR="003405B4" w:rsidRPr="00FD11AE" w14:paraId="186BCF78" w14:textId="77777777" w:rsidTr="00241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D0CECE" w:themeFill="background2" w:themeFillShade="E6"/>
          </w:tcPr>
          <w:p w14:paraId="100B3137" w14:textId="77777777" w:rsidR="003405B4" w:rsidRPr="00F041CA" w:rsidRDefault="003405B4" w:rsidP="00BD78EC">
            <w:pPr>
              <w:rPr>
                <w:rFonts w:ascii="Cambria" w:eastAsia="PMingLiU" w:hAnsi="Cambria" w:cs="Arial"/>
                <w:sz w:val="18"/>
                <w:szCs w:val="18"/>
                <w:lang w:eastAsia="zh-TW"/>
              </w:rPr>
            </w:pPr>
            <w:r w:rsidRPr="00F041CA">
              <w:rPr>
                <w:rFonts w:ascii="Cambria" w:hAnsi="Cambria" w:cs="Arial"/>
                <w:sz w:val="18"/>
                <w:szCs w:val="18"/>
              </w:rPr>
              <w:t>Level I Fieldwork</w:t>
            </w:r>
            <w:r w:rsidRPr="00F041CA">
              <w:rPr>
                <w:rFonts w:ascii="Cambria" w:hAnsi="Cambria"/>
              </w:rPr>
              <w:br/>
            </w:r>
            <w:r w:rsidRPr="00F041CA">
              <w:rPr>
                <w:rFonts w:ascii="Cambria" w:hAnsi="Cambria" w:cs="Arial"/>
                <w:sz w:val="18"/>
                <w:szCs w:val="18"/>
              </w:rPr>
              <w:t>The goal of Level I fieldwork is to introduce students to fieldwork, apply knowledge to practice, and develop understanding of the needs of clients. The program will:</w:t>
            </w:r>
          </w:p>
        </w:tc>
      </w:tr>
      <w:tr w:rsidR="003405B4" w:rsidRPr="00FD11AE" w14:paraId="602D79E9" w14:textId="77777777" w:rsidTr="00241BD3">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Pr>
          <w:p w14:paraId="7B02E2D1" w14:textId="77777777" w:rsidR="003405B4" w:rsidRPr="0065645B" w:rsidRDefault="003405B4">
            <w:pPr>
              <w:ind w:right="-117"/>
              <w:jc w:val="center"/>
              <w:rPr>
                <w:rFonts w:ascii="Cambria" w:eastAsia="PMingLiU" w:hAnsi="Cambria" w:cs="Arial"/>
                <w:b w:val="0"/>
                <w:sz w:val="18"/>
                <w:szCs w:val="18"/>
                <w:lang w:eastAsia="zh-TW"/>
              </w:rPr>
            </w:pPr>
            <w:r w:rsidRPr="0065645B">
              <w:rPr>
                <w:rFonts w:ascii="Cambria" w:eastAsia="PMingLiU" w:hAnsi="Cambria" w:cs="Arial"/>
                <w:sz w:val="18"/>
                <w:szCs w:val="18"/>
                <w:lang w:eastAsia="zh-TW"/>
              </w:rPr>
              <w:t>*C.1.8. Qualified Level I Fieldwork Supervisors</w:t>
            </w:r>
          </w:p>
          <w:p w14:paraId="38C45CEB" w14:textId="79424C5A" w:rsidR="003405B4" w:rsidRPr="0065645B" w:rsidRDefault="003405B4">
            <w:pPr>
              <w:ind w:right="-117"/>
              <w:jc w:val="center"/>
              <w:rPr>
                <w:rFonts w:ascii="Cambria" w:hAnsi="Cambria" w:cs="Arial"/>
                <w:sz w:val="18"/>
                <w:szCs w:val="18"/>
              </w:rPr>
            </w:pPr>
            <w:r w:rsidRPr="00FD11AE">
              <w:rPr>
                <w:rFonts w:ascii="Cambria" w:eastAsia="Calibri" w:hAnsi="Cambria" w:cs="Arial"/>
                <w:b w:val="0"/>
                <w:sz w:val="18"/>
                <w:szCs w:val="18"/>
              </w:rPr>
              <w:t>Degree Level:</w:t>
            </w:r>
            <w:r w:rsidR="00D0007B">
              <w:rPr>
                <w:rFonts w:ascii="Cambria" w:eastAsia="Calibri" w:hAnsi="Cambria" w:cs="Arial"/>
                <w:b w:val="0"/>
                <w:sz w:val="18"/>
                <w:szCs w:val="18"/>
              </w:rPr>
              <w:t xml:space="preserve"> </w:t>
            </w:r>
            <w:r w:rsidR="00D0007B" w:rsidRPr="000F233F">
              <w:rPr>
                <w:rFonts w:ascii="Cambria" w:eastAsia="Calibri" w:hAnsi="Cambria" w:cs="Arial"/>
                <w:bCs w:val="0"/>
                <w:sz w:val="18"/>
                <w:szCs w:val="18"/>
              </w:rPr>
              <w:t>All</w:t>
            </w:r>
          </w:p>
        </w:tc>
      </w:tr>
      <w:tr w:rsidR="003405B4" w:rsidRPr="00FD11AE" w14:paraId="6B4714BB" w14:textId="77777777" w:rsidTr="00241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pct"/>
          </w:tcPr>
          <w:p w14:paraId="4BAAD7FB"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460" w:type="pct"/>
            <w:gridSpan w:val="2"/>
          </w:tcPr>
          <w:p w14:paraId="742C8715" w14:textId="77777777" w:rsidR="003405B4" w:rsidRPr="0065645B" w:rsidRDefault="003405B4">
            <w:pPr>
              <w:ind w:right="-15"/>
              <w:rPr>
                <w:rFonts w:ascii="Cambria" w:eastAsia="PMingLiU" w:hAnsi="Cambria" w:cs="Arial"/>
                <w:sz w:val="18"/>
                <w:szCs w:val="18"/>
                <w:lang w:eastAsia="zh-TW"/>
              </w:rPr>
            </w:pPr>
          </w:p>
        </w:tc>
      </w:tr>
      <w:tr w:rsidR="003405B4" w:rsidRPr="00FD11AE" w14:paraId="737FFB97" w14:textId="77777777" w:rsidTr="00241BD3">
        <w:tc>
          <w:tcPr>
            <w:cnfStyle w:val="001000000000" w:firstRow="0" w:lastRow="0" w:firstColumn="1" w:lastColumn="0" w:oddVBand="0" w:evenVBand="0" w:oddHBand="0" w:evenHBand="0" w:firstRowFirstColumn="0" w:firstRowLastColumn="0" w:lastRowFirstColumn="0" w:lastRowLastColumn="0"/>
            <w:tcW w:w="540" w:type="pct"/>
          </w:tcPr>
          <w:p w14:paraId="20F33D8D"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4460" w:type="pct"/>
            <w:gridSpan w:val="2"/>
          </w:tcPr>
          <w:p w14:paraId="2E8D0831" w14:textId="77777777" w:rsidR="003405B4" w:rsidRPr="00381BC7" w:rsidRDefault="003405B4" w:rsidP="00381BC7">
            <w:pPr>
              <w:ind w:right="-15"/>
              <w:rPr>
                <w:rFonts w:ascii="Cambria" w:eastAsia="PMingLiU" w:hAnsi="Cambria" w:cs="Arial"/>
                <w:b w:val="0"/>
                <w:bCs w:val="0"/>
                <w:sz w:val="18"/>
                <w:szCs w:val="18"/>
                <w:lang w:eastAsia="zh-TW"/>
              </w:rPr>
            </w:pPr>
            <w:r w:rsidRPr="00381BC7">
              <w:rPr>
                <w:rFonts w:ascii="Cambria" w:eastAsia="PMingLiU" w:hAnsi="Cambria" w:cs="Arial"/>
                <w:b w:val="0"/>
                <w:bCs w:val="0"/>
                <w:sz w:val="18"/>
                <w:szCs w:val="18"/>
                <w:lang w:eastAsia="zh-TW"/>
              </w:rPr>
              <w:t>Documentation that all personnel who supervise Level I fieldwork are educated in and informed of the curriculum and fieldwork program design and how this is accomplished, as well as the supervisor’s acknowledgement of their ability to support the fieldwork experience. Acknowledgement must occur prior to the commencement of the fieldwork experience.</w:t>
            </w:r>
          </w:p>
        </w:tc>
      </w:tr>
      <w:tr w:rsidR="003405B4" w:rsidRPr="00FD11AE" w14:paraId="535B1A5D" w14:textId="77777777" w:rsidTr="00241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Pr>
          <w:p w14:paraId="0FE3CE1D" w14:textId="77777777" w:rsidR="003405B4" w:rsidRPr="0065645B" w:rsidRDefault="003405B4">
            <w:pPr>
              <w:jc w:val="center"/>
              <w:rPr>
                <w:rFonts w:ascii="Cambria" w:eastAsia="PMingLiU" w:hAnsi="Cambria" w:cs="Arial"/>
                <w:b w:val="0"/>
                <w:sz w:val="18"/>
                <w:szCs w:val="18"/>
                <w:lang w:eastAsia="zh-TW"/>
              </w:rPr>
            </w:pPr>
            <w:r w:rsidRPr="0065645B">
              <w:rPr>
                <w:rFonts w:ascii="Cambria" w:eastAsia="PMingLiU" w:hAnsi="Cambria" w:cs="Arial"/>
                <w:sz w:val="18"/>
                <w:szCs w:val="18"/>
                <w:lang w:eastAsia="zh-TW"/>
              </w:rPr>
              <w:t>*C.1.9. Level I Fieldwork</w:t>
            </w:r>
          </w:p>
          <w:p w14:paraId="3166E48F" w14:textId="3C3DAE70" w:rsidR="003405B4" w:rsidRPr="0065645B" w:rsidRDefault="003405B4">
            <w:pPr>
              <w:jc w:val="center"/>
              <w:rPr>
                <w:rFonts w:ascii="Cambria" w:eastAsia="PMingLiU" w:hAnsi="Cambria" w:cs="Arial"/>
                <w:sz w:val="18"/>
                <w:szCs w:val="18"/>
                <w:lang w:eastAsia="zh-TW"/>
              </w:rPr>
            </w:pPr>
            <w:r w:rsidRPr="00FD11AE">
              <w:rPr>
                <w:rFonts w:ascii="Cambria" w:eastAsia="Calibri" w:hAnsi="Cambria" w:cs="Arial"/>
                <w:b w:val="0"/>
                <w:sz w:val="18"/>
                <w:szCs w:val="18"/>
              </w:rPr>
              <w:t>Degree Level:</w:t>
            </w:r>
            <w:r w:rsidR="00D0007B">
              <w:rPr>
                <w:rFonts w:ascii="Cambria" w:eastAsia="Calibri" w:hAnsi="Cambria" w:cs="Arial"/>
                <w:b w:val="0"/>
                <w:sz w:val="18"/>
                <w:szCs w:val="18"/>
              </w:rPr>
              <w:t xml:space="preserve"> </w:t>
            </w:r>
            <w:r w:rsidR="00D0007B" w:rsidRPr="000F233F">
              <w:rPr>
                <w:rFonts w:ascii="Cambria" w:eastAsia="Calibri" w:hAnsi="Cambria" w:cs="Arial"/>
                <w:bCs w:val="0"/>
                <w:sz w:val="18"/>
                <w:szCs w:val="18"/>
              </w:rPr>
              <w:t>All</w:t>
            </w:r>
          </w:p>
        </w:tc>
      </w:tr>
      <w:tr w:rsidR="003405B4" w:rsidRPr="00FD11AE" w14:paraId="457EA2B1" w14:textId="77777777" w:rsidTr="00241BD3">
        <w:tc>
          <w:tcPr>
            <w:cnfStyle w:val="001000000000" w:firstRow="0" w:lastRow="0" w:firstColumn="1" w:lastColumn="0" w:oddVBand="0" w:evenVBand="0" w:oddHBand="0" w:evenHBand="0" w:firstRowFirstColumn="0" w:firstRowLastColumn="0" w:lastRowFirstColumn="0" w:lastRowLastColumn="0"/>
            <w:tcW w:w="540" w:type="pct"/>
          </w:tcPr>
          <w:p w14:paraId="690F4882"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460" w:type="pct"/>
            <w:gridSpan w:val="2"/>
          </w:tcPr>
          <w:p w14:paraId="0A5DA48E" w14:textId="77777777" w:rsidR="003405B4" w:rsidRPr="0065645B" w:rsidRDefault="003405B4">
            <w:pPr>
              <w:ind w:right="-15"/>
              <w:rPr>
                <w:rFonts w:ascii="Cambria" w:eastAsia="PMingLiU" w:hAnsi="Cambria" w:cs="Arial"/>
                <w:sz w:val="18"/>
                <w:szCs w:val="18"/>
                <w:lang w:eastAsia="zh-TW"/>
              </w:rPr>
            </w:pPr>
          </w:p>
        </w:tc>
      </w:tr>
      <w:tr w:rsidR="003405B4" w:rsidRPr="00FD11AE" w14:paraId="1BB49C0A" w14:textId="77777777" w:rsidTr="00241B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40" w:type="pct"/>
          </w:tcPr>
          <w:p w14:paraId="2634489A"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4460" w:type="pct"/>
            <w:gridSpan w:val="2"/>
          </w:tcPr>
          <w:p w14:paraId="3ED20FCA" w14:textId="77777777" w:rsidR="003405B4" w:rsidRPr="00381BC7" w:rsidRDefault="003405B4" w:rsidP="00381BC7">
            <w:pPr>
              <w:ind w:right="-15"/>
              <w:rPr>
                <w:rFonts w:ascii="Cambria" w:eastAsia="PMingLiU" w:hAnsi="Cambria" w:cs="Arial"/>
                <w:b w:val="0"/>
                <w:bCs w:val="0"/>
                <w:sz w:val="18"/>
                <w:szCs w:val="18"/>
                <w:lang w:eastAsia="zh-TW"/>
              </w:rPr>
            </w:pPr>
            <w:r w:rsidRPr="00381BC7">
              <w:rPr>
                <w:rFonts w:ascii="Cambria" w:eastAsia="PMingLiU" w:hAnsi="Cambria" w:cs="Arial"/>
                <w:b w:val="0"/>
                <w:bCs w:val="0"/>
                <w:sz w:val="18"/>
                <w:szCs w:val="18"/>
                <w:lang w:eastAsia="zh-TW"/>
              </w:rPr>
              <w:t>Documentation of all Level I fieldwork experiences that are provided to students, including mechanisms for formal evaluation of student performance and means of ensuring that Level I fieldwork is not substituted for any part of Level II fieldwork.</w:t>
            </w:r>
          </w:p>
        </w:tc>
      </w:tr>
      <w:tr w:rsidR="003405B4" w:rsidRPr="00FD11AE" w14:paraId="0A1EA04F" w14:textId="77777777" w:rsidTr="00241BD3">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D0CECE" w:themeFill="background2" w:themeFillShade="E6"/>
          </w:tcPr>
          <w:p w14:paraId="7AD2F56F" w14:textId="77777777" w:rsidR="003405B4" w:rsidRPr="00F041CA" w:rsidRDefault="003405B4">
            <w:pPr>
              <w:rPr>
                <w:rFonts w:ascii="Cambria" w:hAnsi="Cambria" w:cs="Arial"/>
              </w:rPr>
            </w:pPr>
            <w:r w:rsidRPr="00F041CA">
              <w:rPr>
                <w:rFonts w:ascii="Cambria" w:hAnsi="Cambria" w:cs="Arial"/>
                <w:sz w:val="18"/>
                <w:szCs w:val="18"/>
              </w:rPr>
              <w:t>Level II Fieldwork</w:t>
            </w:r>
            <w:r w:rsidRPr="00F041CA">
              <w:rPr>
                <w:rFonts w:ascii="Cambria" w:hAnsi="Cambria"/>
              </w:rPr>
              <w:br/>
            </w:r>
            <w:r w:rsidRPr="00F041CA">
              <w:rPr>
                <w:rFonts w:ascii="Cambria" w:hAnsi="Cambria" w:cs="Arial"/>
                <w:sz w:val="18"/>
                <w:szCs w:val="18"/>
              </w:rPr>
              <w:t>The goal of Level II fieldwork is to develop competent, entry-level, generalist occupational therapists. Level II fieldwork must be integral to the program’s curriculum design and must include an in-depth experience in delivering occupational therapy services to clients, focusing on the application of purposeful and meaningful occupation and research, administration, and management of occupational therapy services. It is recommended that the student be exposed to a variety of clients across the lifespan and to a variety of settings. The program will:</w:t>
            </w:r>
          </w:p>
        </w:tc>
      </w:tr>
      <w:tr w:rsidR="003405B4" w:rsidRPr="00FD11AE" w14:paraId="06FB6C86" w14:textId="77777777" w:rsidTr="00241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Pr>
          <w:p w14:paraId="53F8A946" w14:textId="77777777" w:rsidR="003405B4" w:rsidRPr="0065645B" w:rsidRDefault="003405B4">
            <w:pPr>
              <w:jc w:val="center"/>
              <w:rPr>
                <w:rFonts w:ascii="Cambria" w:eastAsia="PMingLiU" w:hAnsi="Cambria" w:cs="Arial"/>
                <w:b w:val="0"/>
                <w:sz w:val="18"/>
                <w:szCs w:val="18"/>
                <w:lang w:eastAsia="zh-TW"/>
              </w:rPr>
            </w:pPr>
            <w:r w:rsidRPr="0065645B">
              <w:rPr>
                <w:rFonts w:ascii="Cambria" w:eastAsia="PMingLiU" w:hAnsi="Cambria" w:cs="Arial"/>
                <w:sz w:val="18"/>
                <w:szCs w:val="18"/>
                <w:lang w:eastAsia="zh-TW"/>
              </w:rPr>
              <w:t>*C.1.10. Length of Level II Fieldwork</w:t>
            </w:r>
          </w:p>
          <w:p w14:paraId="0582D393" w14:textId="03FF7745" w:rsidR="003405B4" w:rsidRPr="0065645B" w:rsidRDefault="003405B4">
            <w:pPr>
              <w:jc w:val="center"/>
              <w:rPr>
                <w:rFonts w:ascii="Cambria" w:eastAsia="PMingLiU" w:hAnsi="Cambria" w:cs="Arial"/>
                <w:sz w:val="18"/>
                <w:szCs w:val="18"/>
                <w:lang w:eastAsia="zh-TW"/>
              </w:rPr>
            </w:pPr>
            <w:r w:rsidRPr="00FD11AE">
              <w:rPr>
                <w:rFonts w:ascii="Cambria" w:eastAsia="Calibri" w:hAnsi="Cambria" w:cs="Arial"/>
                <w:b w:val="0"/>
                <w:sz w:val="18"/>
                <w:szCs w:val="18"/>
              </w:rPr>
              <w:t>Degree Level</w:t>
            </w:r>
            <w:r w:rsidRPr="00D0007B">
              <w:rPr>
                <w:rFonts w:ascii="Cambria" w:eastAsia="Calibri" w:hAnsi="Cambria" w:cs="Arial"/>
                <w:b w:val="0"/>
                <w:sz w:val="18"/>
                <w:szCs w:val="18"/>
              </w:rPr>
              <w:t>:</w:t>
            </w:r>
            <w:r w:rsidR="00D0007B" w:rsidRPr="00D0007B">
              <w:rPr>
                <w:rFonts w:ascii="Cambria" w:eastAsia="Calibri" w:hAnsi="Cambria" w:cs="Arial"/>
                <w:b w:val="0"/>
                <w:sz w:val="18"/>
                <w:szCs w:val="18"/>
              </w:rPr>
              <w:t xml:space="preserve"> All</w:t>
            </w:r>
          </w:p>
        </w:tc>
      </w:tr>
      <w:tr w:rsidR="003405B4" w:rsidRPr="00FD11AE" w14:paraId="6A5569DC" w14:textId="77777777" w:rsidTr="00241BD3">
        <w:tc>
          <w:tcPr>
            <w:cnfStyle w:val="001000000000" w:firstRow="0" w:lastRow="0" w:firstColumn="1" w:lastColumn="0" w:oddVBand="0" w:evenVBand="0" w:oddHBand="0" w:evenHBand="0" w:firstRowFirstColumn="0" w:firstRowLastColumn="0" w:lastRowFirstColumn="0" w:lastRowLastColumn="0"/>
            <w:tcW w:w="540" w:type="pct"/>
          </w:tcPr>
          <w:p w14:paraId="767EF40B"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460" w:type="pct"/>
            <w:gridSpan w:val="2"/>
          </w:tcPr>
          <w:p w14:paraId="7F654001" w14:textId="77777777" w:rsidR="003405B4" w:rsidRPr="0065645B" w:rsidRDefault="003405B4">
            <w:pPr>
              <w:ind w:right="-15"/>
              <w:rPr>
                <w:rFonts w:ascii="Cambria" w:eastAsia="PMingLiU" w:hAnsi="Cambria" w:cs="Arial"/>
                <w:sz w:val="18"/>
                <w:szCs w:val="18"/>
                <w:lang w:eastAsia="zh-TW"/>
              </w:rPr>
            </w:pPr>
          </w:p>
        </w:tc>
      </w:tr>
      <w:tr w:rsidR="003405B4" w:rsidRPr="00FD11AE" w14:paraId="76E0B73E" w14:textId="77777777" w:rsidTr="00241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pct"/>
          </w:tcPr>
          <w:p w14:paraId="69CB14BB"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4460" w:type="pct"/>
            <w:gridSpan w:val="2"/>
          </w:tcPr>
          <w:p w14:paraId="2EE734C8" w14:textId="7819D138" w:rsidR="003405B4" w:rsidRPr="00381BC7" w:rsidRDefault="003405B4" w:rsidP="00381BC7">
            <w:pPr>
              <w:ind w:right="-15"/>
              <w:rPr>
                <w:rFonts w:ascii="Cambria" w:eastAsia="PMingLiU" w:hAnsi="Cambria" w:cs="Arial"/>
                <w:b w:val="0"/>
                <w:bCs w:val="0"/>
                <w:sz w:val="18"/>
                <w:szCs w:val="18"/>
                <w:lang w:eastAsia="zh-TW"/>
              </w:rPr>
            </w:pPr>
            <w:r w:rsidRPr="00381BC7">
              <w:rPr>
                <w:rFonts w:ascii="Cambria" w:eastAsia="PMingLiU" w:hAnsi="Cambria" w:cs="Arial"/>
                <w:b w:val="0"/>
                <w:bCs w:val="0"/>
                <w:sz w:val="18"/>
                <w:szCs w:val="18"/>
                <w:lang w:eastAsia="zh-TW"/>
              </w:rPr>
              <w:t xml:space="preserve">A documented policy requiring a minimum of 24 weeks’ full-time Level II fieldwork, which may be completed on a part-time basis </w:t>
            </w:r>
            <w:r w:rsidR="00381BC7">
              <w:rPr>
                <w:rFonts w:ascii="Cambria" w:eastAsia="PMingLiU" w:hAnsi="Cambria" w:cs="Arial"/>
                <w:b w:val="0"/>
                <w:bCs w:val="0"/>
                <w:sz w:val="18"/>
                <w:szCs w:val="18"/>
                <w:lang w:eastAsia="zh-TW"/>
              </w:rPr>
              <w:t>provided</w:t>
            </w:r>
            <w:r w:rsidRPr="00381BC7">
              <w:rPr>
                <w:rFonts w:ascii="Cambria" w:eastAsia="PMingLiU" w:hAnsi="Cambria" w:cs="Arial"/>
                <w:b w:val="0"/>
                <w:bCs w:val="0"/>
                <w:sz w:val="18"/>
                <w:szCs w:val="18"/>
                <w:lang w:eastAsia="zh-TW"/>
              </w:rPr>
              <w:t xml:space="preserve"> it is at least 50% of an FTE at that site. Documentation should include whether or not a student can complete Level II fieldwork in a minimum of one setting if it is reflective of more than one practice area, or in a maximum of four different settings.</w:t>
            </w:r>
          </w:p>
        </w:tc>
      </w:tr>
      <w:tr w:rsidR="003405B4" w:rsidRPr="00FD11AE" w14:paraId="36CC261C" w14:textId="77777777" w:rsidTr="00241BD3">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Pr>
          <w:p w14:paraId="25E2B684" w14:textId="77777777" w:rsidR="003405B4" w:rsidRPr="0065645B" w:rsidRDefault="003405B4">
            <w:pPr>
              <w:jc w:val="center"/>
              <w:rPr>
                <w:rFonts w:ascii="Cambria" w:eastAsia="PMingLiU" w:hAnsi="Cambria" w:cs="Arial"/>
                <w:b w:val="0"/>
                <w:sz w:val="18"/>
                <w:szCs w:val="18"/>
                <w:lang w:eastAsia="zh-TW"/>
              </w:rPr>
            </w:pPr>
            <w:r w:rsidRPr="0065645B">
              <w:rPr>
                <w:rFonts w:ascii="Cambria" w:eastAsia="PMingLiU" w:hAnsi="Cambria" w:cs="Arial"/>
                <w:sz w:val="18"/>
                <w:szCs w:val="18"/>
                <w:lang w:eastAsia="zh-TW"/>
              </w:rPr>
              <w:t>*C.1.11. Qualified Level II Fieldwork Supervisors</w:t>
            </w:r>
          </w:p>
          <w:p w14:paraId="0580BC80" w14:textId="28C708EA" w:rsidR="003405B4" w:rsidRPr="0065645B" w:rsidRDefault="003405B4">
            <w:pPr>
              <w:jc w:val="center"/>
              <w:rPr>
                <w:rFonts w:ascii="Cambria" w:eastAsia="PMingLiU" w:hAnsi="Cambria" w:cs="Arial"/>
                <w:sz w:val="18"/>
                <w:szCs w:val="18"/>
                <w:lang w:eastAsia="zh-TW"/>
              </w:rPr>
            </w:pPr>
            <w:r w:rsidRPr="00FD11AE">
              <w:rPr>
                <w:rFonts w:ascii="Cambria" w:eastAsia="Calibri" w:hAnsi="Cambria" w:cs="Arial"/>
                <w:b w:val="0"/>
                <w:sz w:val="18"/>
                <w:szCs w:val="18"/>
              </w:rPr>
              <w:t>Degree Level:</w:t>
            </w:r>
            <w:r w:rsidR="00641088">
              <w:rPr>
                <w:rFonts w:ascii="Cambria" w:eastAsia="Calibri" w:hAnsi="Cambria" w:cs="Arial"/>
                <w:b w:val="0"/>
                <w:sz w:val="18"/>
                <w:szCs w:val="18"/>
              </w:rPr>
              <w:t xml:space="preserve"> </w:t>
            </w:r>
            <w:r w:rsidR="00641088" w:rsidRPr="00641088">
              <w:rPr>
                <w:rFonts w:ascii="Cambria" w:eastAsia="Calibri" w:hAnsi="Cambria" w:cs="Arial"/>
                <w:b w:val="0"/>
                <w:sz w:val="18"/>
                <w:szCs w:val="18"/>
              </w:rPr>
              <w:t>All</w:t>
            </w:r>
          </w:p>
        </w:tc>
      </w:tr>
      <w:tr w:rsidR="003405B4" w:rsidRPr="00FD11AE" w14:paraId="2ED68C32" w14:textId="77777777" w:rsidTr="00241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pct"/>
          </w:tcPr>
          <w:p w14:paraId="50DECF12"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460" w:type="pct"/>
            <w:gridSpan w:val="2"/>
          </w:tcPr>
          <w:p w14:paraId="0EBAC9A6" w14:textId="77777777" w:rsidR="003405B4" w:rsidRPr="0065645B" w:rsidRDefault="003405B4">
            <w:pPr>
              <w:ind w:right="-15"/>
              <w:rPr>
                <w:rFonts w:ascii="Cambria" w:eastAsia="PMingLiU" w:hAnsi="Cambria" w:cs="Arial"/>
                <w:sz w:val="18"/>
                <w:szCs w:val="18"/>
                <w:lang w:eastAsia="zh-TW"/>
              </w:rPr>
            </w:pPr>
          </w:p>
        </w:tc>
      </w:tr>
      <w:tr w:rsidR="003405B4" w:rsidRPr="00FD11AE" w14:paraId="18750BDC" w14:textId="77777777" w:rsidTr="00241BD3">
        <w:tc>
          <w:tcPr>
            <w:cnfStyle w:val="001000000000" w:firstRow="0" w:lastRow="0" w:firstColumn="1" w:lastColumn="0" w:oddVBand="0" w:evenVBand="0" w:oddHBand="0" w:evenHBand="0" w:firstRowFirstColumn="0" w:firstRowLastColumn="0" w:lastRowFirstColumn="0" w:lastRowLastColumn="0"/>
            <w:tcW w:w="540" w:type="pct"/>
          </w:tcPr>
          <w:p w14:paraId="77CD180D"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4460" w:type="pct"/>
            <w:gridSpan w:val="2"/>
          </w:tcPr>
          <w:p w14:paraId="1220AC47" w14:textId="46320AA1" w:rsidR="003405B4" w:rsidRPr="00FD11AE" w:rsidRDefault="003405B4" w:rsidP="008B770C">
            <w:pPr>
              <w:numPr>
                <w:ilvl w:val="0"/>
                <w:numId w:val="56"/>
              </w:numPr>
              <w:ind w:left="330" w:right="-15"/>
              <w:contextualSpacing/>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Documentation of the process for ensuring that each supervising therapist is a currently licensed or otherwise regula</w:t>
            </w:r>
            <w:r w:rsidR="00C31627">
              <w:rPr>
                <w:rFonts w:ascii="Cambria" w:eastAsia="PMingLiU" w:hAnsi="Cambria" w:cs="Arial"/>
                <w:b w:val="0"/>
                <w:sz w:val="18"/>
                <w:szCs w:val="18"/>
                <w:lang w:eastAsia="zh-TW"/>
              </w:rPr>
              <w:t xml:space="preserve">ted OT or OTA has </w:t>
            </w:r>
            <w:r w:rsidRPr="00FD11AE">
              <w:rPr>
                <w:rFonts w:ascii="Cambria" w:eastAsia="PMingLiU" w:hAnsi="Cambria" w:cs="Arial"/>
                <w:b w:val="0"/>
                <w:sz w:val="18"/>
                <w:szCs w:val="18"/>
                <w:lang w:eastAsia="zh-TW"/>
              </w:rPr>
              <w:t xml:space="preserve">a minimum of 1 year full-time (or its equivalent) of practice experience as a licensed or otherwise regulated </w:t>
            </w:r>
            <w:r w:rsidR="00C31627">
              <w:rPr>
                <w:rFonts w:ascii="Cambria" w:eastAsia="PMingLiU" w:hAnsi="Cambria" w:cs="Arial"/>
                <w:b w:val="0"/>
                <w:sz w:val="18"/>
                <w:szCs w:val="18"/>
                <w:lang w:eastAsia="zh-TW"/>
              </w:rPr>
              <w:t xml:space="preserve">OT or OTA (depending on degree level of program- refer to Standard) </w:t>
            </w:r>
            <w:r w:rsidRPr="00FD11AE">
              <w:rPr>
                <w:rFonts w:ascii="Cambria" w:eastAsia="PMingLiU" w:hAnsi="Cambria" w:cs="Arial"/>
                <w:b w:val="0"/>
                <w:sz w:val="18"/>
                <w:szCs w:val="18"/>
                <w:lang w:eastAsia="zh-TW"/>
              </w:rPr>
              <w:t>prior to the onset of the Level II fieldwork.</w:t>
            </w:r>
          </w:p>
          <w:p w14:paraId="0A7DD585" w14:textId="77777777" w:rsidR="003405B4" w:rsidRPr="00FD11AE" w:rsidRDefault="003405B4" w:rsidP="008B770C">
            <w:pPr>
              <w:numPr>
                <w:ilvl w:val="0"/>
                <w:numId w:val="56"/>
              </w:numPr>
              <w:ind w:left="330" w:right="-15"/>
              <w:contextualSpacing/>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Documentation of the process for ensuring that each supervising therapist is adequately prepared to serve as a fieldwork educator prior to the Level II fieldwork.</w:t>
            </w:r>
          </w:p>
        </w:tc>
      </w:tr>
      <w:tr w:rsidR="003405B4" w:rsidRPr="00FD11AE" w14:paraId="1B07CA1A" w14:textId="77777777" w:rsidTr="00241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Pr>
          <w:p w14:paraId="5D54C7C5" w14:textId="77777777" w:rsidR="003405B4" w:rsidRPr="0065645B" w:rsidRDefault="003405B4">
            <w:pPr>
              <w:jc w:val="center"/>
              <w:rPr>
                <w:rFonts w:ascii="Cambria" w:eastAsia="PMingLiU" w:hAnsi="Cambria" w:cs="Arial"/>
                <w:b w:val="0"/>
                <w:sz w:val="18"/>
                <w:szCs w:val="18"/>
                <w:lang w:eastAsia="zh-TW"/>
              </w:rPr>
            </w:pPr>
            <w:r w:rsidRPr="0065645B">
              <w:rPr>
                <w:rFonts w:ascii="Cambria" w:eastAsia="PMingLiU" w:hAnsi="Cambria" w:cs="Arial"/>
                <w:sz w:val="18"/>
                <w:szCs w:val="18"/>
                <w:lang w:eastAsia="zh-TW"/>
              </w:rPr>
              <w:t>*C.1.12. Evaluating the Effectiveness of Supervision</w:t>
            </w:r>
          </w:p>
          <w:p w14:paraId="1880AA09" w14:textId="01FAE8FD" w:rsidR="003405B4" w:rsidRPr="0065645B" w:rsidRDefault="003405B4">
            <w:pPr>
              <w:jc w:val="center"/>
              <w:rPr>
                <w:rFonts w:ascii="Cambria" w:hAnsi="Cambria" w:cs="Arial"/>
                <w:sz w:val="18"/>
                <w:szCs w:val="18"/>
              </w:rPr>
            </w:pPr>
            <w:r w:rsidRPr="00FD11AE">
              <w:rPr>
                <w:rFonts w:ascii="Cambria" w:eastAsia="Calibri" w:hAnsi="Cambria" w:cs="Arial"/>
                <w:b w:val="0"/>
                <w:sz w:val="18"/>
                <w:szCs w:val="18"/>
              </w:rPr>
              <w:t>Degree Level:</w:t>
            </w:r>
            <w:r w:rsidR="00641088" w:rsidRPr="00641088">
              <w:rPr>
                <w:rFonts w:ascii="Cambria" w:eastAsia="Calibri" w:hAnsi="Cambria" w:cs="Arial"/>
                <w:b w:val="0"/>
                <w:sz w:val="18"/>
                <w:szCs w:val="18"/>
              </w:rPr>
              <w:t xml:space="preserve"> All</w:t>
            </w:r>
          </w:p>
        </w:tc>
      </w:tr>
      <w:tr w:rsidR="003405B4" w:rsidRPr="00FD11AE" w14:paraId="05CB10C3" w14:textId="77777777" w:rsidTr="00241BD3">
        <w:tc>
          <w:tcPr>
            <w:cnfStyle w:val="001000000000" w:firstRow="0" w:lastRow="0" w:firstColumn="1" w:lastColumn="0" w:oddVBand="0" w:evenVBand="0" w:oddHBand="0" w:evenHBand="0" w:firstRowFirstColumn="0" w:firstRowLastColumn="0" w:lastRowFirstColumn="0" w:lastRowLastColumn="0"/>
            <w:tcW w:w="540" w:type="pct"/>
          </w:tcPr>
          <w:p w14:paraId="14E10F14"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460" w:type="pct"/>
            <w:gridSpan w:val="2"/>
          </w:tcPr>
          <w:p w14:paraId="190C3E9F" w14:textId="77777777" w:rsidR="003405B4" w:rsidRPr="0065645B" w:rsidRDefault="003405B4">
            <w:pPr>
              <w:ind w:right="-15"/>
              <w:rPr>
                <w:rFonts w:ascii="Cambria" w:eastAsia="PMingLiU" w:hAnsi="Cambria" w:cs="Arial"/>
                <w:sz w:val="18"/>
                <w:szCs w:val="18"/>
                <w:lang w:eastAsia="zh-TW"/>
              </w:rPr>
            </w:pPr>
          </w:p>
        </w:tc>
      </w:tr>
      <w:tr w:rsidR="003405B4" w:rsidRPr="00FD11AE" w14:paraId="431532D7" w14:textId="77777777" w:rsidTr="00241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pct"/>
          </w:tcPr>
          <w:p w14:paraId="5A4EC8C1"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4460" w:type="pct"/>
            <w:gridSpan w:val="2"/>
          </w:tcPr>
          <w:p w14:paraId="1B786BA2" w14:textId="77777777" w:rsidR="003405B4" w:rsidRPr="00FD11AE" w:rsidRDefault="003405B4" w:rsidP="008B770C">
            <w:pPr>
              <w:numPr>
                <w:ilvl w:val="0"/>
                <w:numId w:val="55"/>
              </w:numPr>
              <w:ind w:left="330" w:right="-15"/>
              <w:contextualSpacing/>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Documentation of how the fieldwork supervision is evaluated.</w:t>
            </w:r>
          </w:p>
          <w:p w14:paraId="75C5DF52" w14:textId="77777777" w:rsidR="003405B4" w:rsidRPr="00FD11AE" w:rsidRDefault="003405B4" w:rsidP="008B770C">
            <w:pPr>
              <w:numPr>
                <w:ilvl w:val="0"/>
                <w:numId w:val="55"/>
              </w:numPr>
              <w:ind w:left="330" w:right="-15"/>
              <w:contextualSpacing/>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Documentation of the process for the educational program providing resources to enhance fieldwork educator supervision.</w:t>
            </w:r>
          </w:p>
        </w:tc>
      </w:tr>
      <w:tr w:rsidR="003405B4" w:rsidRPr="00FD11AE" w14:paraId="049BA995" w14:textId="77777777" w:rsidTr="00241BD3">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Pr>
          <w:p w14:paraId="1F4C4B3B" w14:textId="77777777" w:rsidR="003405B4" w:rsidRPr="0065645B" w:rsidRDefault="003405B4" w:rsidP="00BD78EC">
            <w:pPr>
              <w:keepNext/>
              <w:keepLines/>
              <w:jc w:val="center"/>
              <w:rPr>
                <w:rFonts w:ascii="Cambria" w:eastAsia="PMingLiU" w:hAnsi="Cambria" w:cs="Arial"/>
                <w:b w:val="0"/>
                <w:sz w:val="18"/>
                <w:szCs w:val="18"/>
                <w:lang w:eastAsia="zh-TW"/>
              </w:rPr>
            </w:pPr>
            <w:r w:rsidRPr="0065645B">
              <w:rPr>
                <w:rFonts w:ascii="Cambria" w:eastAsia="PMingLiU" w:hAnsi="Cambria" w:cs="Arial"/>
                <w:sz w:val="18"/>
                <w:szCs w:val="18"/>
                <w:lang w:eastAsia="zh-TW"/>
              </w:rPr>
              <w:t>C.1.13. Level II Fieldwork Supervision</w:t>
            </w:r>
          </w:p>
          <w:p w14:paraId="4CEEEA34" w14:textId="12D14628" w:rsidR="003405B4" w:rsidRPr="0065645B" w:rsidRDefault="003405B4" w:rsidP="00BD78EC">
            <w:pPr>
              <w:keepNext/>
              <w:keepLines/>
              <w:jc w:val="center"/>
              <w:rPr>
                <w:rFonts w:ascii="Cambria" w:hAnsi="Cambria" w:cs="Arial"/>
                <w:sz w:val="18"/>
                <w:szCs w:val="18"/>
              </w:rPr>
            </w:pPr>
            <w:r w:rsidRPr="00FD11AE">
              <w:rPr>
                <w:rFonts w:ascii="Cambria" w:eastAsia="Calibri" w:hAnsi="Cambria" w:cs="Arial"/>
                <w:b w:val="0"/>
                <w:sz w:val="18"/>
                <w:szCs w:val="18"/>
              </w:rPr>
              <w:t>Degree Level:</w:t>
            </w:r>
            <w:r w:rsidR="00641088">
              <w:rPr>
                <w:rFonts w:ascii="Cambria" w:eastAsia="Calibri" w:hAnsi="Cambria" w:cs="Arial"/>
                <w:b w:val="0"/>
                <w:sz w:val="18"/>
                <w:szCs w:val="18"/>
              </w:rPr>
              <w:t xml:space="preserve"> </w:t>
            </w:r>
            <w:r w:rsidR="002F705B" w:rsidRPr="002F705B">
              <w:rPr>
                <w:rFonts w:ascii="Cambria" w:eastAsia="Calibri" w:hAnsi="Cambria" w:cs="Arial"/>
                <w:b w:val="0"/>
                <w:sz w:val="18"/>
                <w:szCs w:val="18"/>
              </w:rPr>
              <w:t>All</w:t>
            </w:r>
          </w:p>
        </w:tc>
      </w:tr>
      <w:tr w:rsidR="003405B4" w:rsidRPr="00FD11AE" w14:paraId="34EE7CF5" w14:textId="77777777" w:rsidTr="00241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pct"/>
          </w:tcPr>
          <w:p w14:paraId="62C560B0"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460" w:type="pct"/>
            <w:gridSpan w:val="2"/>
          </w:tcPr>
          <w:p w14:paraId="491B3C8B" w14:textId="77777777" w:rsidR="003405B4" w:rsidRPr="0065645B" w:rsidRDefault="003405B4">
            <w:pPr>
              <w:ind w:right="-15"/>
              <w:rPr>
                <w:rFonts w:ascii="Cambria" w:eastAsia="PMingLiU" w:hAnsi="Cambria" w:cs="Arial"/>
                <w:sz w:val="18"/>
                <w:szCs w:val="18"/>
                <w:lang w:eastAsia="zh-TW"/>
              </w:rPr>
            </w:pPr>
          </w:p>
        </w:tc>
      </w:tr>
      <w:tr w:rsidR="003405B4" w:rsidRPr="00FD11AE" w14:paraId="7EB9C660" w14:textId="77777777" w:rsidTr="00241BD3">
        <w:tc>
          <w:tcPr>
            <w:cnfStyle w:val="001000000000" w:firstRow="0" w:lastRow="0" w:firstColumn="1" w:lastColumn="0" w:oddVBand="0" w:evenVBand="0" w:oddHBand="0" w:evenHBand="0" w:firstRowFirstColumn="0" w:firstRowLastColumn="0" w:lastRowFirstColumn="0" w:lastRowLastColumn="0"/>
            <w:tcW w:w="540" w:type="pct"/>
          </w:tcPr>
          <w:p w14:paraId="3C3CA263"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4460" w:type="pct"/>
            <w:gridSpan w:val="2"/>
          </w:tcPr>
          <w:p w14:paraId="7D2E9291" w14:textId="77777777" w:rsidR="003405B4" w:rsidRPr="00381BC7" w:rsidRDefault="003405B4" w:rsidP="00381BC7">
            <w:pPr>
              <w:ind w:right="-15"/>
              <w:rPr>
                <w:rFonts w:ascii="Cambria" w:eastAsia="PMingLiU" w:hAnsi="Cambria" w:cs="Arial"/>
                <w:b w:val="0"/>
                <w:bCs w:val="0"/>
                <w:sz w:val="18"/>
                <w:szCs w:val="18"/>
                <w:lang w:eastAsia="zh-TW"/>
              </w:rPr>
            </w:pPr>
            <w:r w:rsidRPr="00381BC7">
              <w:rPr>
                <w:rFonts w:ascii="Cambria" w:eastAsia="PMingLiU" w:hAnsi="Cambria" w:cs="Arial"/>
                <w:b w:val="0"/>
                <w:bCs w:val="0"/>
                <w:sz w:val="18"/>
                <w:szCs w:val="18"/>
                <w:lang w:eastAsia="zh-TW"/>
              </w:rPr>
              <w:t>A documented policy that ensures Level II fieldwork supervision is direct and then decreases as appropriate.</w:t>
            </w:r>
          </w:p>
        </w:tc>
      </w:tr>
      <w:tr w:rsidR="003405B4" w:rsidRPr="00FD11AE" w14:paraId="735069CF" w14:textId="77777777" w:rsidTr="00241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Pr>
          <w:p w14:paraId="37FC3AE6" w14:textId="77777777" w:rsidR="003405B4" w:rsidRPr="0065645B" w:rsidRDefault="003405B4" w:rsidP="00BD78EC">
            <w:pPr>
              <w:jc w:val="center"/>
              <w:rPr>
                <w:rFonts w:ascii="Cambria" w:eastAsia="PMingLiU" w:hAnsi="Cambria" w:cs="Arial"/>
                <w:b w:val="0"/>
                <w:sz w:val="18"/>
                <w:szCs w:val="18"/>
                <w:lang w:eastAsia="zh-TW"/>
              </w:rPr>
            </w:pPr>
            <w:r w:rsidRPr="0065645B">
              <w:rPr>
                <w:rFonts w:ascii="Cambria" w:eastAsia="PMingLiU" w:hAnsi="Cambria" w:cs="Arial"/>
                <w:sz w:val="18"/>
                <w:szCs w:val="18"/>
                <w:lang w:eastAsia="zh-TW"/>
              </w:rPr>
              <w:t>*C.1.14. Fieldwork Supervision Where No OT Services Exist</w:t>
            </w:r>
          </w:p>
          <w:p w14:paraId="626C644B" w14:textId="52A7D52C" w:rsidR="003405B4" w:rsidRPr="0065645B" w:rsidRDefault="003405B4" w:rsidP="00BD78EC">
            <w:pPr>
              <w:jc w:val="center"/>
              <w:rPr>
                <w:rFonts w:ascii="Cambria" w:eastAsia="PMingLiU" w:hAnsi="Cambria" w:cs="Arial"/>
                <w:sz w:val="18"/>
                <w:szCs w:val="18"/>
                <w:lang w:eastAsia="zh-TW"/>
              </w:rPr>
            </w:pPr>
            <w:r w:rsidRPr="00FD11AE">
              <w:rPr>
                <w:rFonts w:ascii="Cambria" w:eastAsia="Calibri" w:hAnsi="Cambria" w:cs="Arial"/>
                <w:b w:val="0"/>
                <w:sz w:val="18"/>
                <w:szCs w:val="18"/>
              </w:rPr>
              <w:t>Degree Level:</w:t>
            </w:r>
            <w:r w:rsidR="005C4180" w:rsidRPr="005C4180">
              <w:rPr>
                <w:rFonts w:ascii="Cambria" w:eastAsia="Calibri" w:hAnsi="Cambria" w:cs="Arial"/>
                <w:b w:val="0"/>
                <w:sz w:val="18"/>
                <w:szCs w:val="18"/>
              </w:rPr>
              <w:t xml:space="preserve"> All</w:t>
            </w:r>
          </w:p>
        </w:tc>
      </w:tr>
      <w:tr w:rsidR="003405B4" w:rsidRPr="00FD11AE" w14:paraId="7D7C0F86" w14:textId="77777777" w:rsidTr="00241BD3">
        <w:tc>
          <w:tcPr>
            <w:cnfStyle w:val="001000000000" w:firstRow="0" w:lastRow="0" w:firstColumn="1" w:lastColumn="0" w:oddVBand="0" w:evenVBand="0" w:oddHBand="0" w:evenHBand="0" w:firstRowFirstColumn="0" w:firstRowLastColumn="0" w:lastRowFirstColumn="0" w:lastRowLastColumn="0"/>
            <w:tcW w:w="540" w:type="pct"/>
          </w:tcPr>
          <w:p w14:paraId="6EF81EDC"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460" w:type="pct"/>
            <w:gridSpan w:val="2"/>
          </w:tcPr>
          <w:p w14:paraId="3FC4D715" w14:textId="77777777" w:rsidR="003405B4" w:rsidRPr="0065645B" w:rsidRDefault="003405B4">
            <w:pPr>
              <w:ind w:right="-15"/>
              <w:rPr>
                <w:rFonts w:ascii="Cambria" w:eastAsia="PMingLiU" w:hAnsi="Cambria" w:cs="Arial"/>
                <w:sz w:val="18"/>
                <w:szCs w:val="18"/>
                <w:lang w:eastAsia="zh-TW"/>
              </w:rPr>
            </w:pPr>
          </w:p>
        </w:tc>
      </w:tr>
      <w:tr w:rsidR="003405B4" w:rsidRPr="00FD11AE" w14:paraId="4DA9C257" w14:textId="77777777" w:rsidTr="00241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pct"/>
          </w:tcPr>
          <w:p w14:paraId="1B6C9226"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4460" w:type="pct"/>
            <w:gridSpan w:val="2"/>
          </w:tcPr>
          <w:p w14:paraId="2F2F890F" w14:textId="77777777" w:rsidR="003405B4" w:rsidRPr="00381BC7" w:rsidRDefault="003405B4" w:rsidP="00381BC7">
            <w:pPr>
              <w:ind w:right="-15"/>
              <w:rPr>
                <w:rFonts w:ascii="Cambria" w:eastAsia="PMingLiU" w:hAnsi="Cambria" w:cs="Arial"/>
                <w:b w:val="0"/>
                <w:bCs w:val="0"/>
                <w:sz w:val="18"/>
                <w:szCs w:val="18"/>
                <w:lang w:eastAsia="zh-TW"/>
              </w:rPr>
            </w:pPr>
            <w:r w:rsidRPr="00381BC7">
              <w:rPr>
                <w:rFonts w:ascii="Cambria" w:eastAsia="PMingLiU" w:hAnsi="Cambria" w:cs="Arial"/>
                <w:b w:val="0"/>
                <w:bCs w:val="0"/>
                <w:sz w:val="18"/>
                <w:szCs w:val="18"/>
                <w:lang w:eastAsia="zh-TW"/>
              </w:rPr>
              <w:t>Documentation of a plan for supervision where no occupational therapy services exist.</w:t>
            </w:r>
          </w:p>
        </w:tc>
      </w:tr>
      <w:tr w:rsidR="003405B4" w:rsidRPr="00FD11AE" w14:paraId="70F58769" w14:textId="77777777" w:rsidTr="00241BD3">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Pr>
          <w:p w14:paraId="04915ECC" w14:textId="77777777" w:rsidR="003405B4" w:rsidRPr="0065645B" w:rsidRDefault="003405B4">
            <w:pPr>
              <w:jc w:val="center"/>
              <w:rPr>
                <w:rFonts w:ascii="Cambria" w:eastAsia="PMingLiU" w:hAnsi="Cambria" w:cs="Arial"/>
                <w:b w:val="0"/>
                <w:sz w:val="18"/>
                <w:szCs w:val="18"/>
                <w:lang w:eastAsia="zh-TW"/>
              </w:rPr>
            </w:pPr>
            <w:r w:rsidRPr="0065645B">
              <w:rPr>
                <w:rFonts w:ascii="Cambria" w:eastAsia="PMingLiU" w:hAnsi="Cambria" w:cs="Arial"/>
                <w:sz w:val="18"/>
                <w:szCs w:val="18"/>
                <w:lang w:eastAsia="zh-TW"/>
              </w:rPr>
              <w:t>C.1.15. Evaluation of Student Performance on Level II Fieldwork</w:t>
            </w:r>
          </w:p>
          <w:p w14:paraId="57EE6DC2" w14:textId="0FAA5C11" w:rsidR="003405B4" w:rsidRPr="0065645B" w:rsidRDefault="003405B4">
            <w:pPr>
              <w:jc w:val="center"/>
              <w:rPr>
                <w:rFonts w:ascii="Cambria" w:eastAsia="PMingLiU" w:hAnsi="Cambria" w:cs="Arial"/>
                <w:sz w:val="18"/>
                <w:szCs w:val="18"/>
                <w:lang w:eastAsia="zh-TW"/>
              </w:rPr>
            </w:pPr>
            <w:r w:rsidRPr="00FD11AE">
              <w:rPr>
                <w:rFonts w:ascii="Cambria" w:eastAsia="Calibri" w:hAnsi="Cambria" w:cs="Arial"/>
                <w:b w:val="0"/>
                <w:sz w:val="18"/>
                <w:szCs w:val="18"/>
              </w:rPr>
              <w:t>Degree Level:</w:t>
            </w:r>
            <w:r w:rsidR="005C4180">
              <w:rPr>
                <w:rFonts w:ascii="Cambria" w:eastAsia="Calibri" w:hAnsi="Cambria" w:cs="Arial"/>
                <w:b w:val="0"/>
                <w:sz w:val="18"/>
                <w:szCs w:val="18"/>
              </w:rPr>
              <w:t xml:space="preserve"> </w:t>
            </w:r>
            <w:r w:rsidR="005C4180" w:rsidRPr="005C4180">
              <w:rPr>
                <w:rFonts w:ascii="Cambria" w:eastAsia="Calibri" w:hAnsi="Cambria" w:cs="Arial"/>
                <w:b w:val="0"/>
                <w:sz w:val="18"/>
                <w:szCs w:val="18"/>
              </w:rPr>
              <w:t>All</w:t>
            </w:r>
          </w:p>
        </w:tc>
      </w:tr>
      <w:tr w:rsidR="003405B4" w:rsidRPr="00FD11AE" w14:paraId="6541A399" w14:textId="77777777" w:rsidTr="00241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pct"/>
          </w:tcPr>
          <w:p w14:paraId="1658C27B"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460" w:type="pct"/>
            <w:gridSpan w:val="2"/>
          </w:tcPr>
          <w:p w14:paraId="66299B8F" w14:textId="77777777" w:rsidR="003405B4" w:rsidRPr="0065645B" w:rsidRDefault="003405B4">
            <w:pPr>
              <w:ind w:right="-15"/>
              <w:rPr>
                <w:rFonts w:ascii="Cambria" w:eastAsia="PMingLiU" w:hAnsi="Cambria" w:cs="Arial"/>
                <w:sz w:val="18"/>
                <w:szCs w:val="18"/>
                <w:lang w:eastAsia="zh-TW"/>
              </w:rPr>
            </w:pPr>
          </w:p>
        </w:tc>
      </w:tr>
      <w:tr w:rsidR="003405B4" w:rsidRPr="00FD11AE" w14:paraId="02BA9039" w14:textId="77777777" w:rsidTr="00241BD3">
        <w:tc>
          <w:tcPr>
            <w:cnfStyle w:val="001000000000" w:firstRow="0" w:lastRow="0" w:firstColumn="1" w:lastColumn="0" w:oddVBand="0" w:evenVBand="0" w:oddHBand="0" w:evenHBand="0" w:firstRowFirstColumn="0" w:firstRowLastColumn="0" w:lastRowFirstColumn="0" w:lastRowLastColumn="0"/>
            <w:tcW w:w="540" w:type="pct"/>
          </w:tcPr>
          <w:p w14:paraId="222E1EF1"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4460" w:type="pct"/>
            <w:gridSpan w:val="2"/>
          </w:tcPr>
          <w:p w14:paraId="5E65CEC7" w14:textId="77777777" w:rsidR="003405B4" w:rsidRPr="00381BC7" w:rsidRDefault="003405B4" w:rsidP="00381BC7">
            <w:pPr>
              <w:ind w:right="-15"/>
              <w:rPr>
                <w:rFonts w:ascii="Cambria" w:eastAsia="PMingLiU" w:hAnsi="Cambria" w:cs="Arial"/>
                <w:b w:val="0"/>
                <w:bCs w:val="0"/>
                <w:sz w:val="18"/>
                <w:szCs w:val="18"/>
                <w:lang w:eastAsia="zh-TW"/>
              </w:rPr>
            </w:pPr>
            <w:r w:rsidRPr="00381BC7">
              <w:rPr>
                <w:rFonts w:ascii="Cambria" w:eastAsia="PMingLiU" w:hAnsi="Cambria" w:cs="Arial"/>
                <w:b w:val="0"/>
                <w:bCs w:val="0"/>
                <w:sz w:val="18"/>
                <w:szCs w:val="18"/>
                <w:lang w:eastAsia="zh-TW"/>
              </w:rPr>
              <w:t>Documentation of the evaluation mechanisms used for Level II fieldwork (e.g., program handbook, fieldwork handbook).</w:t>
            </w:r>
          </w:p>
        </w:tc>
      </w:tr>
      <w:tr w:rsidR="003405B4" w:rsidRPr="00FD11AE" w14:paraId="5F8D5363" w14:textId="77777777" w:rsidTr="00241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FFB48B"/>
          </w:tcPr>
          <w:p w14:paraId="4A3B8BB6" w14:textId="77777777" w:rsidR="003405B4" w:rsidRPr="0065645B" w:rsidRDefault="003405B4" w:rsidP="00BD78EC">
            <w:pPr>
              <w:jc w:val="center"/>
              <w:rPr>
                <w:rFonts w:ascii="Cambria" w:eastAsia="PMingLiU" w:hAnsi="Cambria" w:cs="Arial"/>
                <w:b w:val="0"/>
                <w:sz w:val="18"/>
                <w:szCs w:val="18"/>
                <w:lang w:eastAsia="zh-TW"/>
              </w:rPr>
            </w:pPr>
            <w:r w:rsidRPr="0065645B">
              <w:rPr>
                <w:rFonts w:ascii="Cambria" w:eastAsia="PMingLiU" w:hAnsi="Cambria" w:cs="Arial"/>
                <w:sz w:val="18"/>
                <w:szCs w:val="18"/>
                <w:lang w:eastAsia="zh-TW"/>
              </w:rPr>
              <w:t>*C.1.16. Fieldwork Supervision Outside the U.S.</w:t>
            </w:r>
          </w:p>
          <w:p w14:paraId="696B9704" w14:textId="68DD812B" w:rsidR="003405B4" w:rsidRPr="0065645B" w:rsidRDefault="003405B4" w:rsidP="00BD78EC">
            <w:pPr>
              <w:jc w:val="center"/>
              <w:rPr>
                <w:rFonts w:ascii="Cambria" w:eastAsia="PMingLiU" w:hAnsi="Cambria" w:cs="Arial"/>
                <w:sz w:val="18"/>
                <w:szCs w:val="18"/>
                <w:lang w:eastAsia="zh-TW"/>
              </w:rPr>
            </w:pPr>
            <w:r w:rsidRPr="00FD11AE">
              <w:rPr>
                <w:rFonts w:ascii="Cambria" w:eastAsia="Calibri" w:hAnsi="Cambria" w:cs="Arial"/>
                <w:b w:val="0"/>
                <w:sz w:val="18"/>
                <w:szCs w:val="18"/>
              </w:rPr>
              <w:t>Degree Level:</w:t>
            </w:r>
            <w:r w:rsidR="005C4180">
              <w:rPr>
                <w:rFonts w:ascii="Cambria" w:eastAsia="Calibri" w:hAnsi="Cambria" w:cs="Arial"/>
                <w:b w:val="0"/>
                <w:sz w:val="18"/>
                <w:szCs w:val="18"/>
              </w:rPr>
              <w:t xml:space="preserve"> </w:t>
            </w:r>
            <w:r w:rsidR="005C4180" w:rsidRPr="005C4180">
              <w:rPr>
                <w:rFonts w:ascii="Cambria" w:eastAsia="Calibri" w:hAnsi="Cambria" w:cs="Arial"/>
                <w:b w:val="0"/>
                <w:sz w:val="18"/>
                <w:szCs w:val="18"/>
              </w:rPr>
              <w:t>All</w:t>
            </w:r>
          </w:p>
        </w:tc>
      </w:tr>
      <w:tr w:rsidR="003405B4" w:rsidRPr="00FD11AE" w14:paraId="0530A8DB" w14:textId="77777777" w:rsidTr="00241BD3">
        <w:tc>
          <w:tcPr>
            <w:cnfStyle w:val="001000000000" w:firstRow="0" w:lastRow="0" w:firstColumn="1" w:lastColumn="0" w:oddVBand="0" w:evenVBand="0" w:oddHBand="0" w:evenHBand="0" w:firstRowFirstColumn="0" w:firstRowLastColumn="0" w:lastRowFirstColumn="0" w:lastRowLastColumn="0"/>
            <w:tcW w:w="540" w:type="pct"/>
          </w:tcPr>
          <w:p w14:paraId="4BC4DC20"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460" w:type="pct"/>
            <w:gridSpan w:val="2"/>
          </w:tcPr>
          <w:p w14:paraId="5A3D8553" w14:textId="77777777" w:rsidR="003405B4" w:rsidRPr="0065645B" w:rsidRDefault="003405B4">
            <w:pPr>
              <w:ind w:right="-15"/>
              <w:rPr>
                <w:rFonts w:ascii="Cambria" w:eastAsia="PMingLiU" w:hAnsi="Cambria" w:cs="Arial"/>
                <w:sz w:val="18"/>
                <w:szCs w:val="18"/>
                <w:lang w:eastAsia="zh-TW"/>
              </w:rPr>
            </w:pPr>
          </w:p>
        </w:tc>
      </w:tr>
      <w:tr w:rsidR="003405B4" w:rsidRPr="00FD11AE" w14:paraId="72B6A812" w14:textId="77777777" w:rsidTr="00241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pct"/>
          </w:tcPr>
          <w:p w14:paraId="36CA9C05" w14:textId="77777777" w:rsidR="003405B4" w:rsidRPr="0065645B" w:rsidRDefault="003405B4">
            <w:pPr>
              <w:rPr>
                <w:rFonts w:ascii="Cambria" w:eastAsia="PMingLiU" w:hAnsi="Cambria" w:cs="Arial"/>
                <w:b w:val="0"/>
                <w:sz w:val="18"/>
                <w:szCs w:val="18"/>
                <w:lang w:eastAsia="zh-TW"/>
              </w:rPr>
            </w:pPr>
            <w:r w:rsidRPr="0065645B">
              <w:rPr>
                <w:rFonts w:ascii="Cambria" w:eastAsia="PMingLiU" w:hAnsi="Cambria" w:cs="Arial"/>
                <w:b w:val="0"/>
                <w:sz w:val="18"/>
                <w:szCs w:val="18"/>
                <w:lang w:eastAsia="zh-TW"/>
              </w:rPr>
              <w:t>Prepare to Upload:</w:t>
            </w:r>
          </w:p>
        </w:tc>
        <w:tc>
          <w:tcPr>
            <w:cnfStyle w:val="000100000000" w:firstRow="0" w:lastRow="0" w:firstColumn="0" w:lastColumn="1" w:oddVBand="0" w:evenVBand="0" w:oddHBand="0" w:evenHBand="0" w:firstRowFirstColumn="0" w:firstRowLastColumn="0" w:lastRowFirstColumn="0" w:lastRowLastColumn="0"/>
            <w:tcW w:w="4460" w:type="pct"/>
            <w:gridSpan w:val="2"/>
          </w:tcPr>
          <w:p w14:paraId="15D04A14" w14:textId="66A6BD11" w:rsidR="003405B4" w:rsidRPr="00381BC7" w:rsidRDefault="003405B4" w:rsidP="00381BC7">
            <w:pPr>
              <w:ind w:right="-15"/>
              <w:rPr>
                <w:rFonts w:ascii="Cambria" w:eastAsia="PMingLiU" w:hAnsi="Cambria" w:cs="Arial"/>
                <w:b w:val="0"/>
                <w:bCs w:val="0"/>
                <w:sz w:val="18"/>
                <w:szCs w:val="18"/>
                <w:lang w:eastAsia="zh-TW"/>
              </w:rPr>
            </w:pPr>
            <w:r w:rsidRPr="00381BC7">
              <w:rPr>
                <w:rFonts w:ascii="Cambria" w:eastAsia="PMingLiU" w:hAnsi="Cambria" w:cs="Arial"/>
                <w:b w:val="0"/>
                <w:bCs w:val="0"/>
                <w:sz w:val="18"/>
                <w:szCs w:val="18"/>
                <w:lang w:eastAsia="zh-TW"/>
              </w:rPr>
              <w:t>Documentation of a policy for provision of fieldwork experience outside of the United States.</w:t>
            </w:r>
          </w:p>
        </w:tc>
      </w:tr>
      <w:tr w:rsidR="003F0C03" w:rsidRPr="00FD11AE" w14:paraId="0B689942" w14:textId="77777777" w:rsidTr="00241BD3">
        <w:tblPrEx>
          <w:tblLook w:val="04A0" w:firstRow="1" w:lastRow="0" w:firstColumn="1" w:lastColumn="0" w:noHBand="0" w:noVBand="1"/>
        </w:tblPrEx>
        <w:trPr>
          <w:gridAfter w:val="1"/>
          <w:wAfter w:w="5" w:type="pct"/>
        </w:trPr>
        <w:tc>
          <w:tcPr>
            <w:cnfStyle w:val="001000000000" w:firstRow="0" w:lastRow="0" w:firstColumn="1" w:lastColumn="0" w:oddVBand="0" w:evenVBand="0" w:oddHBand="0" w:evenHBand="0" w:firstRowFirstColumn="0" w:firstRowLastColumn="0" w:lastRowFirstColumn="0" w:lastRowLastColumn="0"/>
            <w:tcW w:w="4995" w:type="pct"/>
            <w:gridSpan w:val="2"/>
            <w:shd w:val="clear" w:color="auto" w:fill="D0CECE" w:themeFill="background2" w:themeFillShade="E6"/>
          </w:tcPr>
          <w:p w14:paraId="5D43C1A4" w14:textId="12790319" w:rsidR="003F0C03" w:rsidRPr="00FD11AE" w:rsidRDefault="003F0C03">
            <w:pPr>
              <w:rPr>
                <w:rFonts w:ascii="Cambria" w:hAnsi="Cambria" w:cs="Arial"/>
                <w:sz w:val="18"/>
                <w:szCs w:val="18"/>
              </w:rPr>
            </w:pPr>
            <w:r w:rsidRPr="35D0F568">
              <w:rPr>
                <w:rFonts w:ascii="Cambria" w:hAnsi="Cambria" w:cs="Arial"/>
                <w:sz w:val="18"/>
                <w:szCs w:val="18"/>
              </w:rPr>
              <w:t>SECTION D</w:t>
            </w:r>
          </w:p>
        </w:tc>
      </w:tr>
      <w:tr w:rsidR="003405B4" w:rsidRPr="00FD11AE" w14:paraId="2E5B65BB" w14:textId="77777777" w:rsidTr="00241BD3">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4995" w:type="pct"/>
            <w:gridSpan w:val="2"/>
            <w:shd w:val="clear" w:color="auto" w:fill="D0CECE" w:themeFill="background2" w:themeFillShade="E6"/>
          </w:tcPr>
          <w:p w14:paraId="73D29EC3" w14:textId="700E0AC8" w:rsidR="003405B4" w:rsidRPr="00FD11AE" w:rsidRDefault="003405B4">
            <w:pPr>
              <w:rPr>
                <w:rFonts w:ascii="Cambria" w:eastAsia="PMingLiU" w:hAnsi="Cambria" w:cs="Arial"/>
                <w:b w:val="0"/>
                <w:bCs w:val="0"/>
                <w:color w:val="FFFFFF" w:themeColor="background1"/>
                <w:sz w:val="18"/>
                <w:szCs w:val="18"/>
                <w:lang w:eastAsia="zh-TW"/>
              </w:rPr>
            </w:pPr>
            <w:r w:rsidRPr="35D0F568">
              <w:rPr>
                <w:rFonts w:ascii="Cambria" w:hAnsi="Cambria" w:cs="Arial"/>
                <w:sz w:val="18"/>
                <w:szCs w:val="18"/>
              </w:rPr>
              <w:t>D.1.0.</w:t>
            </w:r>
            <w:r w:rsidRPr="35D0F568">
              <w:rPr>
                <w:rFonts w:ascii="Cambria" w:eastAsia="PMingLiU" w:hAnsi="Cambria" w:cs="Arial"/>
                <w:b w:val="0"/>
                <w:sz w:val="18"/>
                <w:szCs w:val="18"/>
                <w:lang w:eastAsia="zh-TW"/>
              </w:rPr>
              <w:t xml:space="preserve"> </w:t>
            </w:r>
            <w:r w:rsidRPr="35D0F568">
              <w:rPr>
                <w:rFonts w:ascii="Cambria" w:hAnsi="Cambria" w:cs="Arial"/>
                <w:sz w:val="18"/>
                <w:szCs w:val="18"/>
              </w:rPr>
              <w:t>DOCTORAL CAPSTONE</w:t>
            </w:r>
            <w:r>
              <w:br/>
            </w:r>
            <w:r w:rsidRPr="35D0F568">
              <w:rPr>
                <w:rFonts w:ascii="Cambria" w:hAnsi="Cambria" w:cs="Arial"/>
                <w:sz w:val="18"/>
                <w:szCs w:val="18"/>
              </w:rPr>
              <w:t xml:space="preserve">The doctoral capstone shall be an integral part of the program’s curriculum design. The goal of the doctoral capstone is to provide an in-depth exposure to one or more of the following: clinical practice skills, research skills, administration, leadership, program and policy development, advocacy, education, and theory development. </w:t>
            </w:r>
          </w:p>
          <w:p w14:paraId="722196A6" w14:textId="77777777" w:rsidR="003405B4" w:rsidRPr="00FD11AE" w:rsidRDefault="003405B4">
            <w:pPr>
              <w:suppressAutoHyphens/>
              <w:rPr>
                <w:rFonts w:ascii="Cambria" w:hAnsi="Cambria" w:cs="Arial"/>
                <w:b w:val="0"/>
                <w:color w:val="FFFFFF" w:themeColor="background1"/>
                <w:sz w:val="18"/>
                <w:szCs w:val="18"/>
              </w:rPr>
            </w:pPr>
            <w:r w:rsidRPr="35D0F568">
              <w:rPr>
                <w:rFonts w:ascii="Cambria" w:hAnsi="Cambria" w:cs="Arial"/>
                <w:sz w:val="18"/>
                <w:szCs w:val="18"/>
              </w:rPr>
              <w:t>The doctoral capstone consists of two parts:</w:t>
            </w:r>
          </w:p>
          <w:p w14:paraId="0D9D493B" w14:textId="77777777" w:rsidR="003405B4" w:rsidRPr="008B770C" w:rsidRDefault="003405B4" w:rsidP="35D0F568">
            <w:pPr>
              <w:pStyle w:val="ListParagraph"/>
              <w:numPr>
                <w:ilvl w:val="0"/>
                <w:numId w:val="57"/>
              </w:numPr>
              <w:suppressAutoHyphens/>
              <w:ind w:left="342"/>
              <w:rPr>
                <w:rFonts w:ascii="Cambria" w:hAnsi="Cambria" w:cs="Arial"/>
                <w:b w:val="0"/>
                <w:sz w:val="18"/>
                <w:szCs w:val="18"/>
              </w:rPr>
            </w:pPr>
            <w:r w:rsidRPr="35D0F568">
              <w:rPr>
                <w:rFonts w:ascii="Cambria" w:hAnsi="Cambria" w:cs="Arial"/>
                <w:sz w:val="18"/>
                <w:szCs w:val="18"/>
              </w:rPr>
              <w:t>Capstone project</w:t>
            </w:r>
          </w:p>
          <w:p w14:paraId="660F17B3" w14:textId="77777777" w:rsidR="003405B4" w:rsidRPr="008B770C" w:rsidRDefault="003405B4" w:rsidP="35D0F568">
            <w:pPr>
              <w:pStyle w:val="ListParagraph"/>
              <w:numPr>
                <w:ilvl w:val="0"/>
                <w:numId w:val="57"/>
              </w:numPr>
              <w:suppressAutoHyphens/>
              <w:ind w:left="342"/>
              <w:rPr>
                <w:rFonts w:ascii="Cambria" w:hAnsi="Cambria" w:cs="Arial"/>
                <w:b w:val="0"/>
                <w:sz w:val="18"/>
                <w:szCs w:val="18"/>
              </w:rPr>
            </w:pPr>
            <w:r w:rsidRPr="35D0F568">
              <w:rPr>
                <w:rFonts w:ascii="Cambria" w:hAnsi="Cambria" w:cs="Arial"/>
                <w:sz w:val="18"/>
                <w:szCs w:val="18"/>
              </w:rPr>
              <w:t>Capstone experience</w:t>
            </w:r>
          </w:p>
          <w:p w14:paraId="6C0D21DD" w14:textId="77777777" w:rsidR="003405B4" w:rsidRPr="00FD11AE" w:rsidRDefault="003405B4">
            <w:pPr>
              <w:suppressAutoHyphens/>
              <w:rPr>
                <w:rFonts w:ascii="Cambria" w:hAnsi="Cambria" w:cs="Arial"/>
                <w:b w:val="0"/>
                <w:color w:val="FFFFFF" w:themeColor="background1"/>
                <w:sz w:val="18"/>
                <w:szCs w:val="18"/>
              </w:rPr>
            </w:pPr>
          </w:p>
          <w:p w14:paraId="4ED91472" w14:textId="77777777" w:rsidR="003405B4" w:rsidRPr="00FD11AE" w:rsidRDefault="003405B4">
            <w:pPr>
              <w:suppressAutoHyphens/>
              <w:rPr>
                <w:rFonts w:ascii="Cambria" w:hAnsi="Cambria" w:cs="Arial"/>
                <w:b w:val="0"/>
                <w:color w:val="FFFFFF" w:themeColor="background1"/>
                <w:sz w:val="18"/>
                <w:szCs w:val="18"/>
              </w:rPr>
            </w:pPr>
            <w:r w:rsidRPr="35D0F568">
              <w:rPr>
                <w:rFonts w:ascii="Cambria" w:hAnsi="Cambria" w:cs="Arial"/>
                <w:sz w:val="18"/>
                <w:szCs w:val="18"/>
              </w:rPr>
              <w:t xml:space="preserve">The student will complete an individual capstone project to demonstrate synthesis and application of knowledge gained. </w:t>
            </w:r>
          </w:p>
          <w:p w14:paraId="78F2284F" w14:textId="77777777" w:rsidR="003405B4" w:rsidRPr="00FD11AE" w:rsidRDefault="003405B4">
            <w:pPr>
              <w:suppressAutoHyphens/>
              <w:rPr>
                <w:rFonts w:ascii="Cambria" w:hAnsi="Cambria" w:cs="Arial"/>
                <w:b w:val="0"/>
                <w:color w:val="FFFFFF" w:themeColor="background1"/>
                <w:sz w:val="18"/>
                <w:szCs w:val="18"/>
              </w:rPr>
            </w:pPr>
          </w:p>
          <w:p w14:paraId="7D01692A" w14:textId="77777777" w:rsidR="003405B4" w:rsidRPr="00FD11AE" w:rsidRDefault="003405B4">
            <w:pPr>
              <w:suppressAutoHyphens/>
              <w:ind w:right="-117"/>
              <w:rPr>
                <w:rFonts w:ascii="Cambria" w:hAnsi="Cambria" w:cs="Arial"/>
                <w:b w:val="0"/>
                <w:bCs w:val="0"/>
                <w:color w:val="FFFFFF" w:themeColor="background1"/>
                <w:sz w:val="18"/>
                <w:szCs w:val="18"/>
              </w:rPr>
            </w:pPr>
            <w:r w:rsidRPr="35D0F568">
              <w:rPr>
                <w:rFonts w:ascii="Cambria" w:hAnsi="Cambria" w:cs="Arial"/>
                <w:sz w:val="18"/>
                <w:szCs w:val="18"/>
              </w:rPr>
              <w:t xml:space="preserve">The student will complete an individual 14-week capstone experience that must be started after completion of all coursework and Level II fieldwork, and completion of preparatory activities defined in D.1.3. </w:t>
            </w:r>
          </w:p>
          <w:p w14:paraId="54004657" w14:textId="77777777" w:rsidR="003405B4" w:rsidRPr="00FD11AE" w:rsidRDefault="003405B4">
            <w:pPr>
              <w:suppressAutoHyphens/>
              <w:ind w:right="-117"/>
              <w:rPr>
                <w:rFonts w:ascii="Cambria" w:hAnsi="Cambria" w:cs="Arial"/>
                <w:b w:val="0"/>
                <w:bCs w:val="0"/>
                <w:color w:val="FFFFFF" w:themeColor="background1"/>
                <w:sz w:val="18"/>
                <w:szCs w:val="18"/>
              </w:rPr>
            </w:pPr>
          </w:p>
          <w:p w14:paraId="299759C3" w14:textId="77777777" w:rsidR="003405B4" w:rsidRPr="00FD11AE" w:rsidRDefault="003405B4">
            <w:pPr>
              <w:keepNext/>
              <w:keepLines/>
              <w:suppressAutoHyphens/>
              <w:rPr>
                <w:rFonts w:ascii="Cambria" w:eastAsia="PMingLiU" w:hAnsi="Cambria" w:cs="Arial"/>
                <w:color w:val="FFFFFF" w:themeColor="background1"/>
                <w:sz w:val="18"/>
                <w:szCs w:val="18"/>
                <w:lang w:eastAsia="zh-TW"/>
              </w:rPr>
            </w:pPr>
            <w:r w:rsidRPr="35D0F568">
              <w:rPr>
                <w:rFonts w:ascii="Cambria" w:hAnsi="Cambria" w:cs="Arial"/>
                <w:sz w:val="18"/>
                <w:szCs w:val="18"/>
              </w:rPr>
              <w:t>The doctoral capstone coordinator will:</w:t>
            </w:r>
          </w:p>
        </w:tc>
      </w:tr>
      <w:tr w:rsidR="003405B4" w:rsidRPr="00FD11AE" w14:paraId="6DA00CB9" w14:textId="77777777" w:rsidTr="00241BD3">
        <w:tblPrEx>
          <w:tblLook w:val="04A0" w:firstRow="1" w:lastRow="0" w:firstColumn="1" w:lastColumn="0" w:noHBand="0" w:noVBand="1"/>
        </w:tblPrEx>
        <w:trPr>
          <w:gridAfter w:val="1"/>
          <w:wAfter w:w="5" w:type="pct"/>
        </w:trPr>
        <w:tc>
          <w:tcPr>
            <w:cnfStyle w:val="001000000000" w:firstRow="0" w:lastRow="0" w:firstColumn="1" w:lastColumn="0" w:oddVBand="0" w:evenVBand="0" w:oddHBand="0" w:evenHBand="0" w:firstRowFirstColumn="0" w:firstRowLastColumn="0" w:lastRowFirstColumn="0" w:lastRowLastColumn="0"/>
            <w:tcW w:w="4995" w:type="pct"/>
            <w:gridSpan w:val="2"/>
            <w:shd w:val="clear" w:color="auto" w:fill="FFB48B"/>
          </w:tcPr>
          <w:p w14:paraId="035A9340" w14:textId="77777777" w:rsidR="003405B4" w:rsidRPr="00FD11AE" w:rsidRDefault="003405B4">
            <w:pPr>
              <w:suppressAutoHyphens/>
              <w:jc w:val="center"/>
              <w:rPr>
                <w:rFonts w:ascii="Cambria" w:hAnsi="Cambria" w:cs="Arial"/>
                <w:b w:val="0"/>
                <w:bCs w:val="0"/>
                <w:sz w:val="18"/>
                <w:szCs w:val="18"/>
              </w:rPr>
            </w:pPr>
            <w:r w:rsidRPr="00FD11AE">
              <w:rPr>
                <w:rFonts w:ascii="Cambria" w:hAnsi="Cambria" w:cs="Arial"/>
                <w:sz w:val="18"/>
                <w:szCs w:val="18"/>
              </w:rPr>
              <w:t>*D.1.1.</w:t>
            </w:r>
            <w:r w:rsidRPr="00FD11AE">
              <w:rPr>
                <w:rFonts w:ascii="Cambria" w:hAnsi="Cambria"/>
                <w:sz w:val="18"/>
                <w:szCs w:val="18"/>
              </w:rPr>
              <w:t xml:space="preserve"> </w:t>
            </w:r>
            <w:r w:rsidRPr="00FD11AE">
              <w:rPr>
                <w:rFonts w:ascii="Cambria" w:hAnsi="Cambria" w:cs="Arial"/>
                <w:sz w:val="18"/>
                <w:szCs w:val="18"/>
              </w:rPr>
              <w:t>Doctoral Capstone Reflects Curriculum Design</w:t>
            </w:r>
          </w:p>
          <w:p w14:paraId="44CFA955" w14:textId="1A8E70CC" w:rsidR="003405B4" w:rsidRPr="00FD11AE" w:rsidRDefault="003405B4">
            <w:pPr>
              <w:suppressAutoHyphens/>
              <w:jc w:val="center"/>
              <w:rPr>
                <w:rFonts w:ascii="Cambria" w:hAnsi="Cambria" w:cs="Arial"/>
                <w:b w:val="0"/>
                <w:sz w:val="18"/>
                <w:szCs w:val="18"/>
              </w:rPr>
            </w:pPr>
            <w:r w:rsidRPr="00FD11AE">
              <w:rPr>
                <w:rFonts w:ascii="Cambria" w:eastAsia="Calibri" w:hAnsi="Cambria" w:cs="Arial"/>
                <w:b w:val="0"/>
                <w:sz w:val="18"/>
                <w:szCs w:val="18"/>
              </w:rPr>
              <w:t>Degree Level:</w:t>
            </w:r>
            <w:r w:rsidR="005C4180">
              <w:rPr>
                <w:rFonts w:ascii="Cambria" w:eastAsia="Calibri" w:hAnsi="Cambria" w:cs="Arial"/>
                <w:b w:val="0"/>
                <w:sz w:val="18"/>
                <w:szCs w:val="18"/>
              </w:rPr>
              <w:t xml:space="preserve"> OTD, OTA-B</w:t>
            </w:r>
          </w:p>
        </w:tc>
      </w:tr>
      <w:tr w:rsidR="003405B4" w:rsidRPr="00FD11AE" w14:paraId="7C4AE417" w14:textId="77777777" w:rsidTr="00241BD3">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Pr>
          <w:p w14:paraId="30151629" w14:textId="77777777" w:rsidR="003405B4" w:rsidRPr="00FD11AE" w:rsidRDefault="003405B4">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tcW w:w="4454" w:type="pct"/>
          </w:tcPr>
          <w:p w14:paraId="33FFED99" w14:textId="77777777" w:rsidR="003405B4" w:rsidRPr="00FD11AE" w:rsidRDefault="003405B4">
            <w:pPr>
              <w:cnfStyle w:val="000000100000" w:firstRow="0" w:lastRow="0" w:firstColumn="0" w:lastColumn="0" w:oddVBand="0" w:evenVBand="0" w:oddHBand="1" w:evenHBand="0" w:firstRowFirstColumn="0" w:firstRowLastColumn="0" w:lastRowFirstColumn="0" w:lastRowLastColumn="0"/>
              <w:rPr>
                <w:rFonts w:ascii="Cambria" w:hAnsi="Cambria"/>
                <w:sz w:val="18"/>
                <w:szCs w:val="18"/>
              </w:rPr>
            </w:pPr>
          </w:p>
        </w:tc>
      </w:tr>
      <w:tr w:rsidR="003405B4" w:rsidRPr="00FD11AE" w14:paraId="50509DD7" w14:textId="77777777" w:rsidTr="00241BD3">
        <w:tblPrEx>
          <w:tblLook w:val="04A0" w:firstRow="1" w:lastRow="0" w:firstColumn="1" w:lastColumn="0" w:noHBand="0" w:noVBand="1"/>
        </w:tblPrEx>
        <w:trPr>
          <w:gridAfter w:val="1"/>
          <w:wAfter w:w="5" w:type="pc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Pr>
          <w:p w14:paraId="601D3A91" w14:textId="77777777" w:rsidR="003405B4" w:rsidRPr="00FD11AE" w:rsidRDefault="003405B4">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tcW w:w="4454" w:type="pct"/>
          </w:tcPr>
          <w:p w14:paraId="5C5CC263" w14:textId="77777777" w:rsidR="003405B4" w:rsidRPr="00FD11AE" w:rsidRDefault="003405B4" w:rsidP="00AB49C7">
            <w:pPr>
              <w:pStyle w:val="ListParagraph"/>
              <w:numPr>
                <w:ilvl w:val="0"/>
                <w:numId w:val="58"/>
              </w:numPr>
              <w:ind w:left="340" w:right="-15"/>
              <w:cnfStyle w:val="000000000000" w:firstRow="0" w:lastRow="0" w:firstColumn="0" w:lastColumn="0" w:oddVBand="0" w:evenVBand="0" w:oddHBand="0" w:evenHBand="0" w:firstRowFirstColumn="0" w:firstRowLastColumn="0" w:lastRowFirstColumn="0" w:lastRowLastColumn="0"/>
              <w:rPr>
                <w:rFonts w:ascii="Cambria" w:eastAsia="PMingLiU" w:hAnsi="Cambria" w:cs="Arial"/>
                <w:bCs/>
                <w:sz w:val="18"/>
                <w:szCs w:val="18"/>
                <w:lang w:eastAsia="zh-TW"/>
              </w:rPr>
            </w:pPr>
            <w:r w:rsidRPr="00FD11AE">
              <w:rPr>
                <w:rFonts w:ascii="Cambria" w:eastAsia="PMingLiU" w:hAnsi="Cambria" w:cs="Arial"/>
                <w:bCs/>
                <w:sz w:val="18"/>
                <w:szCs w:val="18"/>
                <w:lang w:eastAsia="zh-TW"/>
              </w:rPr>
              <w:t>Documentation of how the doctoral capstone is designed and administered by faculty.</w:t>
            </w:r>
          </w:p>
          <w:p w14:paraId="6D9A3783" w14:textId="77777777" w:rsidR="003405B4" w:rsidRPr="00FD11AE" w:rsidRDefault="003405B4" w:rsidP="00AB49C7">
            <w:pPr>
              <w:pStyle w:val="ListParagraph"/>
              <w:numPr>
                <w:ilvl w:val="0"/>
                <w:numId w:val="58"/>
              </w:numPr>
              <w:ind w:left="340" w:right="-14"/>
              <w:cnfStyle w:val="000000000000" w:firstRow="0" w:lastRow="0" w:firstColumn="0" w:lastColumn="0" w:oddVBand="0" w:evenVBand="0" w:oddHBand="0" w:evenHBand="0" w:firstRowFirstColumn="0" w:firstRowLastColumn="0" w:lastRowFirstColumn="0" w:lastRowLastColumn="0"/>
              <w:rPr>
                <w:rFonts w:ascii="Cambria" w:eastAsia="PMingLiU" w:hAnsi="Cambria" w:cs="Arial"/>
                <w:bCs/>
                <w:sz w:val="18"/>
                <w:szCs w:val="18"/>
                <w:lang w:eastAsia="zh-TW"/>
              </w:rPr>
            </w:pPr>
            <w:r w:rsidRPr="00FD11AE">
              <w:rPr>
                <w:rFonts w:ascii="Cambria" w:eastAsia="PMingLiU" w:hAnsi="Cambria" w:cs="Arial"/>
                <w:bCs/>
                <w:sz w:val="18"/>
                <w:szCs w:val="18"/>
                <w:lang w:eastAsia="zh-TW"/>
              </w:rPr>
              <w:t>Documentation of how the doctoral capstone reflects the sequence and scope of content in the curriculum design and develops in-depth knowledge.</w:t>
            </w:r>
          </w:p>
        </w:tc>
      </w:tr>
      <w:tr w:rsidR="003405B4" w:rsidRPr="00FD11AE" w14:paraId="3E02B04B" w14:textId="77777777" w:rsidTr="00241BD3">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4995" w:type="pct"/>
            <w:gridSpan w:val="2"/>
            <w:shd w:val="clear" w:color="auto" w:fill="FFB48B"/>
          </w:tcPr>
          <w:p w14:paraId="3FC427AF" w14:textId="77777777" w:rsidR="003405B4" w:rsidRPr="00FD11AE" w:rsidRDefault="003405B4" w:rsidP="00C84619">
            <w:pPr>
              <w:suppressAutoHyphens/>
              <w:jc w:val="center"/>
              <w:rPr>
                <w:rFonts w:ascii="Cambria" w:hAnsi="Cambria" w:cs="Arial"/>
                <w:b w:val="0"/>
                <w:bCs w:val="0"/>
                <w:sz w:val="18"/>
                <w:szCs w:val="18"/>
              </w:rPr>
            </w:pPr>
            <w:r w:rsidRPr="00FD11AE">
              <w:rPr>
                <w:rFonts w:ascii="Cambria" w:hAnsi="Cambria" w:cs="Arial"/>
                <w:sz w:val="18"/>
                <w:szCs w:val="18"/>
              </w:rPr>
              <w:t>D.1.2.</w:t>
            </w:r>
            <w:r w:rsidRPr="00FD11AE">
              <w:rPr>
                <w:rFonts w:ascii="Cambria" w:hAnsi="Cambria"/>
                <w:sz w:val="18"/>
                <w:szCs w:val="18"/>
              </w:rPr>
              <w:t xml:space="preserve"> </w:t>
            </w:r>
            <w:r w:rsidRPr="00FD11AE">
              <w:rPr>
                <w:rFonts w:ascii="Cambria" w:hAnsi="Cambria" w:cs="Arial"/>
                <w:sz w:val="18"/>
                <w:szCs w:val="18"/>
              </w:rPr>
              <w:t>Design of Doctoral Capstone</w:t>
            </w:r>
          </w:p>
          <w:p w14:paraId="63333199" w14:textId="1C1F9FD6" w:rsidR="003405B4" w:rsidRPr="00FD11AE" w:rsidRDefault="003405B4" w:rsidP="00C84619">
            <w:pPr>
              <w:suppressAutoHyphens/>
              <w:jc w:val="center"/>
              <w:rPr>
                <w:rFonts w:ascii="Cambria" w:hAnsi="Cambria"/>
                <w:sz w:val="18"/>
                <w:szCs w:val="18"/>
              </w:rPr>
            </w:pPr>
            <w:r w:rsidRPr="00FD11AE">
              <w:rPr>
                <w:rFonts w:ascii="Cambria" w:eastAsia="Calibri" w:hAnsi="Cambria" w:cs="Arial"/>
                <w:b w:val="0"/>
                <w:sz w:val="18"/>
                <w:szCs w:val="18"/>
              </w:rPr>
              <w:t>Degree Level:</w:t>
            </w:r>
            <w:r w:rsidR="005C4180">
              <w:rPr>
                <w:rFonts w:ascii="Cambria" w:eastAsia="Calibri" w:hAnsi="Cambria" w:cs="Arial"/>
                <w:b w:val="0"/>
                <w:sz w:val="18"/>
                <w:szCs w:val="18"/>
              </w:rPr>
              <w:t xml:space="preserve"> OTD, OTA-B</w:t>
            </w:r>
          </w:p>
        </w:tc>
      </w:tr>
      <w:tr w:rsidR="003405B4" w:rsidRPr="00FD11AE" w14:paraId="40170D24" w14:textId="77777777" w:rsidTr="00241BD3">
        <w:tblPrEx>
          <w:tblLook w:val="04A0" w:firstRow="1" w:lastRow="0" w:firstColumn="1" w:lastColumn="0" w:noHBand="0" w:noVBand="1"/>
        </w:tblPrEx>
        <w:trPr>
          <w:gridAfter w:val="1"/>
          <w:wAfter w:w="5" w:type="pc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Pr>
          <w:p w14:paraId="083214CD" w14:textId="77777777" w:rsidR="003405B4" w:rsidRPr="00FD11AE" w:rsidRDefault="003405B4">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tcW w:w="4454" w:type="pct"/>
          </w:tcPr>
          <w:p w14:paraId="0454B100" w14:textId="77777777" w:rsidR="003405B4" w:rsidRPr="00FD11AE" w:rsidRDefault="003405B4">
            <w:pPr>
              <w:ind w:right="-15"/>
              <w:cnfStyle w:val="000000000000" w:firstRow="0" w:lastRow="0" w:firstColumn="0" w:lastColumn="0" w:oddVBand="0" w:evenVBand="0" w:oddHBand="0" w:evenHBand="0" w:firstRowFirstColumn="0" w:firstRowLastColumn="0" w:lastRowFirstColumn="0" w:lastRowLastColumn="0"/>
              <w:rPr>
                <w:rFonts w:ascii="Cambria" w:eastAsia="PMingLiU" w:hAnsi="Cambria" w:cs="Arial"/>
                <w:bCs/>
                <w:sz w:val="18"/>
                <w:szCs w:val="18"/>
                <w:lang w:eastAsia="zh-TW"/>
              </w:rPr>
            </w:pPr>
          </w:p>
        </w:tc>
      </w:tr>
      <w:tr w:rsidR="003405B4" w:rsidRPr="00FD11AE" w14:paraId="58EE8040" w14:textId="77777777" w:rsidTr="00241BD3">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 w:type="pct"/>
          <w:cantSpli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Pr>
          <w:p w14:paraId="4F5FE423" w14:textId="77777777" w:rsidR="003405B4" w:rsidRPr="00FD11AE" w:rsidRDefault="003405B4">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tcW w:w="4454" w:type="pct"/>
          </w:tcPr>
          <w:p w14:paraId="2CBFE630" w14:textId="77777777" w:rsidR="003405B4" w:rsidRPr="00381BC7" w:rsidRDefault="003405B4" w:rsidP="00381BC7">
            <w:pPr>
              <w:ind w:right="-15"/>
              <w:cnfStyle w:val="000000100000" w:firstRow="0" w:lastRow="0" w:firstColumn="0" w:lastColumn="0" w:oddVBand="0" w:evenVBand="0" w:oddHBand="1" w:evenHBand="0" w:firstRowFirstColumn="0" w:firstRowLastColumn="0" w:lastRowFirstColumn="0" w:lastRowLastColumn="0"/>
              <w:rPr>
                <w:rFonts w:ascii="Cambria" w:eastAsia="PMingLiU" w:hAnsi="Cambria" w:cs="Arial"/>
                <w:bCs/>
                <w:sz w:val="18"/>
                <w:szCs w:val="18"/>
                <w:lang w:eastAsia="zh-TW"/>
              </w:rPr>
            </w:pPr>
            <w:r w:rsidRPr="00381BC7">
              <w:rPr>
                <w:rFonts w:ascii="Cambria" w:eastAsia="PMingLiU" w:hAnsi="Cambria" w:cs="Arial"/>
                <w:bCs/>
                <w:sz w:val="18"/>
                <w:szCs w:val="18"/>
                <w:lang w:eastAsia="zh-TW"/>
              </w:rPr>
              <w:t>Documentation of how collaboration occurs between the faculty and student for the doctoral capstone to ensure consistency with the curriculum design, objectives, and plan for supervision.</w:t>
            </w:r>
          </w:p>
        </w:tc>
      </w:tr>
      <w:tr w:rsidR="003405B4" w:rsidRPr="00FD11AE" w14:paraId="568A0E43" w14:textId="77777777" w:rsidTr="00241BD3">
        <w:tblPrEx>
          <w:tblLook w:val="04A0" w:firstRow="1" w:lastRow="0" w:firstColumn="1" w:lastColumn="0" w:noHBand="0" w:noVBand="1"/>
        </w:tblPrEx>
        <w:trPr>
          <w:gridAfter w:val="1"/>
          <w:wAfter w:w="5" w:type="pct"/>
        </w:trPr>
        <w:tc>
          <w:tcPr>
            <w:cnfStyle w:val="001000000000" w:firstRow="0" w:lastRow="0" w:firstColumn="1" w:lastColumn="0" w:oddVBand="0" w:evenVBand="0" w:oddHBand="0" w:evenHBand="0" w:firstRowFirstColumn="0" w:firstRowLastColumn="0" w:lastRowFirstColumn="0" w:lastRowLastColumn="0"/>
            <w:tcW w:w="4995" w:type="pct"/>
            <w:gridSpan w:val="2"/>
            <w:shd w:val="clear" w:color="auto" w:fill="FFB48B"/>
          </w:tcPr>
          <w:p w14:paraId="50BAF5A9" w14:textId="77777777" w:rsidR="003405B4" w:rsidRPr="00FD11AE" w:rsidRDefault="003405B4">
            <w:pPr>
              <w:suppressAutoHyphens/>
              <w:ind w:right="-19"/>
              <w:jc w:val="center"/>
              <w:rPr>
                <w:rFonts w:ascii="Cambria" w:hAnsi="Cambria" w:cs="Arial"/>
                <w:b w:val="0"/>
                <w:bCs w:val="0"/>
                <w:sz w:val="18"/>
                <w:szCs w:val="18"/>
              </w:rPr>
            </w:pPr>
            <w:r w:rsidRPr="00FD11AE">
              <w:rPr>
                <w:rFonts w:ascii="Cambria" w:hAnsi="Cambria" w:cs="Arial"/>
                <w:sz w:val="18"/>
                <w:szCs w:val="18"/>
              </w:rPr>
              <w:t>*D.1.3.</w:t>
            </w:r>
            <w:r w:rsidRPr="00FD11AE">
              <w:rPr>
                <w:rFonts w:ascii="Cambria" w:hAnsi="Cambria"/>
                <w:sz w:val="18"/>
                <w:szCs w:val="18"/>
              </w:rPr>
              <w:t xml:space="preserve"> </w:t>
            </w:r>
            <w:r w:rsidRPr="00FD11AE">
              <w:rPr>
                <w:rFonts w:ascii="Cambria" w:hAnsi="Cambria" w:cs="Arial"/>
                <w:sz w:val="18"/>
                <w:szCs w:val="18"/>
              </w:rPr>
              <w:t>Preparation for Doctoral Capstone Project</w:t>
            </w:r>
          </w:p>
          <w:p w14:paraId="2F6F2924" w14:textId="10261C96" w:rsidR="003405B4" w:rsidRPr="00FD11AE" w:rsidRDefault="003405B4">
            <w:pPr>
              <w:suppressAutoHyphens/>
              <w:ind w:right="-19"/>
              <w:jc w:val="center"/>
              <w:rPr>
                <w:rFonts w:ascii="Cambria" w:hAnsi="Cambria" w:cs="Arial"/>
                <w:b w:val="0"/>
                <w:sz w:val="18"/>
                <w:szCs w:val="18"/>
              </w:rPr>
            </w:pPr>
            <w:r w:rsidRPr="00FD11AE">
              <w:rPr>
                <w:rFonts w:ascii="Cambria" w:eastAsia="Calibri" w:hAnsi="Cambria" w:cs="Arial"/>
                <w:b w:val="0"/>
                <w:sz w:val="18"/>
                <w:szCs w:val="18"/>
              </w:rPr>
              <w:t>Degree Level:</w:t>
            </w:r>
            <w:r w:rsidR="005C4180">
              <w:rPr>
                <w:rFonts w:ascii="Cambria" w:eastAsia="Calibri" w:hAnsi="Cambria" w:cs="Arial"/>
                <w:b w:val="0"/>
                <w:sz w:val="18"/>
                <w:szCs w:val="18"/>
              </w:rPr>
              <w:t xml:space="preserve"> OTD</w:t>
            </w:r>
          </w:p>
        </w:tc>
      </w:tr>
      <w:tr w:rsidR="003405B4" w:rsidRPr="00FD11AE" w14:paraId="5879FC97" w14:textId="77777777" w:rsidTr="00241BD3">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Pr>
          <w:p w14:paraId="0952056C" w14:textId="77777777" w:rsidR="003405B4" w:rsidRPr="00FD11AE" w:rsidRDefault="003405B4">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tcW w:w="4454" w:type="pct"/>
          </w:tcPr>
          <w:p w14:paraId="2AA6B4FC" w14:textId="77777777" w:rsidR="003405B4" w:rsidRPr="00FD11AE" w:rsidRDefault="003405B4">
            <w:pPr>
              <w:ind w:right="-15"/>
              <w:cnfStyle w:val="000000100000" w:firstRow="0" w:lastRow="0" w:firstColumn="0" w:lastColumn="0" w:oddVBand="0" w:evenVBand="0" w:oddHBand="1" w:evenHBand="0" w:firstRowFirstColumn="0" w:firstRowLastColumn="0" w:lastRowFirstColumn="0" w:lastRowLastColumn="0"/>
              <w:rPr>
                <w:rFonts w:ascii="Cambria" w:eastAsia="PMingLiU" w:hAnsi="Cambria" w:cs="Arial"/>
                <w:bCs/>
                <w:sz w:val="18"/>
                <w:szCs w:val="18"/>
                <w:lang w:eastAsia="zh-TW"/>
              </w:rPr>
            </w:pPr>
          </w:p>
        </w:tc>
      </w:tr>
      <w:tr w:rsidR="003405B4" w:rsidRPr="00FD11AE" w14:paraId="70286DE7" w14:textId="77777777" w:rsidTr="00241BD3">
        <w:tblPrEx>
          <w:tblLook w:val="04A0" w:firstRow="1" w:lastRow="0" w:firstColumn="1" w:lastColumn="0" w:noHBand="0" w:noVBand="1"/>
        </w:tblPrEx>
        <w:trPr>
          <w:gridAfter w:val="1"/>
          <w:wAfter w:w="5" w:type="pc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Pr>
          <w:p w14:paraId="5ADC0CEA" w14:textId="77777777" w:rsidR="003405B4" w:rsidRPr="00FD11AE" w:rsidRDefault="003405B4">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tcW w:w="4454" w:type="pct"/>
          </w:tcPr>
          <w:p w14:paraId="46E8419A" w14:textId="77777777" w:rsidR="003405B4" w:rsidRPr="00FD11AE" w:rsidRDefault="003405B4" w:rsidP="00AB49C7">
            <w:pPr>
              <w:pStyle w:val="ListParagraph"/>
              <w:numPr>
                <w:ilvl w:val="0"/>
                <w:numId w:val="59"/>
              </w:numPr>
              <w:ind w:left="340" w:right="-14"/>
              <w:cnfStyle w:val="000000000000" w:firstRow="0" w:lastRow="0" w:firstColumn="0" w:lastColumn="0" w:oddVBand="0" w:evenVBand="0" w:oddHBand="0" w:evenHBand="0" w:firstRowFirstColumn="0" w:firstRowLastColumn="0" w:lastRowFirstColumn="0" w:lastRowLastColumn="0"/>
              <w:rPr>
                <w:rFonts w:ascii="Cambria" w:eastAsia="PMingLiU" w:hAnsi="Cambria" w:cs="Arial"/>
                <w:bCs/>
                <w:sz w:val="18"/>
                <w:szCs w:val="18"/>
                <w:lang w:eastAsia="zh-TW"/>
              </w:rPr>
            </w:pPr>
            <w:r w:rsidRPr="00FD11AE">
              <w:rPr>
                <w:rFonts w:ascii="Cambria" w:eastAsia="PMingLiU" w:hAnsi="Cambria" w:cs="Arial"/>
                <w:bCs/>
                <w:sz w:val="18"/>
                <w:szCs w:val="18"/>
                <w:lang w:eastAsia="zh-TW"/>
              </w:rPr>
              <w:t>Documentation that the capstone project includes a literature review, needs assessment, goals/objectives, and evaluation plan which are completed prior to the 14-week doctoral capstone experience.</w:t>
            </w:r>
          </w:p>
          <w:p w14:paraId="57298D8E" w14:textId="77777777" w:rsidR="003405B4" w:rsidRPr="00FD11AE" w:rsidRDefault="003405B4" w:rsidP="00AB49C7">
            <w:pPr>
              <w:pStyle w:val="ListParagraph"/>
              <w:numPr>
                <w:ilvl w:val="0"/>
                <w:numId w:val="59"/>
              </w:numPr>
              <w:ind w:left="340" w:right="-14"/>
              <w:cnfStyle w:val="000000000000" w:firstRow="0" w:lastRow="0" w:firstColumn="0" w:lastColumn="0" w:oddVBand="0" w:evenVBand="0" w:oddHBand="0" w:evenHBand="0" w:firstRowFirstColumn="0" w:firstRowLastColumn="0" w:lastRowFirstColumn="0" w:lastRowLastColumn="0"/>
              <w:rPr>
                <w:rFonts w:ascii="Cambria" w:eastAsia="PMingLiU" w:hAnsi="Cambria" w:cs="Arial"/>
                <w:bCs/>
                <w:sz w:val="18"/>
                <w:szCs w:val="18"/>
                <w:lang w:eastAsia="zh-TW"/>
              </w:rPr>
            </w:pPr>
            <w:r w:rsidRPr="00FD11AE">
              <w:rPr>
                <w:rFonts w:ascii="Cambria" w:eastAsia="PMingLiU" w:hAnsi="Cambria" w:cs="Arial"/>
                <w:bCs/>
                <w:sz w:val="18"/>
                <w:szCs w:val="18"/>
                <w:lang w:eastAsia="zh-TW"/>
              </w:rPr>
              <w:t>Documentation of how the project aligns with the curriculum design and sequence.</w:t>
            </w:r>
          </w:p>
        </w:tc>
      </w:tr>
      <w:tr w:rsidR="003405B4" w:rsidRPr="00FD11AE" w14:paraId="0AFA5C31" w14:textId="77777777" w:rsidTr="00241BD3">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4995" w:type="pct"/>
            <w:gridSpan w:val="2"/>
            <w:shd w:val="clear" w:color="auto" w:fill="FFB48B"/>
          </w:tcPr>
          <w:p w14:paraId="5A0D37A5" w14:textId="77777777" w:rsidR="003405B4" w:rsidRPr="00FD11AE" w:rsidRDefault="003405B4">
            <w:pPr>
              <w:ind w:right="-15"/>
              <w:jc w:val="center"/>
              <w:rPr>
                <w:rFonts w:ascii="Cambria" w:hAnsi="Cambria" w:cs="Arial"/>
                <w:b w:val="0"/>
                <w:bCs w:val="0"/>
                <w:sz w:val="18"/>
                <w:szCs w:val="18"/>
              </w:rPr>
            </w:pPr>
            <w:r w:rsidRPr="00FD11AE">
              <w:rPr>
                <w:rFonts w:ascii="Cambria" w:hAnsi="Cambria" w:cs="Arial"/>
                <w:sz w:val="18"/>
                <w:szCs w:val="18"/>
              </w:rPr>
              <w:t>*D.1.4.</w:t>
            </w:r>
            <w:r w:rsidRPr="00FD11AE">
              <w:rPr>
                <w:rFonts w:ascii="Cambria" w:hAnsi="Cambria"/>
                <w:sz w:val="18"/>
                <w:szCs w:val="18"/>
              </w:rPr>
              <w:t xml:space="preserve"> </w:t>
            </w:r>
            <w:r w:rsidRPr="00FD11AE">
              <w:rPr>
                <w:rFonts w:ascii="Cambria" w:hAnsi="Cambria" w:cs="Arial"/>
                <w:sz w:val="18"/>
                <w:szCs w:val="18"/>
              </w:rPr>
              <w:t>MOUs for Doctoral Capstone Experience</w:t>
            </w:r>
          </w:p>
          <w:p w14:paraId="481C912E" w14:textId="64109D13" w:rsidR="003405B4" w:rsidRPr="00FD11AE" w:rsidRDefault="003405B4">
            <w:pPr>
              <w:ind w:right="-15"/>
              <w:jc w:val="center"/>
              <w:rPr>
                <w:rFonts w:ascii="Cambria" w:eastAsia="PMingLiU" w:hAnsi="Cambria" w:cs="Arial"/>
                <w:b w:val="0"/>
                <w:bCs w:val="0"/>
                <w:sz w:val="18"/>
                <w:szCs w:val="18"/>
                <w:lang w:eastAsia="zh-TW"/>
              </w:rPr>
            </w:pPr>
            <w:r w:rsidRPr="00FD11AE">
              <w:rPr>
                <w:rFonts w:ascii="Cambria" w:eastAsia="Calibri" w:hAnsi="Cambria" w:cs="Arial"/>
                <w:b w:val="0"/>
                <w:sz w:val="18"/>
                <w:szCs w:val="18"/>
              </w:rPr>
              <w:t>Degree Level:</w:t>
            </w:r>
            <w:r w:rsidR="005C4180">
              <w:rPr>
                <w:rFonts w:ascii="Cambria" w:eastAsia="Calibri" w:hAnsi="Cambria" w:cs="Arial"/>
                <w:b w:val="0"/>
                <w:sz w:val="18"/>
                <w:szCs w:val="18"/>
              </w:rPr>
              <w:t xml:space="preserve"> OTD</w:t>
            </w:r>
          </w:p>
        </w:tc>
      </w:tr>
      <w:tr w:rsidR="003405B4" w:rsidRPr="00FD11AE" w14:paraId="4E3243C9" w14:textId="77777777" w:rsidTr="00241BD3">
        <w:tblPrEx>
          <w:tblLook w:val="04A0" w:firstRow="1" w:lastRow="0" w:firstColumn="1" w:lastColumn="0" w:noHBand="0" w:noVBand="1"/>
        </w:tblPrEx>
        <w:trPr>
          <w:gridAfter w:val="1"/>
          <w:wAfter w:w="5" w:type="pc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Pr>
          <w:p w14:paraId="41AF8C68" w14:textId="77777777" w:rsidR="003405B4" w:rsidRPr="00FD11AE" w:rsidRDefault="003405B4">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tcW w:w="4454" w:type="pct"/>
          </w:tcPr>
          <w:p w14:paraId="06AA4C00" w14:textId="77777777" w:rsidR="003405B4" w:rsidRPr="00FD11AE" w:rsidRDefault="003405B4">
            <w:pPr>
              <w:ind w:right="-15"/>
              <w:cnfStyle w:val="000000000000" w:firstRow="0" w:lastRow="0" w:firstColumn="0" w:lastColumn="0" w:oddVBand="0" w:evenVBand="0" w:oddHBand="0" w:evenHBand="0" w:firstRowFirstColumn="0" w:firstRowLastColumn="0" w:lastRowFirstColumn="0" w:lastRowLastColumn="0"/>
              <w:rPr>
                <w:rFonts w:ascii="Cambria" w:eastAsia="PMingLiU" w:hAnsi="Cambria" w:cs="Arial"/>
                <w:bCs/>
                <w:sz w:val="18"/>
                <w:szCs w:val="18"/>
                <w:lang w:eastAsia="zh-TW"/>
              </w:rPr>
            </w:pPr>
          </w:p>
        </w:tc>
      </w:tr>
      <w:tr w:rsidR="003405B4" w:rsidRPr="00FD11AE" w14:paraId="47A0E99B" w14:textId="77777777" w:rsidTr="00241BD3">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Pr>
          <w:p w14:paraId="795F612A" w14:textId="77777777" w:rsidR="003405B4" w:rsidRPr="00FD11AE" w:rsidRDefault="003405B4">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tcW w:w="4454" w:type="pct"/>
          </w:tcPr>
          <w:p w14:paraId="5B1F7EB8" w14:textId="77777777" w:rsidR="003405B4" w:rsidRPr="00FD11AE" w:rsidRDefault="003405B4" w:rsidP="00AB49C7">
            <w:pPr>
              <w:numPr>
                <w:ilvl w:val="0"/>
                <w:numId w:val="54"/>
              </w:numPr>
              <w:ind w:left="340" w:right="-14"/>
              <w:cnfStyle w:val="000000100000" w:firstRow="0" w:lastRow="0" w:firstColumn="0" w:lastColumn="0" w:oddVBand="0" w:evenVBand="0" w:oddHBand="1" w:evenHBand="0" w:firstRowFirstColumn="0" w:firstRowLastColumn="0" w:lastRowFirstColumn="0" w:lastRowLastColumn="0"/>
              <w:rPr>
                <w:rFonts w:ascii="Cambria" w:eastAsia="PMingLiU" w:hAnsi="Cambria" w:cs="Arial"/>
                <w:sz w:val="18"/>
                <w:szCs w:val="18"/>
                <w:lang w:eastAsia="zh-TW"/>
              </w:rPr>
            </w:pPr>
            <w:r w:rsidRPr="00FD11AE">
              <w:rPr>
                <w:rFonts w:ascii="Cambria" w:eastAsia="PMingLiU" w:hAnsi="Cambria" w:cs="Arial"/>
                <w:sz w:val="18"/>
                <w:szCs w:val="18"/>
                <w:lang w:eastAsia="zh-TW"/>
              </w:rPr>
              <w:t xml:space="preserve">Evidence that the program has a process for ensuring that valid memoranda of understanding, with individualized objectives, are in effect and signed by both parties at the time the student is completing the doctoral capstone experience. </w:t>
            </w:r>
          </w:p>
          <w:p w14:paraId="624D396D" w14:textId="77777777" w:rsidR="003405B4" w:rsidRPr="00FD11AE" w:rsidRDefault="003405B4" w:rsidP="00AB49C7">
            <w:pPr>
              <w:numPr>
                <w:ilvl w:val="0"/>
                <w:numId w:val="54"/>
              </w:numPr>
              <w:ind w:left="340" w:right="-14"/>
              <w:cnfStyle w:val="000000100000" w:firstRow="0" w:lastRow="0" w:firstColumn="0" w:lastColumn="0" w:oddVBand="0" w:evenVBand="0" w:oddHBand="1" w:evenHBand="0" w:firstRowFirstColumn="0" w:firstRowLastColumn="0" w:lastRowFirstColumn="0" w:lastRowLastColumn="0"/>
              <w:rPr>
                <w:rFonts w:ascii="Cambria" w:eastAsia="PMingLiU" w:hAnsi="Cambria" w:cs="Arial"/>
                <w:sz w:val="18"/>
                <w:szCs w:val="18"/>
                <w:lang w:eastAsia="zh-TW"/>
              </w:rPr>
            </w:pPr>
            <w:r w:rsidRPr="00FD11AE">
              <w:rPr>
                <w:rFonts w:ascii="Cambria" w:eastAsia="PMingLiU" w:hAnsi="Cambria" w:cs="Arial"/>
                <w:sz w:val="18"/>
                <w:szCs w:val="18"/>
                <w:lang w:eastAsia="zh-TW"/>
              </w:rPr>
              <w:t>A sample copy of a current memorandum of understanding for a doctoral capstone site.</w:t>
            </w:r>
          </w:p>
        </w:tc>
      </w:tr>
      <w:tr w:rsidR="003405B4" w:rsidRPr="00FD11AE" w14:paraId="5AAACFC8" w14:textId="77777777" w:rsidTr="00241BD3">
        <w:tblPrEx>
          <w:tblLook w:val="04A0" w:firstRow="1" w:lastRow="0" w:firstColumn="1" w:lastColumn="0" w:noHBand="0" w:noVBand="1"/>
        </w:tblPrEx>
        <w:trPr>
          <w:gridAfter w:val="1"/>
          <w:wAfter w:w="5" w:type="pct"/>
        </w:trPr>
        <w:tc>
          <w:tcPr>
            <w:cnfStyle w:val="001000000000" w:firstRow="0" w:lastRow="0" w:firstColumn="1" w:lastColumn="0" w:oddVBand="0" w:evenVBand="0" w:oddHBand="0" w:evenHBand="0" w:firstRowFirstColumn="0" w:firstRowLastColumn="0" w:lastRowFirstColumn="0" w:lastRowLastColumn="0"/>
            <w:tcW w:w="4995" w:type="pct"/>
            <w:gridSpan w:val="2"/>
            <w:shd w:val="clear" w:color="auto" w:fill="FFB48B"/>
          </w:tcPr>
          <w:p w14:paraId="032EC571" w14:textId="77777777" w:rsidR="003405B4" w:rsidRPr="00FD11AE" w:rsidRDefault="003405B4">
            <w:pPr>
              <w:ind w:right="-15"/>
              <w:jc w:val="center"/>
              <w:rPr>
                <w:rFonts w:ascii="Cambria" w:hAnsi="Cambria" w:cs="Arial"/>
                <w:b w:val="0"/>
                <w:bCs w:val="0"/>
                <w:sz w:val="18"/>
                <w:szCs w:val="18"/>
              </w:rPr>
            </w:pPr>
            <w:r w:rsidRPr="00FD11AE">
              <w:rPr>
                <w:rFonts w:ascii="Cambria" w:hAnsi="Cambria" w:cs="Arial"/>
                <w:sz w:val="18"/>
                <w:szCs w:val="18"/>
              </w:rPr>
              <w:t>*D.1.5.</w:t>
            </w:r>
            <w:r w:rsidRPr="00FD11AE">
              <w:rPr>
                <w:rFonts w:ascii="Cambria" w:hAnsi="Cambria"/>
                <w:sz w:val="18"/>
                <w:szCs w:val="18"/>
              </w:rPr>
              <w:t xml:space="preserve"> </w:t>
            </w:r>
            <w:r w:rsidRPr="00FD11AE">
              <w:rPr>
                <w:rFonts w:ascii="Cambria" w:hAnsi="Cambria" w:cs="Arial"/>
                <w:sz w:val="18"/>
                <w:szCs w:val="18"/>
              </w:rPr>
              <w:t>Length of Doctoral Capstone Experience</w:t>
            </w:r>
          </w:p>
          <w:p w14:paraId="34592345" w14:textId="6C2D367E" w:rsidR="003405B4" w:rsidRPr="00FD11AE" w:rsidRDefault="003405B4">
            <w:pPr>
              <w:ind w:right="-15"/>
              <w:jc w:val="center"/>
              <w:rPr>
                <w:rFonts w:ascii="Cambria" w:eastAsia="PMingLiU" w:hAnsi="Cambria" w:cs="Arial"/>
                <w:b w:val="0"/>
                <w:bCs w:val="0"/>
                <w:sz w:val="18"/>
                <w:szCs w:val="18"/>
                <w:lang w:eastAsia="zh-TW"/>
              </w:rPr>
            </w:pPr>
            <w:r w:rsidRPr="00FD11AE">
              <w:rPr>
                <w:rFonts w:ascii="Cambria" w:eastAsia="Calibri" w:hAnsi="Cambria" w:cs="Arial"/>
                <w:b w:val="0"/>
                <w:sz w:val="18"/>
                <w:szCs w:val="18"/>
              </w:rPr>
              <w:t>Degree Level:</w:t>
            </w:r>
            <w:r w:rsidR="005C4180">
              <w:rPr>
                <w:rFonts w:ascii="Cambria" w:eastAsia="Calibri" w:hAnsi="Cambria" w:cs="Arial"/>
                <w:b w:val="0"/>
                <w:sz w:val="18"/>
                <w:szCs w:val="18"/>
              </w:rPr>
              <w:t xml:space="preserve"> OTD</w:t>
            </w:r>
          </w:p>
        </w:tc>
      </w:tr>
      <w:tr w:rsidR="003405B4" w:rsidRPr="00FD11AE" w14:paraId="3D5D1E46" w14:textId="77777777" w:rsidTr="00241BD3">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Pr>
          <w:p w14:paraId="65F20199" w14:textId="77777777" w:rsidR="003405B4" w:rsidRPr="00FD11AE" w:rsidRDefault="003405B4">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tcW w:w="4454" w:type="pct"/>
          </w:tcPr>
          <w:p w14:paraId="10343189" w14:textId="77777777" w:rsidR="003405B4" w:rsidRPr="00FD11AE" w:rsidRDefault="003405B4">
            <w:pPr>
              <w:ind w:right="-15"/>
              <w:cnfStyle w:val="000000100000" w:firstRow="0" w:lastRow="0" w:firstColumn="0" w:lastColumn="0" w:oddVBand="0" w:evenVBand="0" w:oddHBand="1" w:evenHBand="0" w:firstRowFirstColumn="0" w:firstRowLastColumn="0" w:lastRowFirstColumn="0" w:lastRowLastColumn="0"/>
              <w:rPr>
                <w:rFonts w:ascii="Cambria" w:eastAsia="PMingLiU" w:hAnsi="Cambria" w:cs="Arial"/>
                <w:bCs/>
                <w:sz w:val="18"/>
                <w:szCs w:val="18"/>
                <w:lang w:eastAsia="zh-TW"/>
              </w:rPr>
            </w:pPr>
          </w:p>
        </w:tc>
      </w:tr>
      <w:tr w:rsidR="003405B4" w:rsidRPr="00FD11AE" w14:paraId="3DCDB1D3" w14:textId="77777777" w:rsidTr="00241BD3">
        <w:tblPrEx>
          <w:tblLook w:val="04A0" w:firstRow="1" w:lastRow="0" w:firstColumn="1" w:lastColumn="0" w:noHBand="0" w:noVBand="1"/>
        </w:tblPrEx>
        <w:trPr>
          <w:gridAfter w:val="1"/>
          <w:wAfter w:w="5" w:type="pc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Pr>
          <w:p w14:paraId="385F448A" w14:textId="77777777" w:rsidR="003405B4" w:rsidRPr="00FD11AE" w:rsidRDefault="003405B4">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tcW w:w="4454" w:type="pct"/>
          </w:tcPr>
          <w:p w14:paraId="39D52532" w14:textId="77777777" w:rsidR="003405B4" w:rsidRPr="00FD11AE" w:rsidRDefault="003405B4" w:rsidP="00C84619">
            <w:pPr>
              <w:pStyle w:val="ListParagraph"/>
              <w:numPr>
                <w:ilvl w:val="0"/>
                <w:numId w:val="60"/>
              </w:numPr>
              <w:ind w:left="340" w:right="-14"/>
              <w:cnfStyle w:val="000000000000" w:firstRow="0" w:lastRow="0" w:firstColumn="0" w:lastColumn="0" w:oddVBand="0" w:evenVBand="0" w:oddHBand="0" w:evenHBand="0" w:firstRowFirstColumn="0" w:firstRowLastColumn="0" w:lastRowFirstColumn="0" w:lastRowLastColumn="0"/>
              <w:rPr>
                <w:rFonts w:ascii="Cambria" w:eastAsia="PMingLiU" w:hAnsi="Cambria" w:cs="Arial"/>
                <w:bCs/>
                <w:sz w:val="18"/>
                <w:szCs w:val="18"/>
                <w:lang w:eastAsia="zh-TW"/>
              </w:rPr>
            </w:pPr>
            <w:r w:rsidRPr="00FD11AE">
              <w:rPr>
                <w:rFonts w:ascii="Cambria" w:eastAsia="PMingLiU" w:hAnsi="Cambria" w:cs="Arial"/>
                <w:bCs/>
                <w:sz w:val="18"/>
                <w:szCs w:val="18"/>
                <w:lang w:eastAsia="zh-TW"/>
              </w:rPr>
              <w:t>Documentation that the length of the doctoral experience is a minimum of 14 weeks (560 hours).</w:t>
            </w:r>
          </w:p>
          <w:p w14:paraId="4100B872" w14:textId="77777777" w:rsidR="003405B4" w:rsidRPr="00FD11AE" w:rsidRDefault="003405B4" w:rsidP="00C84619">
            <w:pPr>
              <w:pStyle w:val="ListParagraph"/>
              <w:numPr>
                <w:ilvl w:val="0"/>
                <w:numId w:val="60"/>
              </w:numPr>
              <w:ind w:left="340" w:right="-120"/>
              <w:cnfStyle w:val="000000000000" w:firstRow="0" w:lastRow="0" w:firstColumn="0" w:lastColumn="0" w:oddVBand="0" w:evenVBand="0" w:oddHBand="0" w:evenHBand="0" w:firstRowFirstColumn="0" w:firstRowLastColumn="0" w:lastRowFirstColumn="0" w:lastRowLastColumn="0"/>
              <w:rPr>
                <w:rFonts w:ascii="Cambria" w:eastAsia="PMingLiU" w:hAnsi="Cambria" w:cs="Arial"/>
                <w:bCs/>
                <w:sz w:val="18"/>
                <w:szCs w:val="18"/>
                <w:lang w:eastAsia="zh-TW"/>
              </w:rPr>
            </w:pPr>
            <w:r w:rsidRPr="00FD11AE">
              <w:rPr>
                <w:rFonts w:ascii="Cambria" w:eastAsia="PMingLiU" w:hAnsi="Cambria" w:cs="Arial"/>
                <w:bCs/>
                <w:sz w:val="18"/>
                <w:szCs w:val="18"/>
                <w:lang w:eastAsia="zh-TW"/>
              </w:rPr>
              <w:t>Documentation as to whether the capstone experience can be completed on a part-time basis, and if so, how.</w:t>
            </w:r>
          </w:p>
          <w:p w14:paraId="53B0B99E" w14:textId="77777777" w:rsidR="003405B4" w:rsidRPr="00FD11AE" w:rsidRDefault="003405B4" w:rsidP="00C84619">
            <w:pPr>
              <w:pStyle w:val="ListParagraph"/>
              <w:numPr>
                <w:ilvl w:val="0"/>
                <w:numId w:val="60"/>
              </w:numPr>
              <w:ind w:left="340" w:right="-14"/>
              <w:cnfStyle w:val="000000000000" w:firstRow="0" w:lastRow="0" w:firstColumn="0" w:lastColumn="0" w:oddVBand="0" w:evenVBand="0" w:oddHBand="0" w:evenHBand="0" w:firstRowFirstColumn="0" w:firstRowLastColumn="0" w:lastRowFirstColumn="0" w:lastRowLastColumn="0"/>
              <w:rPr>
                <w:rFonts w:ascii="Cambria" w:eastAsia="PMingLiU" w:hAnsi="Cambria" w:cs="Arial"/>
                <w:bCs/>
                <w:sz w:val="18"/>
                <w:szCs w:val="18"/>
                <w:lang w:eastAsia="zh-TW"/>
              </w:rPr>
            </w:pPr>
            <w:r w:rsidRPr="00FD11AE">
              <w:rPr>
                <w:rFonts w:ascii="Cambria" w:eastAsia="PMingLiU" w:hAnsi="Cambria" w:cs="Arial"/>
                <w:bCs/>
                <w:sz w:val="18"/>
                <w:szCs w:val="18"/>
                <w:lang w:eastAsia="zh-TW"/>
              </w:rPr>
              <w:t>Documentation that prior fieldwork or work experience may not be substituted for the doctoral capstone experience.</w:t>
            </w:r>
          </w:p>
        </w:tc>
      </w:tr>
      <w:tr w:rsidR="003405B4" w:rsidRPr="00FD11AE" w14:paraId="7E19049B" w14:textId="77777777" w:rsidTr="00241BD3">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4995" w:type="pct"/>
            <w:gridSpan w:val="2"/>
            <w:shd w:val="clear" w:color="auto" w:fill="FFB48B"/>
          </w:tcPr>
          <w:p w14:paraId="172BB3D0" w14:textId="77777777" w:rsidR="003405B4" w:rsidRPr="00FD11AE" w:rsidRDefault="003405B4" w:rsidP="00C84619">
            <w:pPr>
              <w:widowControl w:val="0"/>
              <w:suppressAutoHyphens/>
              <w:jc w:val="center"/>
              <w:rPr>
                <w:rFonts w:ascii="Cambria" w:eastAsia="PMingLiU" w:hAnsi="Cambria" w:cs="Arial"/>
                <w:b w:val="0"/>
                <w:bCs w:val="0"/>
                <w:sz w:val="18"/>
                <w:szCs w:val="18"/>
                <w:lang w:eastAsia="zh-TW"/>
              </w:rPr>
            </w:pPr>
            <w:r w:rsidRPr="00FD11AE">
              <w:rPr>
                <w:rFonts w:ascii="Cambria" w:eastAsia="PMingLiU" w:hAnsi="Cambria" w:cs="Arial"/>
                <w:sz w:val="18"/>
                <w:szCs w:val="18"/>
                <w:lang w:eastAsia="zh-TW"/>
              </w:rPr>
              <w:t>*D.1.6.</w:t>
            </w:r>
            <w:r w:rsidRPr="00FD11AE">
              <w:rPr>
                <w:rFonts w:ascii="Cambria" w:eastAsia="PMingLiU" w:hAnsi="Cambria"/>
                <w:sz w:val="18"/>
                <w:szCs w:val="18"/>
                <w:lang w:eastAsia="zh-TW"/>
              </w:rPr>
              <w:t xml:space="preserve"> </w:t>
            </w:r>
            <w:r w:rsidRPr="00FD11AE">
              <w:rPr>
                <w:rFonts w:ascii="Cambria" w:eastAsia="PMingLiU" w:hAnsi="Cambria" w:cs="Arial"/>
                <w:sz w:val="18"/>
                <w:szCs w:val="18"/>
                <w:lang w:eastAsia="zh-TW"/>
              </w:rPr>
              <w:t>Mentor for Doctoral Capstone</w:t>
            </w:r>
          </w:p>
          <w:p w14:paraId="029DE2F8" w14:textId="2EC4D9CC" w:rsidR="003405B4" w:rsidRPr="00FD11AE" w:rsidRDefault="003405B4" w:rsidP="00C84619">
            <w:pPr>
              <w:widowControl w:val="0"/>
              <w:suppressAutoHyphens/>
              <w:jc w:val="center"/>
              <w:rPr>
                <w:rFonts w:ascii="Cambria" w:hAnsi="Cambria" w:cs="Arial"/>
                <w:b w:val="0"/>
                <w:sz w:val="18"/>
                <w:szCs w:val="18"/>
              </w:rPr>
            </w:pPr>
            <w:r w:rsidRPr="00FD11AE">
              <w:rPr>
                <w:rFonts w:ascii="Cambria" w:eastAsia="Calibri" w:hAnsi="Cambria" w:cs="Arial"/>
                <w:b w:val="0"/>
                <w:sz w:val="18"/>
                <w:szCs w:val="18"/>
              </w:rPr>
              <w:t>Degree Level:</w:t>
            </w:r>
            <w:r w:rsidR="005C4180">
              <w:rPr>
                <w:rFonts w:ascii="Cambria" w:eastAsia="Calibri" w:hAnsi="Cambria" w:cs="Arial"/>
                <w:b w:val="0"/>
                <w:sz w:val="18"/>
                <w:szCs w:val="18"/>
              </w:rPr>
              <w:t xml:space="preserve"> OTD</w:t>
            </w:r>
          </w:p>
        </w:tc>
      </w:tr>
      <w:tr w:rsidR="003405B4" w:rsidRPr="00FD11AE" w14:paraId="74BDFCE6" w14:textId="77777777" w:rsidTr="00241BD3">
        <w:tblPrEx>
          <w:tblLook w:val="04A0" w:firstRow="1" w:lastRow="0" w:firstColumn="1" w:lastColumn="0" w:noHBand="0" w:noVBand="1"/>
        </w:tblPrEx>
        <w:trPr>
          <w:gridAfter w:val="1"/>
          <w:wAfter w:w="5" w:type="pc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Pr>
          <w:p w14:paraId="20D29736" w14:textId="7CC531C0" w:rsidR="003405B4" w:rsidRPr="00FD11AE" w:rsidRDefault="003405B4">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tcW w:w="4454" w:type="pct"/>
          </w:tcPr>
          <w:p w14:paraId="49FFC88F" w14:textId="77777777" w:rsidR="003405B4" w:rsidRPr="00FD11AE" w:rsidRDefault="003405B4">
            <w:pPr>
              <w:ind w:right="-15"/>
              <w:cnfStyle w:val="000000000000" w:firstRow="0" w:lastRow="0" w:firstColumn="0" w:lastColumn="0" w:oddVBand="0" w:evenVBand="0" w:oddHBand="0" w:evenHBand="0" w:firstRowFirstColumn="0" w:firstRowLastColumn="0" w:lastRowFirstColumn="0" w:lastRowLastColumn="0"/>
              <w:rPr>
                <w:rFonts w:ascii="Cambria" w:eastAsia="PMingLiU" w:hAnsi="Cambria" w:cs="Arial"/>
                <w:bCs/>
                <w:sz w:val="18"/>
                <w:szCs w:val="18"/>
                <w:highlight w:val="red"/>
                <w:lang w:eastAsia="zh-TW"/>
              </w:rPr>
            </w:pPr>
          </w:p>
        </w:tc>
      </w:tr>
      <w:tr w:rsidR="003405B4" w:rsidRPr="00FD11AE" w14:paraId="5DE46DE6" w14:textId="77777777" w:rsidTr="00241BD3">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Pr>
          <w:p w14:paraId="379BF36C" w14:textId="77777777" w:rsidR="003405B4" w:rsidRPr="00FD11AE" w:rsidRDefault="003405B4">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tcW w:w="4454" w:type="pct"/>
          </w:tcPr>
          <w:p w14:paraId="74D6576A" w14:textId="77777777" w:rsidR="003405B4" w:rsidRPr="00381BC7" w:rsidRDefault="003405B4" w:rsidP="00381BC7">
            <w:pPr>
              <w:ind w:right="-15"/>
              <w:cnfStyle w:val="000000100000" w:firstRow="0" w:lastRow="0" w:firstColumn="0" w:lastColumn="0" w:oddVBand="0" w:evenVBand="0" w:oddHBand="1" w:evenHBand="0" w:firstRowFirstColumn="0" w:firstRowLastColumn="0" w:lastRowFirstColumn="0" w:lastRowLastColumn="0"/>
              <w:rPr>
                <w:rFonts w:ascii="Cambria" w:eastAsia="PMingLiU" w:hAnsi="Cambria" w:cs="Arial"/>
                <w:bCs/>
                <w:sz w:val="18"/>
                <w:szCs w:val="18"/>
                <w:lang w:eastAsia="zh-TW"/>
              </w:rPr>
            </w:pPr>
            <w:r w:rsidRPr="00381BC7">
              <w:rPr>
                <w:rFonts w:ascii="Cambria" w:eastAsia="PMingLiU" w:hAnsi="Cambria" w:cs="Arial"/>
                <w:bCs/>
                <w:sz w:val="18"/>
                <w:szCs w:val="18"/>
                <w:lang w:eastAsia="zh-TW"/>
              </w:rPr>
              <w:t>Documentation of a policy outlining the process for assuring that the student is mentored by an individual with appropriate expertise.</w:t>
            </w:r>
          </w:p>
        </w:tc>
      </w:tr>
      <w:tr w:rsidR="003405B4" w:rsidRPr="00FD11AE" w14:paraId="1AF5C560" w14:textId="77777777" w:rsidTr="00241BD3">
        <w:tblPrEx>
          <w:tblLook w:val="04A0" w:firstRow="1" w:lastRow="0" w:firstColumn="1" w:lastColumn="0" w:noHBand="0" w:noVBand="1"/>
        </w:tblPrEx>
        <w:trPr>
          <w:gridAfter w:val="1"/>
          <w:wAfter w:w="5" w:type="pct"/>
        </w:trPr>
        <w:tc>
          <w:tcPr>
            <w:cnfStyle w:val="001000000000" w:firstRow="0" w:lastRow="0" w:firstColumn="1" w:lastColumn="0" w:oddVBand="0" w:evenVBand="0" w:oddHBand="0" w:evenHBand="0" w:firstRowFirstColumn="0" w:firstRowLastColumn="0" w:lastRowFirstColumn="0" w:lastRowLastColumn="0"/>
            <w:tcW w:w="4995" w:type="pct"/>
            <w:gridSpan w:val="2"/>
            <w:shd w:val="clear" w:color="auto" w:fill="FFB48B"/>
          </w:tcPr>
          <w:p w14:paraId="1F58FC14" w14:textId="77777777" w:rsidR="003405B4" w:rsidRPr="00FD11AE" w:rsidRDefault="003405B4">
            <w:pPr>
              <w:suppressAutoHyphens/>
              <w:ind w:right="-142"/>
              <w:jc w:val="center"/>
              <w:rPr>
                <w:rFonts w:ascii="Cambria" w:eastAsia="PMingLiU" w:hAnsi="Cambria" w:cs="Arial"/>
                <w:b w:val="0"/>
                <w:bCs w:val="0"/>
                <w:sz w:val="18"/>
                <w:szCs w:val="18"/>
                <w:lang w:eastAsia="zh-TW"/>
              </w:rPr>
            </w:pPr>
            <w:r w:rsidRPr="00FD11AE">
              <w:rPr>
                <w:rFonts w:ascii="Cambria" w:eastAsia="PMingLiU" w:hAnsi="Cambria" w:cs="Arial"/>
                <w:sz w:val="18"/>
                <w:szCs w:val="18"/>
                <w:lang w:eastAsia="zh-TW"/>
              </w:rPr>
              <w:t>*D.1.7.</w:t>
            </w:r>
            <w:r w:rsidRPr="00FD11AE">
              <w:rPr>
                <w:rFonts w:ascii="Cambria" w:eastAsia="PMingLiU" w:hAnsi="Cambria"/>
                <w:sz w:val="18"/>
                <w:szCs w:val="18"/>
                <w:lang w:eastAsia="zh-TW"/>
              </w:rPr>
              <w:t xml:space="preserve"> </w:t>
            </w:r>
            <w:r w:rsidRPr="00FD11AE">
              <w:rPr>
                <w:rFonts w:ascii="Cambria" w:eastAsia="PMingLiU" w:hAnsi="Cambria" w:cs="Arial"/>
                <w:sz w:val="18"/>
                <w:szCs w:val="18"/>
                <w:lang w:eastAsia="zh-TW"/>
              </w:rPr>
              <w:t>Evaluation of Doctoral Capstone Experiences</w:t>
            </w:r>
          </w:p>
          <w:p w14:paraId="33CB57D8" w14:textId="6DD346B9" w:rsidR="003405B4" w:rsidRPr="00FD11AE" w:rsidRDefault="003405B4">
            <w:pPr>
              <w:suppressAutoHyphens/>
              <w:ind w:right="-142"/>
              <w:jc w:val="center"/>
              <w:rPr>
                <w:rFonts w:ascii="Cambria" w:hAnsi="Cambria" w:cs="Arial"/>
                <w:b w:val="0"/>
                <w:sz w:val="18"/>
                <w:szCs w:val="18"/>
              </w:rPr>
            </w:pPr>
            <w:r w:rsidRPr="00FD11AE">
              <w:rPr>
                <w:rFonts w:ascii="Cambria" w:eastAsia="Calibri" w:hAnsi="Cambria" w:cs="Arial"/>
                <w:b w:val="0"/>
                <w:sz w:val="18"/>
                <w:szCs w:val="18"/>
              </w:rPr>
              <w:t>Degree Level:</w:t>
            </w:r>
            <w:r w:rsidR="005C4180">
              <w:rPr>
                <w:rFonts w:ascii="Cambria" w:eastAsia="Calibri" w:hAnsi="Cambria" w:cs="Arial"/>
                <w:b w:val="0"/>
                <w:sz w:val="18"/>
                <w:szCs w:val="18"/>
              </w:rPr>
              <w:t xml:space="preserve"> OTD, OTA-B</w:t>
            </w:r>
          </w:p>
        </w:tc>
      </w:tr>
      <w:tr w:rsidR="003405B4" w:rsidRPr="00FD11AE" w14:paraId="62BACE6D" w14:textId="77777777" w:rsidTr="00241BD3">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Pr>
          <w:p w14:paraId="61A1A76D" w14:textId="3412A0AA" w:rsidR="003405B4" w:rsidRPr="00FD11AE" w:rsidRDefault="003405B4">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tcW w:w="4454" w:type="pct"/>
          </w:tcPr>
          <w:p w14:paraId="11A0D93E" w14:textId="77777777" w:rsidR="003405B4" w:rsidRPr="00FD11AE" w:rsidRDefault="003405B4">
            <w:pPr>
              <w:ind w:right="-15"/>
              <w:cnfStyle w:val="000000100000" w:firstRow="0" w:lastRow="0" w:firstColumn="0" w:lastColumn="0" w:oddVBand="0" w:evenVBand="0" w:oddHBand="1" w:evenHBand="0" w:firstRowFirstColumn="0" w:firstRowLastColumn="0" w:lastRowFirstColumn="0" w:lastRowLastColumn="0"/>
              <w:rPr>
                <w:rFonts w:ascii="Cambria" w:eastAsia="PMingLiU" w:hAnsi="Cambria" w:cs="Arial"/>
                <w:bCs/>
                <w:sz w:val="18"/>
                <w:szCs w:val="18"/>
                <w:lang w:eastAsia="zh-TW"/>
              </w:rPr>
            </w:pPr>
          </w:p>
        </w:tc>
      </w:tr>
      <w:tr w:rsidR="003405B4" w:rsidRPr="00FD11AE" w14:paraId="587C3E3B" w14:textId="77777777" w:rsidTr="00241BD3">
        <w:tblPrEx>
          <w:tblLook w:val="04A0" w:firstRow="1" w:lastRow="0" w:firstColumn="1" w:lastColumn="0" w:noHBand="0" w:noVBand="1"/>
        </w:tblPrEx>
        <w:trPr>
          <w:gridAfter w:val="1"/>
          <w:wAfter w:w="5" w:type="pc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Pr>
          <w:p w14:paraId="338E2090" w14:textId="77777777" w:rsidR="003405B4" w:rsidRPr="00FD11AE" w:rsidRDefault="003405B4">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tcW w:w="4454" w:type="pct"/>
          </w:tcPr>
          <w:p w14:paraId="6E83FC8A" w14:textId="77777777" w:rsidR="003405B4" w:rsidRPr="00381BC7" w:rsidRDefault="003405B4" w:rsidP="00381BC7">
            <w:pPr>
              <w:ind w:right="-15"/>
              <w:cnfStyle w:val="000000000000" w:firstRow="0" w:lastRow="0" w:firstColumn="0" w:lastColumn="0" w:oddVBand="0" w:evenVBand="0" w:oddHBand="0" w:evenHBand="0" w:firstRowFirstColumn="0" w:firstRowLastColumn="0" w:lastRowFirstColumn="0" w:lastRowLastColumn="0"/>
              <w:rPr>
                <w:rFonts w:ascii="Cambria" w:eastAsia="PMingLiU" w:hAnsi="Cambria" w:cs="Arial"/>
                <w:bCs/>
                <w:sz w:val="18"/>
                <w:szCs w:val="18"/>
                <w:lang w:eastAsia="zh-TW"/>
              </w:rPr>
            </w:pPr>
            <w:r w:rsidRPr="00381BC7">
              <w:rPr>
                <w:rFonts w:ascii="Cambria" w:eastAsia="PMingLiU" w:hAnsi="Cambria" w:cs="Arial"/>
                <w:bCs/>
                <w:sz w:val="18"/>
                <w:szCs w:val="18"/>
                <w:lang w:eastAsia="zh-TW"/>
              </w:rPr>
              <w:t>Documentation of the mechanism utilized for objective evaluation of the student’s performance during and at the completion of the doctoral capstone experience.</w:t>
            </w:r>
          </w:p>
        </w:tc>
      </w:tr>
      <w:tr w:rsidR="003405B4" w:rsidRPr="00FD11AE" w14:paraId="54D643B7" w14:textId="77777777" w:rsidTr="00241BD3">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4995" w:type="pct"/>
            <w:gridSpan w:val="2"/>
            <w:shd w:val="clear" w:color="auto" w:fill="FFB48B"/>
          </w:tcPr>
          <w:p w14:paraId="316C4044" w14:textId="77777777" w:rsidR="003405B4" w:rsidRPr="00FD11AE" w:rsidRDefault="003405B4">
            <w:pPr>
              <w:suppressAutoHyphens/>
              <w:ind w:right="-52"/>
              <w:jc w:val="center"/>
              <w:rPr>
                <w:rFonts w:ascii="Cambria" w:eastAsia="PMingLiU" w:hAnsi="Cambria" w:cs="Arial"/>
                <w:b w:val="0"/>
                <w:bCs w:val="0"/>
                <w:sz w:val="18"/>
                <w:szCs w:val="18"/>
                <w:lang w:eastAsia="zh-TW"/>
              </w:rPr>
            </w:pPr>
            <w:r w:rsidRPr="00FD11AE">
              <w:rPr>
                <w:rFonts w:ascii="Cambria" w:eastAsia="PMingLiU" w:hAnsi="Cambria" w:cs="Arial"/>
                <w:sz w:val="18"/>
                <w:szCs w:val="18"/>
                <w:lang w:eastAsia="zh-TW"/>
              </w:rPr>
              <w:t>D.1.8.</w:t>
            </w:r>
            <w:r w:rsidRPr="00FD11AE">
              <w:rPr>
                <w:rFonts w:ascii="Cambria" w:eastAsia="PMingLiU" w:hAnsi="Cambria"/>
                <w:sz w:val="18"/>
                <w:szCs w:val="18"/>
                <w:lang w:eastAsia="zh-TW"/>
              </w:rPr>
              <w:t xml:space="preserve"> </w:t>
            </w:r>
            <w:r w:rsidRPr="00FD11AE">
              <w:rPr>
                <w:rFonts w:ascii="Cambria" w:eastAsia="PMingLiU" w:hAnsi="Cambria" w:cs="Arial"/>
                <w:sz w:val="18"/>
                <w:szCs w:val="18"/>
                <w:lang w:eastAsia="zh-TW"/>
              </w:rPr>
              <w:t>Doctoral Capstone Project</w:t>
            </w:r>
          </w:p>
          <w:p w14:paraId="20EA3A96" w14:textId="18CACD09" w:rsidR="003405B4" w:rsidRPr="00FD11AE" w:rsidRDefault="003405B4">
            <w:pPr>
              <w:suppressAutoHyphens/>
              <w:ind w:right="-52"/>
              <w:jc w:val="center"/>
              <w:rPr>
                <w:rFonts w:ascii="Cambria" w:hAnsi="Cambria" w:cs="Arial"/>
                <w:b w:val="0"/>
                <w:sz w:val="18"/>
                <w:szCs w:val="18"/>
              </w:rPr>
            </w:pPr>
            <w:r w:rsidRPr="00FD11AE">
              <w:rPr>
                <w:rFonts w:ascii="Cambria" w:eastAsia="Calibri" w:hAnsi="Cambria" w:cs="Arial"/>
                <w:b w:val="0"/>
                <w:sz w:val="18"/>
                <w:szCs w:val="18"/>
              </w:rPr>
              <w:t>Degree Level:</w:t>
            </w:r>
            <w:r w:rsidR="005C4180">
              <w:rPr>
                <w:rFonts w:ascii="Cambria" w:eastAsia="Calibri" w:hAnsi="Cambria" w:cs="Arial"/>
                <w:b w:val="0"/>
                <w:sz w:val="18"/>
                <w:szCs w:val="18"/>
              </w:rPr>
              <w:t xml:space="preserve"> OTD, OTA-B</w:t>
            </w:r>
          </w:p>
        </w:tc>
      </w:tr>
      <w:tr w:rsidR="003405B4" w:rsidRPr="00FD11AE" w14:paraId="5EA5E595" w14:textId="77777777" w:rsidTr="00241BD3">
        <w:tblPrEx>
          <w:tblLook w:val="04A0" w:firstRow="1" w:lastRow="0" w:firstColumn="1" w:lastColumn="0" w:noHBand="0" w:noVBand="1"/>
        </w:tblPrEx>
        <w:trPr>
          <w:gridAfter w:val="1"/>
          <w:wAfter w:w="5" w:type="pc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Pr>
          <w:p w14:paraId="3AF0984D" w14:textId="49AA74CC" w:rsidR="003405B4" w:rsidRPr="00FD11AE" w:rsidRDefault="003405B4">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Narrative Response:</w:t>
            </w:r>
          </w:p>
        </w:tc>
        <w:tc>
          <w:tcPr>
            <w:tcW w:w="4454" w:type="pct"/>
          </w:tcPr>
          <w:p w14:paraId="3B0F8D20" w14:textId="77777777" w:rsidR="003405B4" w:rsidRPr="00FD11AE" w:rsidRDefault="003405B4">
            <w:pPr>
              <w:ind w:right="-15"/>
              <w:cnfStyle w:val="000000000000" w:firstRow="0" w:lastRow="0" w:firstColumn="0" w:lastColumn="0" w:oddVBand="0" w:evenVBand="0" w:oddHBand="0" w:evenHBand="0" w:firstRowFirstColumn="0" w:firstRowLastColumn="0" w:lastRowFirstColumn="0" w:lastRowLastColumn="0"/>
              <w:rPr>
                <w:rFonts w:ascii="Cambria" w:eastAsia="PMingLiU" w:hAnsi="Cambria" w:cs="Arial"/>
                <w:bCs/>
                <w:sz w:val="18"/>
                <w:szCs w:val="18"/>
                <w:highlight w:val="red"/>
                <w:lang w:eastAsia="zh-TW"/>
              </w:rPr>
            </w:pPr>
          </w:p>
        </w:tc>
      </w:tr>
      <w:tr w:rsidR="003405B4" w:rsidRPr="00FD11AE" w14:paraId="4A50BAE8" w14:textId="77777777" w:rsidTr="00241BD3">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541" w:type="pct"/>
            <w:shd w:val="clear" w:color="auto" w:fill="FFFFFF" w:themeFill="background1"/>
          </w:tcPr>
          <w:p w14:paraId="1D65609E" w14:textId="77777777" w:rsidR="003405B4" w:rsidRPr="00FD11AE" w:rsidRDefault="003405B4">
            <w:pPr>
              <w:rPr>
                <w:rFonts w:ascii="Cambria" w:eastAsia="PMingLiU" w:hAnsi="Cambria" w:cs="Arial"/>
                <w:b w:val="0"/>
                <w:sz w:val="18"/>
                <w:szCs w:val="18"/>
                <w:lang w:eastAsia="zh-TW"/>
              </w:rPr>
            </w:pPr>
            <w:r w:rsidRPr="00FD11AE">
              <w:rPr>
                <w:rFonts w:ascii="Cambria" w:eastAsia="PMingLiU" w:hAnsi="Cambria" w:cs="Arial"/>
                <w:b w:val="0"/>
                <w:sz w:val="18"/>
                <w:szCs w:val="18"/>
                <w:lang w:eastAsia="zh-TW"/>
              </w:rPr>
              <w:t>Prepare to Upload:</w:t>
            </w:r>
          </w:p>
        </w:tc>
        <w:tc>
          <w:tcPr>
            <w:tcW w:w="4454" w:type="pct"/>
          </w:tcPr>
          <w:p w14:paraId="55385EEB" w14:textId="6CEF7C2B" w:rsidR="003405B4" w:rsidRPr="00381BC7" w:rsidRDefault="003405B4" w:rsidP="00381BC7">
            <w:pPr>
              <w:ind w:right="-14"/>
              <w:cnfStyle w:val="000000100000" w:firstRow="0" w:lastRow="0" w:firstColumn="0" w:lastColumn="0" w:oddVBand="0" w:evenVBand="0" w:oddHBand="1" w:evenHBand="0" w:firstRowFirstColumn="0" w:firstRowLastColumn="0" w:lastRowFirstColumn="0" w:lastRowLastColumn="0"/>
              <w:rPr>
                <w:rFonts w:ascii="Cambria" w:eastAsia="PMingLiU" w:hAnsi="Cambria" w:cs="Arial"/>
                <w:bCs/>
                <w:sz w:val="18"/>
                <w:szCs w:val="18"/>
                <w:lang w:eastAsia="zh-TW"/>
              </w:rPr>
            </w:pPr>
            <w:r w:rsidRPr="00381BC7">
              <w:rPr>
                <w:rFonts w:ascii="Cambria" w:eastAsia="PMingLiU" w:hAnsi="Cambria" w:cs="Arial"/>
                <w:bCs/>
                <w:sz w:val="18"/>
                <w:szCs w:val="18"/>
                <w:lang w:eastAsia="zh-TW"/>
              </w:rPr>
              <w:t xml:space="preserve">Documentation of how the students’ individual doctoral capstone projects are </w:t>
            </w:r>
            <w:r w:rsidR="00381BC7" w:rsidRPr="00381BC7">
              <w:rPr>
                <w:rFonts w:ascii="Cambria" w:eastAsia="PMingLiU" w:hAnsi="Cambria" w:cs="Arial"/>
                <w:bCs/>
                <w:sz w:val="18"/>
                <w:szCs w:val="18"/>
                <w:lang w:eastAsia="zh-TW"/>
              </w:rPr>
              <w:t>completed,</w:t>
            </w:r>
            <w:r w:rsidRPr="00381BC7">
              <w:rPr>
                <w:rFonts w:ascii="Cambria" w:eastAsia="PMingLiU" w:hAnsi="Cambria" w:cs="Arial"/>
                <w:bCs/>
                <w:sz w:val="18"/>
                <w:szCs w:val="18"/>
                <w:lang w:eastAsia="zh-TW"/>
              </w:rPr>
              <w:t xml:space="preserve"> and information disseminated.</w:t>
            </w:r>
          </w:p>
          <w:p w14:paraId="6E9E4F2F" w14:textId="77777777" w:rsidR="003405B4" w:rsidRPr="00381BC7" w:rsidRDefault="003405B4" w:rsidP="00381BC7">
            <w:pPr>
              <w:ind w:right="-14"/>
              <w:cnfStyle w:val="000000100000" w:firstRow="0" w:lastRow="0" w:firstColumn="0" w:lastColumn="0" w:oddVBand="0" w:evenVBand="0" w:oddHBand="1" w:evenHBand="0" w:firstRowFirstColumn="0" w:firstRowLastColumn="0" w:lastRowFirstColumn="0" w:lastRowLastColumn="0"/>
              <w:rPr>
                <w:rFonts w:ascii="Cambria" w:eastAsia="PMingLiU" w:hAnsi="Cambria" w:cs="Arial"/>
                <w:bCs/>
                <w:sz w:val="18"/>
                <w:szCs w:val="18"/>
                <w:lang w:eastAsia="zh-TW"/>
              </w:rPr>
            </w:pPr>
            <w:r w:rsidRPr="00381BC7">
              <w:rPr>
                <w:rFonts w:ascii="Cambria" w:eastAsia="PMingLiU" w:hAnsi="Cambria" w:cs="Arial"/>
                <w:bCs/>
                <w:sz w:val="18"/>
                <w:szCs w:val="18"/>
                <w:lang w:eastAsia="zh-TW"/>
              </w:rPr>
              <w:t>Documentation of how the program ensures that the doctoral capstone demonstrates synthesis of in-depth knowledge in the focused area of study.</w:t>
            </w:r>
          </w:p>
        </w:tc>
      </w:tr>
    </w:tbl>
    <w:p w14:paraId="79D37899" w14:textId="77777777" w:rsidR="003626ED" w:rsidRPr="00564E5D" w:rsidRDefault="003626ED" w:rsidP="00AF030F">
      <w:pPr>
        <w:spacing w:after="0" w:line="240" w:lineRule="auto"/>
        <w:rPr>
          <w:rFonts w:ascii="Cambria" w:eastAsia="PMingLiU" w:hAnsi="Cambria" w:cs="Arial"/>
          <w:b/>
          <w:sz w:val="24"/>
          <w:szCs w:val="24"/>
          <w:lang w:eastAsia="zh-TW"/>
        </w:rPr>
      </w:pPr>
    </w:p>
    <w:sectPr w:rsidR="003626ED" w:rsidRPr="00564E5D" w:rsidSect="00AF030F">
      <w:headerReference w:type="default" r:id="rId18"/>
      <w:footerReference w:type="default" r:id="rId19"/>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4E8EB" w14:textId="77777777" w:rsidR="00997ED9" w:rsidRDefault="00997ED9" w:rsidP="00564E5D">
      <w:pPr>
        <w:spacing w:after="0" w:line="240" w:lineRule="auto"/>
      </w:pPr>
      <w:r>
        <w:separator/>
      </w:r>
    </w:p>
  </w:endnote>
  <w:endnote w:type="continuationSeparator" w:id="0">
    <w:p w14:paraId="02294EE7" w14:textId="77777777" w:rsidR="00997ED9" w:rsidRDefault="00997ED9" w:rsidP="00564E5D">
      <w:pPr>
        <w:spacing w:after="0" w:line="240" w:lineRule="auto"/>
      </w:pPr>
      <w:r>
        <w:continuationSeparator/>
      </w:r>
    </w:p>
  </w:endnote>
  <w:endnote w:type="continuationNotice" w:id="1">
    <w:p w14:paraId="658471C9" w14:textId="77777777" w:rsidR="00997ED9" w:rsidRDefault="00997E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2FAA4" w14:textId="77777777" w:rsidR="00AF030F" w:rsidRPr="00AF030F" w:rsidRDefault="00AF030F" w:rsidP="00AF0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D068E" w14:textId="77777777" w:rsidR="00997ED9" w:rsidRDefault="00997ED9" w:rsidP="00564E5D">
      <w:pPr>
        <w:spacing w:after="0" w:line="240" w:lineRule="auto"/>
      </w:pPr>
      <w:r>
        <w:separator/>
      </w:r>
    </w:p>
  </w:footnote>
  <w:footnote w:type="continuationSeparator" w:id="0">
    <w:p w14:paraId="6D9EF327" w14:textId="77777777" w:rsidR="00997ED9" w:rsidRDefault="00997ED9" w:rsidP="00564E5D">
      <w:pPr>
        <w:spacing w:after="0" w:line="240" w:lineRule="auto"/>
      </w:pPr>
      <w:r>
        <w:continuationSeparator/>
      </w:r>
    </w:p>
  </w:footnote>
  <w:footnote w:type="continuationNotice" w:id="1">
    <w:p w14:paraId="75AD2BE1" w14:textId="77777777" w:rsidR="00997ED9" w:rsidRDefault="00997E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202062"/>
      <w:docPartObj>
        <w:docPartGallery w:val="Page Numbers (Top of Page)"/>
        <w:docPartUnique/>
      </w:docPartObj>
    </w:sdtPr>
    <w:sdtEndPr>
      <w:rPr>
        <w:noProof/>
      </w:rPr>
    </w:sdtEndPr>
    <w:sdtContent>
      <w:p w14:paraId="2E44305B" w14:textId="1517154F" w:rsidR="00564E5D" w:rsidRDefault="00564E5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2976A10" w14:textId="77777777" w:rsidR="00564E5D" w:rsidRDefault="00564E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112238"/>
      <w:docPartObj>
        <w:docPartGallery w:val="Page Numbers (Top of Page)"/>
        <w:docPartUnique/>
      </w:docPartObj>
    </w:sdtPr>
    <w:sdtEndPr>
      <w:rPr>
        <w:noProof/>
      </w:rPr>
    </w:sdtEndPr>
    <w:sdtContent>
      <w:p w14:paraId="2345E46F" w14:textId="77777777" w:rsidR="00AF030F" w:rsidRDefault="00AF030F">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408"/>
    <w:multiLevelType w:val="hybridMultilevel"/>
    <w:tmpl w:val="4FAA7F68"/>
    <w:lvl w:ilvl="0" w:tplc="04090001">
      <w:start w:val="1"/>
      <w:numFmt w:val="bullet"/>
      <w:lvlText w:val=""/>
      <w:lvlJc w:val="left"/>
      <w:pPr>
        <w:ind w:left="-3463" w:hanging="360"/>
      </w:pPr>
      <w:rPr>
        <w:rFonts w:ascii="Symbol" w:hAnsi="Symbol" w:hint="default"/>
      </w:rPr>
    </w:lvl>
    <w:lvl w:ilvl="1" w:tplc="04090003" w:tentative="1">
      <w:start w:val="1"/>
      <w:numFmt w:val="bullet"/>
      <w:lvlText w:val="o"/>
      <w:lvlJc w:val="left"/>
      <w:pPr>
        <w:ind w:left="-2743" w:hanging="360"/>
      </w:pPr>
      <w:rPr>
        <w:rFonts w:ascii="Courier New" w:hAnsi="Courier New" w:cs="Courier New" w:hint="default"/>
      </w:rPr>
    </w:lvl>
    <w:lvl w:ilvl="2" w:tplc="04090005" w:tentative="1">
      <w:start w:val="1"/>
      <w:numFmt w:val="bullet"/>
      <w:lvlText w:val=""/>
      <w:lvlJc w:val="left"/>
      <w:pPr>
        <w:ind w:left="-2023" w:hanging="360"/>
      </w:pPr>
      <w:rPr>
        <w:rFonts w:ascii="Wingdings" w:hAnsi="Wingdings" w:hint="default"/>
      </w:rPr>
    </w:lvl>
    <w:lvl w:ilvl="3" w:tplc="04090001" w:tentative="1">
      <w:start w:val="1"/>
      <w:numFmt w:val="bullet"/>
      <w:lvlText w:val=""/>
      <w:lvlJc w:val="left"/>
      <w:pPr>
        <w:ind w:left="-1303" w:hanging="360"/>
      </w:pPr>
      <w:rPr>
        <w:rFonts w:ascii="Symbol" w:hAnsi="Symbol" w:hint="default"/>
      </w:rPr>
    </w:lvl>
    <w:lvl w:ilvl="4" w:tplc="04090003" w:tentative="1">
      <w:start w:val="1"/>
      <w:numFmt w:val="bullet"/>
      <w:lvlText w:val="o"/>
      <w:lvlJc w:val="left"/>
      <w:pPr>
        <w:ind w:left="-583" w:hanging="360"/>
      </w:pPr>
      <w:rPr>
        <w:rFonts w:ascii="Courier New" w:hAnsi="Courier New" w:cs="Courier New" w:hint="default"/>
      </w:rPr>
    </w:lvl>
    <w:lvl w:ilvl="5" w:tplc="04090005" w:tentative="1">
      <w:start w:val="1"/>
      <w:numFmt w:val="bullet"/>
      <w:lvlText w:val=""/>
      <w:lvlJc w:val="left"/>
      <w:pPr>
        <w:ind w:left="137" w:hanging="360"/>
      </w:pPr>
      <w:rPr>
        <w:rFonts w:ascii="Wingdings" w:hAnsi="Wingdings" w:hint="default"/>
      </w:rPr>
    </w:lvl>
    <w:lvl w:ilvl="6" w:tplc="04090001" w:tentative="1">
      <w:start w:val="1"/>
      <w:numFmt w:val="bullet"/>
      <w:lvlText w:val=""/>
      <w:lvlJc w:val="left"/>
      <w:pPr>
        <w:ind w:left="857" w:hanging="360"/>
      </w:pPr>
      <w:rPr>
        <w:rFonts w:ascii="Symbol" w:hAnsi="Symbol" w:hint="default"/>
      </w:rPr>
    </w:lvl>
    <w:lvl w:ilvl="7" w:tplc="04090003" w:tentative="1">
      <w:start w:val="1"/>
      <w:numFmt w:val="bullet"/>
      <w:lvlText w:val="o"/>
      <w:lvlJc w:val="left"/>
      <w:pPr>
        <w:ind w:left="1577" w:hanging="360"/>
      </w:pPr>
      <w:rPr>
        <w:rFonts w:ascii="Courier New" w:hAnsi="Courier New" w:cs="Courier New" w:hint="default"/>
      </w:rPr>
    </w:lvl>
    <w:lvl w:ilvl="8" w:tplc="04090005" w:tentative="1">
      <w:start w:val="1"/>
      <w:numFmt w:val="bullet"/>
      <w:lvlText w:val=""/>
      <w:lvlJc w:val="left"/>
      <w:pPr>
        <w:ind w:left="2297" w:hanging="360"/>
      </w:pPr>
      <w:rPr>
        <w:rFonts w:ascii="Wingdings" w:hAnsi="Wingdings" w:hint="default"/>
      </w:rPr>
    </w:lvl>
  </w:abstractNum>
  <w:abstractNum w:abstractNumId="1" w15:restartNumberingAfterBreak="0">
    <w:nsid w:val="00624D72"/>
    <w:multiLevelType w:val="hybridMultilevel"/>
    <w:tmpl w:val="A7142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A062F"/>
    <w:multiLevelType w:val="hybridMultilevel"/>
    <w:tmpl w:val="E6E81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7C5CEE"/>
    <w:multiLevelType w:val="hybridMultilevel"/>
    <w:tmpl w:val="E0D29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C602CB"/>
    <w:multiLevelType w:val="hybridMultilevel"/>
    <w:tmpl w:val="A9A4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3663E5"/>
    <w:multiLevelType w:val="hybridMultilevel"/>
    <w:tmpl w:val="4C4A4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760604"/>
    <w:multiLevelType w:val="hybridMultilevel"/>
    <w:tmpl w:val="7270A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567C91"/>
    <w:multiLevelType w:val="hybridMultilevel"/>
    <w:tmpl w:val="2654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9561F"/>
    <w:multiLevelType w:val="hybridMultilevel"/>
    <w:tmpl w:val="00249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140B71"/>
    <w:multiLevelType w:val="hybridMultilevel"/>
    <w:tmpl w:val="E014F35A"/>
    <w:lvl w:ilvl="0" w:tplc="4E2C6D72">
      <w:start w:val="1"/>
      <w:numFmt w:val="decimal"/>
      <w:lvlText w:val="%1."/>
      <w:lvlJc w:val="left"/>
      <w:pPr>
        <w:ind w:left="720" w:hanging="360"/>
      </w:pPr>
      <w:rPr>
        <w:rFonts w:ascii="Cambria" w:hAnsi="Cambria" w:cs="Arial" w:hint="default"/>
        <w:sz w:val="22"/>
        <w:szCs w:val="22"/>
      </w:rPr>
    </w:lvl>
    <w:lvl w:ilvl="1" w:tplc="04090019">
      <w:start w:val="1"/>
      <w:numFmt w:val="lowerLetter"/>
      <w:lvlText w:val="%2."/>
      <w:lvlJc w:val="left"/>
      <w:pPr>
        <w:ind w:left="1440" w:hanging="360"/>
      </w:pPr>
    </w:lvl>
    <w:lvl w:ilvl="2" w:tplc="04090017">
      <w:start w:val="1"/>
      <w:numFmt w:val="lowerLetter"/>
      <w:lvlText w:val="%3)"/>
      <w:lvlJc w:val="left"/>
      <w:pPr>
        <w:ind w:left="2340" w:hanging="360"/>
      </w:pPr>
    </w:lvl>
    <w:lvl w:ilvl="3" w:tplc="F414684C">
      <w:start w:val="2"/>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9B63AF"/>
    <w:multiLevelType w:val="hybridMultilevel"/>
    <w:tmpl w:val="2584AF7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A21D9"/>
    <w:multiLevelType w:val="hybridMultilevel"/>
    <w:tmpl w:val="87AE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8E75F1"/>
    <w:multiLevelType w:val="singleLevel"/>
    <w:tmpl w:val="9B267BB4"/>
    <w:lvl w:ilvl="0">
      <w:start w:val="1"/>
      <w:numFmt w:val="bullet"/>
      <w:lvlText w:val=""/>
      <w:lvlJc w:val="left"/>
      <w:pPr>
        <w:tabs>
          <w:tab w:val="num" w:pos="720"/>
        </w:tabs>
        <w:ind w:left="720" w:hanging="720"/>
      </w:pPr>
      <w:rPr>
        <w:rFonts w:ascii="Symbol" w:hAnsi="Symbol" w:hint="default"/>
      </w:rPr>
    </w:lvl>
  </w:abstractNum>
  <w:abstractNum w:abstractNumId="13" w15:restartNumberingAfterBreak="0">
    <w:nsid w:val="2077289E"/>
    <w:multiLevelType w:val="hybridMultilevel"/>
    <w:tmpl w:val="CA0A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44403"/>
    <w:multiLevelType w:val="hybridMultilevel"/>
    <w:tmpl w:val="AD20394C"/>
    <w:lvl w:ilvl="0" w:tplc="04090001">
      <w:start w:val="1"/>
      <w:numFmt w:val="bullet"/>
      <w:lvlText w:val=""/>
      <w:lvlJc w:val="left"/>
      <w:pPr>
        <w:ind w:left="376" w:hanging="360"/>
      </w:pPr>
      <w:rPr>
        <w:rFonts w:ascii="Symbol" w:hAnsi="Symbol" w:hint="default"/>
      </w:rPr>
    </w:lvl>
    <w:lvl w:ilvl="1" w:tplc="04090003" w:tentative="1">
      <w:start w:val="1"/>
      <w:numFmt w:val="bullet"/>
      <w:lvlText w:val="o"/>
      <w:lvlJc w:val="left"/>
      <w:pPr>
        <w:ind w:left="1096" w:hanging="360"/>
      </w:pPr>
      <w:rPr>
        <w:rFonts w:ascii="Courier New" w:hAnsi="Courier New" w:cs="Courier New" w:hint="default"/>
      </w:rPr>
    </w:lvl>
    <w:lvl w:ilvl="2" w:tplc="04090005" w:tentative="1">
      <w:start w:val="1"/>
      <w:numFmt w:val="bullet"/>
      <w:lvlText w:val=""/>
      <w:lvlJc w:val="left"/>
      <w:pPr>
        <w:ind w:left="1816" w:hanging="360"/>
      </w:pPr>
      <w:rPr>
        <w:rFonts w:ascii="Wingdings" w:hAnsi="Wingdings" w:hint="default"/>
      </w:rPr>
    </w:lvl>
    <w:lvl w:ilvl="3" w:tplc="04090001" w:tentative="1">
      <w:start w:val="1"/>
      <w:numFmt w:val="bullet"/>
      <w:lvlText w:val=""/>
      <w:lvlJc w:val="left"/>
      <w:pPr>
        <w:ind w:left="2536" w:hanging="360"/>
      </w:pPr>
      <w:rPr>
        <w:rFonts w:ascii="Symbol" w:hAnsi="Symbol" w:hint="default"/>
      </w:rPr>
    </w:lvl>
    <w:lvl w:ilvl="4" w:tplc="04090003" w:tentative="1">
      <w:start w:val="1"/>
      <w:numFmt w:val="bullet"/>
      <w:lvlText w:val="o"/>
      <w:lvlJc w:val="left"/>
      <w:pPr>
        <w:ind w:left="3256" w:hanging="360"/>
      </w:pPr>
      <w:rPr>
        <w:rFonts w:ascii="Courier New" w:hAnsi="Courier New" w:cs="Courier New" w:hint="default"/>
      </w:rPr>
    </w:lvl>
    <w:lvl w:ilvl="5" w:tplc="04090005" w:tentative="1">
      <w:start w:val="1"/>
      <w:numFmt w:val="bullet"/>
      <w:lvlText w:val=""/>
      <w:lvlJc w:val="left"/>
      <w:pPr>
        <w:ind w:left="3976" w:hanging="360"/>
      </w:pPr>
      <w:rPr>
        <w:rFonts w:ascii="Wingdings" w:hAnsi="Wingdings" w:hint="default"/>
      </w:rPr>
    </w:lvl>
    <w:lvl w:ilvl="6" w:tplc="04090001" w:tentative="1">
      <w:start w:val="1"/>
      <w:numFmt w:val="bullet"/>
      <w:lvlText w:val=""/>
      <w:lvlJc w:val="left"/>
      <w:pPr>
        <w:ind w:left="4696" w:hanging="360"/>
      </w:pPr>
      <w:rPr>
        <w:rFonts w:ascii="Symbol" w:hAnsi="Symbol" w:hint="default"/>
      </w:rPr>
    </w:lvl>
    <w:lvl w:ilvl="7" w:tplc="04090003" w:tentative="1">
      <w:start w:val="1"/>
      <w:numFmt w:val="bullet"/>
      <w:lvlText w:val="o"/>
      <w:lvlJc w:val="left"/>
      <w:pPr>
        <w:ind w:left="5416" w:hanging="360"/>
      </w:pPr>
      <w:rPr>
        <w:rFonts w:ascii="Courier New" w:hAnsi="Courier New" w:cs="Courier New" w:hint="default"/>
      </w:rPr>
    </w:lvl>
    <w:lvl w:ilvl="8" w:tplc="04090005" w:tentative="1">
      <w:start w:val="1"/>
      <w:numFmt w:val="bullet"/>
      <w:lvlText w:val=""/>
      <w:lvlJc w:val="left"/>
      <w:pPr>
        <w:ind w:left="6136" w:hanging="360"/>
      </w:pPr>
      <w:rPr>
        <w:rFonts w:ascii="Wingdings" w:hAnsi="Wingdings" w:hint="default"/>
      </w:rPr>
    </w:lvl>
  </w:abstractNum>
  <w:abstractNum w:abstractNumId="15" w15:restartNumberingAfterBreak="0">
    <w:nsid w:val="235C331C"/>
    <w:multiLevelType w:val="hybridMultilevel"/>
    <w:tmpl w:val="D6AE5546"/>
    <w:lvl w:ilvl="0" w:tplc="FFFFFFFF">
      <w:start w:val="1"/>
      <w:numFmt w:val="decimal"/>
      <w:lvlText w:val="%1."/>
      <w:lvlJc w:val="left"/>
      <w:pPr>
        <w:ind w:left="720" w:hanging="360"/>
      </w:pPr>
      <w:rPr>
        <w:rFonts w:hint="default"/>
      </w:rPr>
    </w:lvl>
    <w:lvl w:ilvl="1" w:tplc="D61CB0C4">
      <w:start w:val="1"/>
      <w:numFmt w:val="decimal"/>
      <w:lvlText w:val="%2."/>
      <w:lvlJc w:val="left"/>
      <w:pPr>
        <w:ind w:left="720" w:hanging="360"/>
      </w:pPr>
      <w:rPr>
        <w:rFonts w:ascii="Cambria" w:hAnsi="Cambria" w:cs="Arial" w:hint="default"/>
        <w:b w:val="0"/>
        <w:bCs/>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A265A8"/>
    <w:multiLevelType w:val="hybridMultilevel"/>
    <w:tmpl w:val="693C8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2B4E28"/>
    <w:multiLevelType w:val="hybridMultilevel"/>
    <w:tmpl w:val="4B567302"/>
    <w:lvl w:ilvl="0" w:tplc="195AF03C">
      <w:start w:val="1"/>
      <w:numFmt w:val="decimal"/>
      <w:lvlText w:val="%1."/>
      <w:lvlJc w:val="left"/>
      <w:pPr>
        <w:ind w:left="450" w:hanging="360"/>
      </w:pPr>
      <w:rPr>
        <w:rFonts w:hint="default"/>
        <w:b w:val="0"/>
        <w:bCs w:val="0"/>
      </w:rPr>
    </w:lvl>
    <w:lvl w:ilvl="1" w:tplc="0409000F">
      <w:start w:val="1"/>
      <w:numFmt w:val="decimal"/>
      <w:lvlText w:val="%2."/>
      <w:lvlJc w:val="left"/>
      <w:pPr>
        <w:ind w:left="720" w:hanging="360"/>
      </w:pPr>
    </w:lvl>
    <w:lvl w:ilvl="2" w:tplc="7BAACBC4">
      <w:start w:val="1"/>
      <w:numFmt w:val="decimal"/>
      <w:lvlText w:val="%3."/>
      <w:lvlJc w:val="left"/>
      <w:pPr>
        <w:ind w:left="720" w:hanging="360"/>
      </w:pPr>
      <w:rPr>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D937FD"/>
    <w:multiLevelType w:val="hybridMultilevel"/>
    <w:tmpl w:val="DB587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9A72F89"/>
    <w:multiLevelType w:val="hybridMultilevel"/>
    <w:tmpl w:val="BA7E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301CA8"/>
    <w:multiLevelType w:val="hybridMultilevel"/>
    <w:tmpl w:val="0658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B57BA"/>
    <w:multiLevelType w:val="hybridMultilevel"/>
    <w:tmpl w:val="68B42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0B422A"/>
    <w:multiLevelType w:val="singleLevel"/>
    <w:tmpl w:val="9B267BB4"/>
    <w:lvl w:ilvl="0">
      <w:start w:val="1"/>
      <w:numFmt w:val="bullet"/>
      <w:lvlText w:val=""/>
      <w:lvlJc w:val="left"/>
      <w:pPr>
        <w:tabs>
          <w:tab w:val="num" w:pos="720"/>
        </w:tabs>
        <w:ind w:left="720" w:hanging="720"/>
      </w:pPr>
      <w:rPr>
        <w:rFonts w:ascii="Symbol" w:hAnsi="Symbol" w:hint="default"/>
      </w:rPr>
    </w:lvl>
  </w:abstractNum>
  <w:abstractNum w:abstractNumId="23" w15:restartNumberingAfterBreak="0">
    <w:nsid w:val="337A11AC"/>
    <w:multiLevelType w:val="hybridMultilevel"/>
    <w:tmpl w:val="B3F43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B4234E"/>
    <w:multiLevelType w:val="hybridMultilevel"/>
    <w:tmpl w:val="2AF8B0F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5" w15:restartNumberingAfterBreak="0">
    <w:nsid w:val="39511FF6"/>
    <w:multiLevelType w:val="hybridMultilevel"/>
    <w:tmpl w:val="FC6094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707080"/>
    <w:multiLevelType w:val="hybridMultilevel"/>
    <w:tmpl w:val="EEBAD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E44748"/>
    <w:multiLevelType w:val="singleLevel"/>
    <w:tmpl w:val="9B267BB4"/>
    <w:lvl w:ilvl="0">
      <w:start w:val="1"/>
      <w:numFmt w:val="bullet"/>
      <w:lvlText w:val=""/>
      <w:lvlJc w:val="left"/>
      <w:pPr>
        <w:tabs>
          <w:tab w:val="num" w:pos="720"/>
        </w:tabs>
        <w:ind w:left="720" w:hanging="720"/>
      </w:pPr>
      <w:rPr>
        <w:rFonts w:ascii="Symbol" w:hAnsi="Symbol" w:hint="default"/>
      </w:rPr>
    </w:lvl>
  </w:abstractNum>
  <w:abstractNum w:abstractNumId="28" w15:restartNumberingAfterBreak="0">
    <w:nsid w:val="3C926FB7"/>
    <w:multiLevelType w:val="hybridMultilevel"/>
    <w:tmpl w:val="0E682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FE73B41"/>
    <w:multiLevelType w:val="hybridMultilevel"/>
    <w:tmpl w:val="EC3E9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01525F2"/>
    <w:multiLevelType w:val="hybridMultilevel"/>
    <w:tmpl w:val="40DA3FEC"/>
    <w:lvl w:ilvl="0" w:tplc="FFFFFFFF">
      <w:start w:val="1"/>
      <w:numFmt w:val="decimal"/>
      <w:lvlText w:val="%1."/>
      <w:lvlJc w:val="left"/>
      <w:pPr>
        <w:ind w:left="450" w:hanging="360"/>
      </w:pPr>
      <w:rPr>
        <w:rFonts w:hint="default"/>
        <w:b w:val="0"/>
        <w:bCs w:val="0"/>
      </w:rPr>
    </w:lvl>
    <w:lvl w:ilvl="1" w:tplc="FFFFFFFF">
      <w:start w:val="1"/>
      <w:numFmt w:val="decimal"/>
      <w:lvlText w:val="%2."/>
      <w:lvlJc w:val="left"/>
      <w:pPr>
        <w:ind w:left="720" w:hanging="360"/>
      </w:pPr>
    </w:lvl>
    <w:lvl w:ilvl="2" w:tplc="FFFFFFFF">
      <w:start w:val="1"/>
      <w:numFmt w:val="decimal"/>
      <w:lvlText w:val="%3."/>
      <w:lvlJc w:val="left"/>
      <w:pPr>
        <w:ind w:left="720" w:hanging="360"/>
      </w:pPr>
      <w:rPr>
        <w:b w:val="0"/>
        <w:bCs/>
      </w:rPr>
    </w:lvl>
    <w:lvl w:ilvl="3" w:tplc="04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03C7E73"/>
    <w:multiLevelType w:val="hybridMultilevel"/>
    <w:tmpl w:val="AB6E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BF1622"/>
    <w:multiLevelType w:val="singleLevel"/>
    <w:tmpl w:val="9B267BB4"/>
    <w:lvl w:ilvl="0">
      <w:start w:val="1"/>
      <w:numFmt w:val="bullet"/>
      <w:lvlText w:val=""/>
      <w:lvlJc w:val="left"/>
      <w:pPr>
        <w:tabs>
          <w:tab w:val="num" w:pos="720"/>
        </w:tabs>
        <w:ind w:left="720" w:hanging="720"/>
      </w:pPr>
      <w:rPr>
        <w:rFonts w:ascii="Symbol" w:hAnsi="Symbol" w:hint="default"/>
      </w:rPr>
    </w:lvl>
  </w:abstractNum>
  <w:abstractNum w:abstractNumId="33" w15:restartNumberingAfterBreak="0">
    <w:nsid w:val="43BE104E"/>
    <w:multiLevelType w:val="singleLevel"/>
    <w:tmpl w:val="9B267BB4"/>
    <w:lvl w:ilvl="0">
      <w:start w:val="1"/>
      <w:numFmt w:val="bullet"/>
      <w:lvlText w:val=""/>
      <w:lvlJc w:val="left"/>
      <w:pPr>
        <w:tabs>
          <w:tab w:val="num" w:pos="720"/>
        </w:tabs>
        <w:ind w:left="720" w:hanging="720"/>
      </w:pPr>
      <w:rPr>
        <w:rFonts w:ascii="Symbol" w:hAnsi="Symbol" w:hint="default"/>
      </w:rPr>
    </w:lvl>
  </w:abstractNum>
  <w:abstractNum w:abstractNumId="34" w15:restartNumberingAfterBreak="0">
    <w:nsid w:val="43FC5914"/>
    <w:multiLevelType w:val="hybridMultilevel"/>
    <w:tmpl w:val="3D984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2D1933"/>
    <w:multiLevelType w:val="hybridMultilevel"/>
    <w:tmpl w:val="BFDE6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6F038F9"/>
    <w:multiLevelType w:val="hybridMultilevel"/>
    <w:tmpl w:val="A9D26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B8F7A67"/>
    <w:multiLevelType w:val="hybridMultilevel"/>
    <w:tmpl w:val="C0AAB45E"/>
    <w:lvl w:ilvl="0" w:tplc="FFFFFFFF">
      <w:start w:val="1"/>
      <w:numFmt w:val="decimal"/>
      <w:lvlText w:val="%1."/>
      <w:lvlJc w:val="left"/>
      <w:pPr>
        <w:ind w:left="450" w:hanging="360"/>
      </w:pPr>
      <w:rPr>
        <w:rFonts w:hint="default"/>
        <w:b w:val="0"/>
        <w:bCs w:val="0"/>
      </w:rPr>
    </w:lvl>
    <w:lvl w:ilvl="1" w:tplc="FFFFFFFF">
      <w:start w:val="1"/>
      <w:numFmt w:val="decimal"/>
      <w:lvlText w:val="%2."/>
      <w:lvlJc w:val="left"/>
      <w:pPr>
        <w:ind w:left="720" w:hanging="360"/>
      </w:pPr>
    </w:lvl>
    <w:lvl w:ilvl="2" w:tplc="FFFFFFFF">
      <w:start w:val="1"/>
      <w:numFmt w:val="decimal"/>
      <w:lvlText w:val="%3."/>
      <w:lvlJc w:val="left"/>
      <w:pPr>
        <w:ind w:left="720" w:hanging="360"/>
      </w:pPr>
      <w:rPr>
        <w:b w:val="0"/>
        <w:bCs/>
      </w:rPr>
    </w:lvl>
    <w:lvl w:ilvl="3" w:tplc="04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BD038DF"/>
    <w:multiLevelType w:val="hybridMultilevel"/>
    <w:tmpl w:val="FA00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EC6278"/>
    <w:multiLevelType w:val="singleLevel"/>
    <w:tmpl w:val="9B267BB4"/>
    <w:lvl w:ilvl="0">
      <w:start w:val="1"/>
      <w:numFmt w:val="bullet"/>
      <w:lvlText w:val=""/>
      <w:lvlJc w:val="left"/>
      <w:pPr>
        <w:tabs>
          <w:tab w:val="num" w:pos="720"/>
        </w:tabs>
        <w:ind w:left="720" w:hanging="720"/>
      </w:pPr>
      <w:rPr>
        <w:rFonts w:ascii="Symbol" w:hAnsi="Symbol" w:hint="default"/>
      </w:rPr>
    </w:lvl>
  </w:abstractNum>
  <w:abstractNum w:abstractNumId="40" w15:restartNumberingAfterBreak="0">
    <w:nsid w:val="4C5F2FBA"/>
    <w:multiLevelType w:val="hybridMultilevel"/>
    <w:tmpl w:val="98461DE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333A81"/>
    <w:multiLevelType w:val="hybridMultilevel"/>
    <w:tmpl w:val="490CB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3D66EB7"/>
    <w:multiLevelType w:val="hybridMultilevel"/>
    <w:tmpl w:val="995E2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4FC20D9"/>
    <w:multiLevelType w:val="hybridMultilevel"/>
    <w:tmpl w:val="9EACA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9206E17"/>
    <w:multiLevelType w:val="hybridMultilevel"/>
    <w:tmpl w:val="ACEC8A6A"/>
    <w:lvl w:ilvl="0" w:tplc="7BAACBC4">
      <w:start w:val="1"/>
      <w:numFmt w:val="decimal"/>
      <w:lvlText w:val="%1."/>
      <w:lvlJc w:val="left"/>
      <w:pPr>
        <w:ind w:left="1260" w:hanging="360"/>
      </w:pPr>
      <w:rPr>
        <w:b w:val="0"/>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5" w15:restartNumberingAfterBreak="0">
    <w:nsid w:val="592A783E"/>
    <w:multiLevelType w:val="hybridMultilevel"/>
    <w:tmpl w:val="D208F58E"/>
    <w:lvl w:ilvl="0" w:tplc="FFFFFFFF">
      <w:start w:val="1"/>
      <w:numFmt w:val="decimal"/>
      <w:lvlText w:val="%1."/>
      <w:lvlJc w:val="left"/>
      <w:pPr>
        <w:ind w:left="450" w:hanging="360"/>
      </w:pPr>
      <w:rPr>
        <w:rFonts w:hint="default"/>
        <w:b w:val="0"/>
        <w:bCs w:val="0"/>
      </w:rPr>
    </w:lvl>
    <w:lvl w:ilvl="1" w:tplc="FFFFFFFF">
      <w:start w:val="1"/>
      <w:numFmt w:val="decimal"/>
      <w:lvlText w:val="%2."/>
      <w:lvlJc w:val="left"/>
      <w:pPr>
        <w:ind w:left="720" w:hanging="360"/>
      </w:pPr>
      <w:rPr>
        <w:rFonts w:ascii="Cambria" w:hAnsi="Cambria" w:cs="Arial" w:hint="default"/>
        <w:b w:val="0"/>
        <w:bCs/>
        <w:sz w:val="22"/>
        <w:szCs w:val="22"/>
      </w:rPr>
    </w:lvl>
    <w:lvl w:ilvl="2" w:tplc="CC3240BC">
      <w:start w:val="1"/>
      <w:numFmt w:val="decimal"/>
      <w:lvlText w:val="%3."/>
      <w:lvlJc w:val="left"/>
      <w:pPr>
        <w:ind w:left="720" w:hanging="360"/>
      </w:pPr>
      <w:rPr>
        <w:rFonts w:ascii="Cambria" w:hAnsi="Cambria" w:cs="Arial" w:hint="default"/>
        <w:b w:val="0"/>
        <w:bCs/>
        <w:sz w:val="22"/>
        <w:szCs w:val="22"/>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99D30C6"/>
    <w:multiLevelType w:val="hybridMultilevel"/>
    <w:tmpl w:val="FC26E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5A0B18B1"/>
    <w:multiLevelType w:val="hybridMultilevel"/>
    <w:tmpl w:val="DC72B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DA36DAD"/>
    <w:multiLevelType w:val="hybridMultilevel"/>
    <w:tmpl w:val="2F867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F1D1B54"/>
    <w:multiLevelType w:val="hybridMultilevel"/>
    <w:tmpl w:val="CE82C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501E96"/>
    <w:multiLevelType w:val="hybridMultilevel"/>
    <w:tmpl w:val="B5E0D24E"/>
    <w:lvl w:ilvl="0" w:tplc="195C437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0707536"/>
    <w:multiLevelType w:val="hybridMultilevel"/>
    <w:tmpl w:val="F26E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0B131F8"/>
    <w:multiLevelType w:val="singleLevel"/>
    <w:tmpl w:val="9B267BB4"/>
    <w:lvl w:ilvl="0">
      <w:start w:val="1"/>
      <w:numFmt w:val="bullet"/>
      <w:lvlText w:val=""/>
      <w:lvlJc w:val="left"/>
      <w:pPr>
        <w:tabs>
          <w:tab w:val="num" w:pos="720"/>
        </w:tabs>
        <w:ind w:left="720" w:hanging="720"/>
      </w:pPr>
      <w:rPr>
        <w:rFonts w:ascii="Symbol" w:hAnsi="Symbol" w:hint="default"/>
      </w:rPr>
    </w:lvl>
  </w:abstractNum>
  <w:abstractNum w:abstractNumId="53" w15:restartNumberingAfterBreak="0">
    <w:nsid w:val="60EF6E71"/>
    <w:multiLevelType w:val="hybridMultilevel"/>
    <w:tmpl w:val="5E869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2616817"/>
    <w:multiLevelType w:val="hybridMultilevel"/>
    <w:tmpl w:val="18B2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A7632C"/>
    <w:multiLevelType w:val="hybridMultilevel"/>
    <w:tmpl w:val="B55E8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D1059BF"/>
    <w:multiLevelType w:val="hybridMultilevel"/>
    <w:tmpl w:val="722C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0153AF"/>
    <w:multiLevelType w:val="hybridMultilevel"/>
    <w:tmpl w:val="35B60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2D942AF"/>
    <w:multiLevelType w:val="hybridMultilevel"/>
    <w:tmpl w:val="EF123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37C3751"/>
    <w:multiLevelType w:val="hybridMultilevel"/>
    <w:tmpl w:val="97145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3C81742"/>
    <w:multiLevelType w:val="hybridMultilevel"/>
    <w:tmpl w:val="CAA6F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7C1029"/>
    <w:multiLevelType w:val="hybridMultilevel"/>
    <w:tmpl w:val="42A62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92D0F47"/>
    <w:multiLevelType w:val="hybridMultilevel"/>
    <w:tmpl w:val="8AFEA5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9C30D8F"/>
    <w:multiLevelType w:val="singleLevel"/>
    <w:tmpl w:val="0409000F"/>
    <w:lvl w:ilvl="0">
      <w:start w:val="1"/>
      <w:numFmt w:val="decimal"/>
      <w:lvlText w:val="%1."/>
      <w:lvlJc w:val="left"/>
      <w:pPr>
        <w:tabs>
          <w:tab w:val="num" w:pos="720"/>
        </w:tabs>
        <w:ind w:left="720" w:hanging="360"/>
      </w:pPr>
    </w:lvl>
  </w:abstractNum>
  <w:abstractNum w:abstractNumId="64" w15:restartNumberingAfterBreak="0">
    <w:nsid w:val="7E0A1B2F"/>
    <w:multiLevelType w:val="hybridMultilevel"/>
    <w:tmpl w:val="0AB29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9600335">
    <w:abstractNumId w:val="27"/>
  </w:num>
  <w:num w:numId="2" w16cid:durableId="1912160450">
    <w:abstractNumId w:val="52"/>
  </w:num>
  <w:num w:numId="3" w16cid:durableId="103694179">
    <w:abstractNumId w:val="12"/>
  </w:num>
  <w:num w:numId="4" w16cid:durableId="1772118886">
    <w:abstractNumId w:val="32"/>
  </w:num>
  <w:num w:numId="5" w16cid:durableId="2044597493">
    <w:abstractNumId w:val="39"/>
  </w:num>
  <w:num w:numId="6" w16cid:durableId="697390852">
    <w:abstractNumId w:val="33"/>
  </w:num>
  <w:num w:numId="7" w16cid:durableId="147479476">
    <w:abstractNumId w:val="22"/>
  </w:num>
  <w:num w:numId="8" w16cid:durableId="220479555">
    <w:abstractNumId w:val="9"/>
  </w:num>
  <w:num w:numId="9" w16cid:durableId="513226783">
    <w:abstractNumId w:val="42"/>
  </w:num>
  <w:num w:numId="10" w16cid:durableId="534774846">
    <w:abstractNumId w:val="8"/>
  </w:num>
  <w:num w:numId="11" w16cid:durableId="1274050057">
    <w:abstractNumId w:val="26"/>
  </w:num>
  <w:num w:numId="12" w16cid:durableId="712510266">
    <w:abstractNumId w:val="49"/>
  </w:num>
  <w:num w:numId="13" w16cid:durableId="2023506917">
    <w:abstractNumId w:val="23"/>
  </w:num>
  <w:num w:numId="14" w16cid:durableId="762183779">
    <w:abstractNumId w:val="17"/>
  </w:num>
  <w:num w:numId="15" w16cid:durableId="720401206">
    <w:abstractNumId w:val="25"/>
  </w:num>
  <w:num w:numId="16" w16cid:durableId="1184704447">
    <w:abstractNumId w:val="18"/>
  </w:num>
  <w:num w:numId="17" w16cid:durableId="1925604069">
    <w:abstractNumId w:val="63"/>
  </w:num>
  <w:num w:numId="18" w16cid:durableId="893125763">
    <w:abstractNumId w:val="57"/>
  </w:num>
  <w:num w:numId="19" w16cid:durableId="1181771881">
    <w:abstractNumId w:val="21"/>
  </w:num>
  <w:num w:numId="20" w16cid:durableId="1177649097">
    <w:abstractNumId w:val="20"/>
  </w:num>
  <w:num w:numId="21" w16cid:durableId="1715499602">
    <w:abstractNumId w:val="15"/>
  </w:num>
  <w:num w:numId="22" w16cid:durableId="1044645762">
    <w:abstractNumId w:val="45"/>
  </w:num>
  <w:num w:numId="23" w16cid:durableId="1413501445">
    <w:abstractNumId w:val="34"/>
  </w:num>
  <w:num w:numId="24" w16cid:durableId="464927169">
    <w:abstractNumId w:val="37"/>
  </w:num>
  <w:num w:numId="25" w16cid:durableId="1912736208">
    <w:abstractNumId w:val="30"/>
  </w:num>
  <w:num w:numId="26" w16cid:durableId="852765500">
    <w:abstractNumId w:val="44"/>
  </w:num>
  <w:num w:numId="27" w16cid:durableId="717163306">
    <w:abstractNumId w:val="46"/>
  </w:num>
  <w:num w:numId="28" w16cid:durableId="200284860">
    <w:abstractNumId w:val="35"/>
  </w:num>
  <w:num w:numId="29" w16cid:durableId="1166674904">
    <w:abstractNumId w:val="53"/>
  </w:num>
  <w:num w:numId="30" w16cid:durableId="387533210">
    <w:abstractNumId w:val="64"/>
  </w:num>
  <w:num w:numId="31" w16cid:durableId="1258828487">
    <w:abstractNumId w:val="36"/>
  </w:num>
  <w:num w:numId="32" w16cid:durableId="692076882">
    <w:abstractNumId w:val="16"/>
  </w:num>
  <w:num w:numId="33" w16cid:durableId="841552266">
    <w:abstractNumId w:val="2"/>
  </w:num>
  <w:num w:numId="34" w16cid:durableId="169569150">
    <w:abstractNumId w:val="58"/>
  </w:num>
  <w:num w:numId="35" w16cid:durableId="344526242">
    <w:abstractNumId w:val="14"/>
  </w:num>
  <w:num w:numId="36" w16cid:durableId="848300945">
    <w:abstractNumId w:val="11"/>
  </w:num>
  <w:num w:numId="37" w16cid:durableId="1984849702">
    <w:abstractNumId w:val="7"/>
  </w:num>
  <w:num w:numId="38" w16cid:durableId="2097554757">
    <w:abstractNumId w:val="13"/>
  </w:num>
  <w:num w:numId="39" w16cid:durableId="163791205">
    <w:abstractNumId w:val="38"/>
  </w:num>
  <w:num w:numId="40" w16cid:durableId="1856265741">
    <w:abstractNumId w:val="19"/>
  </w:num>
  <w:num w:numId="41" w16cid:durableId="1871988874">
    <w:abstractNumId w:val="56"/>
  </w:num>
  <w:num w:numId="42" w16cid:durableId="467285940">
    <w:abstractNumId w:val="24"/>
  </w:num>
  <w:num w:numId="43" w16cid:durableId="912734947">
    <w:abstractNumId w:val="31"/>
  </w:num>
  <w:num w:numId="44" w16cid:durableId="1768233131">
    <w:abstractNumId w:val="0"/>
  </w:num>
  <w:num w:numId="45" w16cid:durableId="2140493763">
    <w:abstractNumId w:val="60"/>
  </w:num>
  <w:num w:numId="46" w16cid:durableId="514199243">
    <w:abstractNumId w:val="40"/>
  </w:num>
  <w:num w:numId="47" w16cid:durableId="836960290">
    <w:abstractNumId w:val="10"/>
  </w:num>
  <w:num w:numId="48" w16cid:durableId="1397439703">
    <w:abstractNumId w:val="3"/>
  </w:num>
  <w:num w:numId="49" w16cid:durableId="1370959015">
    <w:abstractNumId w:val="5"/>
  </w:num>
  <w:num w:numId="50" w16cid:durableId="1000887416">
    <w:abstractNumId w:val="41"/>
  </w:num>
  <w:num w:numId="51" w16cid:durableId="1259487782">
    <w:abstractNumId w:val="61"/>
  </w:num>
  <w:num w:numId="52" w16cid:durableId="1696616799">
    <w:abstractNumId w:val="29"/>
  </w:num>
  <w:num w:numId="53" w16cid:durableId="1651789442">
    <w:abstractNumId w:val="48"/>
  </w:num>
  <w:num w:numId="54" w16cid:durableId="1832015195">
    <w:abstractNumId w:val="54"/>
  </w:num>
  <w:num w:numId="55" w16cid:durableId="1419643855">
    <w:abstractNumId w:val="59"/>
  </w:num>
  <w:num w:numId="56" w16cid:durableId="1218274865">
    <w:abstractNumId w:val="4"/>
  </w:num>
  <w:num w:numId="57" w16cid:durableId="1001392344">
    <w:abstractNumId w:val="62"/>
  </w:num>
  <w:num w:numId="58" w16cid:durableId="2140031166">
    <w:abstractNumId w:val="43"/>
  </w:num>
  <w:num w:numId="59" w16cid:durableId="1436249747">
    <w:abstractNumId w:val="51"/>
  </w:num>
  <w:num w:numId="60" w16cid:durableId="1039816621">
    <w:abstractNumId w:val="55"/>
  </w:num>
  <w:num w:numId="61" w16cid:durableId="1329483121">
    <w:abstractNumId w:val="1"/>
  </w:num>
  <w:num w:numId="62" w16cid:durableId="444889347">
    <w:abstractNumId w:val="6"/>
  </w:num>
  <w:num w:numId="63" w16cid:durableId="697462983">
    <w:abstractNumId w:val="47"/>
  </w:num>
  <w:num w:numId="64" w16cid:durableId="1097288123">
    <w:abstractNumId w:val="28"/>
  </w:num>
  <w:num w:numId="65" w16cid:durableId="1624535145">
    <w:abstractNumId w:val="5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ACD"/>
    <w:rsid w:val="0000753B"/>
    <w:rsid w:val="00031E9D"/>
    <w:rsid w:val="000325CA"/>
    <w:rsid w:val="0004177C"/>
    <w:rsid w:val="00050D3E"/>
    <w:rsid w:val="00070315"/>
    <w:rsid w:val="000711B2"/>
    <w:rsid w:val="000A012C"/>
    <w:rsid w:val="000A2ECA"/>
    <w:rsid w:val="000B15AE"/>
    <w:rsid w:val="000C1615"/>
    <w:rsid w:val="000E0D1B"/>
    <w:rsid w:val="000F233F"/>
    <w:rsid w:val="000F3B4C"/>
    <w:rsid w:val="000F4665"/>
    <w:rsid w:val="00103198"/>
    <w:rsid w:val="001320D5"/>
    <w:rsid w:val="0013411C"/>
    <w:rsid w:val="0016663A"/>
    <w:rsid w:val="00172D7B"/>
    <w:rsid w:val="00181B89"/>
    <w:rsid w:val="0019683C"/>
    <w:rsid w:val="001C5068"/>
    <w:rsid w:val="001E2D64"/>
    <w:rsid w:val="00206289"/>
    <w:rsid w:val="00207A51"/>
    <w:rsid w:val="0021203B"/>
    <w:rsid w:val="00231FA9"/>
    <w:rsid w:val="00241BD3"/>
    <w:rsid w:val="00241DDA"/>
    <w:rsid w:val="00260AB2"/>
    <w:rsid w:val="00272AC6"/>
    <w:rsid w:val="00291118"/>
    <w:rsid w:val="00297979"/>
    <w:rsid w:val="002A5F2D"/>
    <w:rsid w:val="002B1DC6"/>
    <w:rsid w:val="002B24AB"/>
    <w:rsid w:val="002B688D"/>
    <w:rsid w:val="002C55EB"/>
    <w:rsid w:val="002F705B"/>
    <w:rsid w:val="00306978"/>
    <w:rsid w:val="00315072"/>
    <w:rsid w:val="003275CB"/>
    <w:rsid w:val="003405B4"/>
    <w:rsid w:val="0035321E"/>
    <w:rsid w:val="00355D69"/>
    <w:rsid w:val="003626ED"/>
    <w:rsid w:val="00381BC7"/>
    <w:rsid w:val="0039062F"/>
    <w:rsid w:val="003B0853"/>
    <w:rsid w:val="003B5CCB"/>
    <w:rsid w:val="003E300F"/>
    <w:rsid w:val="003F0C03"/>
    <w:rsid w:val="003F150C"/>
    <w:rsid w:val="0040777F"/>
    <w:rsid w:val="004105F7"/>
    <w:rsid w:val="00415881"/>
    <w:rsid w:val="00432553"/>
    <w:rsid w:val="00444FD8"/>
    <w:rsid w:val="00446AAF"/>
    <w:rsid w:val="00470418"/>
    <w:rsid w:val="00485560"/>
    <w:rsid w:val="0049769F"/>
    <w:rsid w:val="004A3479"/>
    <w:rsid w:val="004A3C32"/>
    <w:rsid w:val="004B5ED0"/>
    <w:rsid w:val="004E74D2"/>
    <w:rsid w:val="00504873"/>
    <w:rsid w:val="005300BA"/>
    <w:rsid w:val="00537D75"/>
    <w:rsid w:val="0054641F"/>
    <w:rsid w:val="00552190"/>
    <w:rsid w:val="00564E5D"/>
    <w:rsid w:val="0056787C"/>
    <w:rsid w:val="0057641A"/>
    <w:rsid w:val="00577F08"/>
    <w:rsid w:val="00587609"/>
    <w:rsid w:val="00592836"/>
    <w:rsid w:val="005A1D70"/>
    <w:rsid w:val="005B42B9"/>
    <w:rsid w:val="005B5F4D"/>
    <w:rsid w:val="005C4180"/>
    <w:rsid w:val="005D147B"/>
    <w:rsid w:val="005D2D77"/>
    <w:rsid w:val="005D5F8D"/>
    <w:rsid w:val="005E171F"/>
    <w:rsid w:val="005E554D"/>
    <w:rsid w:val="006042C6"/>
    <w:rsid w:val="00605686"/>
    <w:rsid w:val="00606AE0"/>
    <w:rsid w:val="00621C42"/>
    <w:rsid w:val="00633F7B"/>
    <w:rsid w:val="00637856"/>
    <w:rsid w:val="00641088"/>
    <w:rsid w:val="006438B4"/>
    <w:rsid w:val="00653362"/>
    <w:rsid w:val="0065644D"/>
    <w:rsid w:val="0065645B"/>
    <w:rsid w:val="00661DE3"/>
    <w:rsid w:val="006817D0"/>
    <w:rsid w:val="00695AEB"/>
    <w:rsid w:val="006B3F3E"/>
    <w:rsid w:val="006D0A22"/>
    <w:rsid w:val="006D0B4F"/>
    <w:rsid w:val="006D2606"/>
    <w:rsid w:val="006D4DB9"/>
    <w:rsid w:val="006D5928"/>
    <w:rsid w:val="006D6ACB"/>
    <w:rsid w:val="00730117"/>
    <w:rsid w:val="00735A6E"/>
    <w:rsid w:val="00762C05"/>
    <w:rsid w:val="00770F2F"/>
    <w:rsid w:val="0077766A"/>
    <w:rsid w:val="0078309F"/>
    <w:rsid w:val="0078337D"/>
    <w:rsid w:val="00790C88"/>
    <w:rsid w:val="0079207F"/>
    <w:rsid w:val="00796F5F"/>
    <w:rsid w:val="007A1CFD"/>
    <w:rsid w:val="007A3710"/>
    <w:rsid w:val="007A42C8"/>
    <w:rsid w:val="007B079C"/>
    <w:rsid w:val="007C47C4"/>
    <w:rsid w:val="007D0165"/>
    <w:rsid w:val="007D15BD"/>
    <w:rsid w:val="007D2A30"/>
    <w:rsid w:val="007E4920"/>
    <w:rsid w:val="007E616A"/>
    <w:rsid w:val="00801574"/>
    <w:rsid w:val="00807CC7"/>
    <w:rsid w:val="0082737A"/>
    <w:rsid w:val="008300C9"/>
    <w:rsid w:val="00843CCA"/>
    <w:rsid w:val="00844223"/>
    <w:rsid w:val="00870EB6"/>
    <w:rsid w:val="00883BEA"/>
    <w:rsid w:val="00886F31"/>
    <w:rsid w:val="008B765E"/>
    <w:rsid w:val="008B770C"/>
    <w:rsid w:val="008C5198"/>
    <w:rsid w:val="008E7E5A"/>
    <w:rsid w:val="008F2BE1"/>
    <w:rsid w:val="0090788E"/>
    <w:rsid w:val="009134AD"/>
    <w:rsid w:val="009268AE"/>
    <w:rsid w:val="00931E4E"/>
    <w:rsid w:val="00951ACD"/>
    <w:rsid w:val="00984BD0"/>
    <w:rsid w:val="00997ED9"/>
    <w:rsid w:val="009B4AAC"/>
    <w:rsid w:val="009B4D78"/>
    <w:rsid w:val="009B4E90"/>
    <w:rsid w:val="009C228E"/>
    <w:rsid w:val="009C67E5"/>
    <w:rsid w:val="009D1AFC"/>
    <w:rsid w:val="00A04DB6"/>
    <w:rsid w:val="00A16562"/>
    <w:rsid w:val="00A222BB"/>
    <w:rsid w:val="00A91728"/>
    <w:rsid w:val="00AB49C7"/>
    <w:rsid w:val="00AC203C"/>
    <w:rsid w:val="00AC5245"/>
    <w:rsid w:val="00AE0544"/>
    <w:rsid w:val="00AE137E"/>
    <w:rsid w:val="00AF030F"/>
    <w:rsid w:val="00AF52DB"/>
    <w:rsid w:val="00AF7BB9"/>
    <w:rsid w:val="00B2428A"/>
    <w:rsid w:val="00B24B97"/>
    <w:rsid w:val="00B36ECB"/>
    <w:rsid w:val="00B509AD"/>
    <w:rsid w:val="00B577D5"/>
    <w:rsid w:val="00B57F34"/>
    <w:rsid w:val="00B643D2"/>
    <w:rsid w:val="00B66EA5"/>
    <w:rsid w:val="00B8713E"/>
    <w:rsid w:val="00B9637E"/>
    <w:rsid w:val="00BC0BCC"/>
    <w:rsid w:val="00BD7247"/>
    <w:rsid w:val="00BD78EC"/>
    <w:rsid w:val="00C05F70"/>
    <w:rsid w:val="00C066EE"/>
    <w:rsid w:val="00C21323"/>
    <w:rsid w:val="00C237B1"/>
    <w:rsid w:val="00C31627"/>
    <w:rsid w:val="00C73C1F"/>
    <w:rsid w:val="00C742CD"/>
    <w:rsid w:val="00C76CE4"/>
    <w:rsid w:val="00C76D93"/>
    <w:rsid w:val="00C84619"/>
    <w:rsid w:val="00CC2772"/>
    <w:rsid w:val="00CC57CD"/>
    <w:rsid w:val="00CE4B30"/>
    <w:rsid w:val="00CF5EEB"/>
    <w:rsid w:val="00D0007B"/>
    <w:rsid w:val="00D072EA"/>
    <w:rsid w:val="00D1739C"/>
    <w:rsid w:val="00D22AE9"/>
    <w:rsid w:val="00D23C82"/>
    <w:rsid w:val="00D41597"/>
    <w:rsid w:val="00D82067"/>
    <w:rsid w:val="00D8226E"/>
    <w:rsid w:val="00D87E2B"/>
    <w:rsid w:val="00D91F32"/>
    <w:rsid w:val="00DA6784"/>
    <w:rsid w:val="00DB0054"/>
    <w:rsid w:val="00DB5250"/>
    <w:rsid w:val="00DC282A"/>
    <w:rsid w:val="00DC3351"/>
    <w:rsid w:val="00DC4708"/>
    <w:rsid w:val="00DD67D1"/>
    <w:rsid w:val="00DD7D95"/>
    <w:rsid w:val="00DF698E"/>
    <w:rsid w:val="00E148E7"/>
    <w:rsid w:val="00E20655"/>
    <w:rsid w:val="00E24F5C"/>
    <w:rsid w:val="00E67B8A"/>
    <w:rsid w:val="00E67C83"/>
    <w:rsid w:val="00E70782"/>
    <w:rsid w:val="00E851B7"/>
    <w:rsid w:val="00EA5862"/>
    <w:rsid w:val="00EC37B0"/>
    <w:rsid w:val="00ED4F56"/>
    <w:rsid w:val="00EF502A"/>
    <w:rsid w:val="00F041CA"/>
    <w:rsid w:val="00F11544"/>
    <w:rsid w:val="00F21CC3"/>
    <w:rsid w:val="00F30BB2"/>
    <w:rsid w:val="00F34F6E"/>
    <w:rsid w:val="00F473D4"/>
    <w:rsid w:val="00F57F58"/>
    <w:rsid w:val="00F74A77"/>
    <w:rsid w:val="00F76649"/>
    <w:rsid w:val="00FA7495"/>
    <w:rsid w:val="00FB066D"/>
    <w:rsid w:val="00FC353F"/>
    <w:rsid w:val="00FC3A63"/>
    <w:rsid w:val="00FC411C"/>
    <w:rsid w:val="0D5B6D4E"/>
    <w:rsid w:val="0F1B0B66"/>
    <w:rsid w:val="189D93E3"/>
    <w:rsid w:val="1E1CEECD"/>
    <w:rsid w:val="2CEA4CCE"/>
    <w:rsid w:val="30AE1ACD"/>
    <w:rsid w:val="35D0F568"/>
    <w:rsid w:val="394A24B0"/>
    <w:rsid w:val="3DB44A2C"/>
    <w:rsid w:val="44267EFB"/>
    <w:rsid w:val="461E4399"/>
    <w:rsid w:val="47BA13FA"/>
    <w:rsid w:val="4A84FD13"/>
    <w:rsid w:val="54228F15"/>
    <w:rsid w:val="5554336F"/>
    <w:rsid w:val="58CF9C30"/>
    <w:rsid w:val="71C7925B"/>
    <w:rsid w:val="7A05BB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32F9F"/>
  <w15:chartTrackingRefBased/>
  <w15:docId w15:val="{3E7BC8CA-8266-41BB-9B46-9F89232AA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7C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ACD"/>
    <w:pPr>
      <w:ind w:left="720"/>
      <w:contextualSpacing/>
    </w:pPr>
  </w:style>
  <w:style w:type="character" w:styleId="Hyperlink">
    <w:name w:val="Hyperlink"/>
    <w:uiPriority w:val="99"/>
    <w:rsid w:val="00951ACD"/>
    <w:rPr>
      <w:color w:val="0000FF"/>
      <w:u w:val="single"/>
    </w:rPr>
  </w:style>
  <w:style w:type="character" w:styleId="UnresolvedMention">
    <w:name w:val="Unresolved Mention"/>
    <w:basedOn w:val="DefaultParagraphFont"/>
    <w:uiPriority w:val="99"/>
    <w:semiHidden/>
    <w:unhideWhenUsed/>
    <w:rsid w:val="003626ED"/>
    <w:rPr>
      <w:color w:val="605E5C"/>
      <w:shd w:val="clear" w:color="auto" w:fill="E1DFDD"/>
    </w:rPr>
  </w:style>
  <w:style w:type="table" w:styleId="TableGrid">
    <w:name w:val="Table Grid"/>
    <w:basedOn w:val="TableNormal"/>
    <w:uiPriority w:val="39"/>
    <w:rsid w:val="00362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4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E5D"/>
  </w:style>
  <w:style w:type="paragraph" w:styleId="Footer">
    <w:name w:val="footer"/>
    <w:basedOn w:val="Normal"/>
    <w:link w:val="FooterChar"/>
    <w:uiPriority w:val="99"/>
    <w:unhideWhenUsed/>
    <w:rsid w:val="00564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E5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Strong">
    <w:name w:val="Strong"/>
    <w:basedOn w:val="DefaultParagraphFont"/>
    <w:uiPriority w:val="22"/>
    <w:qFormat/>
    <w:rsid w:val="00621C42"/>
    <w:rPr>
      <w:b/>
      <w:bCs/>
    </w:rPr>
  </w:style>
  <w:style w:type="character" w:styleId="FollowedHyperlink">
    <w:name w:val="FollowedHyperlink"/>
    <w:basedOn w:val="DefaultParagraphFont"/>
    <w:uiPriority w:val="99"/>
    <w:semiHidden/>
    <w:unhideWhenUsed/>
    <w:rsid w:val="007E616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711B2"/>
    <w:rPr>
      <w:b/>
      <w:bCs/>
    </w:rPr>
  </w:style>
  <w:style w:type="character" w:customStyle="1" w:styleId="CommentSubjectChar">
    <w:name w:val="Comment Subject Char"/>
    <w:basedOn w:val="CommentTextChar"/>
    <w:link w:val="CommentSubject"/>
    <w:uiPriority w:val="99"/>
    <w:semiHidden/>
    <w:rsid w:val="000711B2"/>
    <w:rPr>
      <w:b/>
      <w:bCs/>
      <w:sz w:val="20"/>
      <w:szCs w:val="20"/>
    </w:rPr>
  </w:style>
  <w:style w:type="paragraph" w:styleId="BodyTextIndent">
    <w:name w:val="Body Text Indent"/>
    <w:basedOn w:val="Normal"/>
    <w:link w:val="BodyTextIndentChar"/>
    <w:rsid w:val="009134AD"/>
    <w:pPr>
      <w:tabs>
        <w:tab w:val="left" w:pos="-1440"/>
        <w:tab w:val="left" w:pos="-365"/>
        <w:tab w:val="left" w:pos="106"/>
        <w:tab w:val="left" w:pos="576"/>
        <w:tab w:val="left" w:pos="1051"/>
        <w:tab w:val="left" w:pos="1522"/>
        <w:tab w:val="left" w:pos="2016"/>
        <w:tab w:val="left" w:pos="2520"/>
      </w:tabs>
      <w:suppressAutoHyphens/>
      <w:ind w:left="2520" w:hanging="2520"/>
    </w:pPr>
    <w:rPr>
      <w:rFonts w:ascii="Times New Roman" w:eastAsia="Times New Roman" w:hAnsi="Times New Roman" w:cs="Times New Roman"/>
      <w:spacing w:val="-2"/>
      <w:sz w:val="20"/>
      <w:szCs w:val="20"/>
    </w:rPr>
  </w:style>
  <w:style w:type="character" w:customStyle="1" w:styleId="BodyTextIndentChar">
    <w:name w:val="Body Text Indent Char"/>
    <w:basedOn w:val="DefaultParagraphFont"/>
    <w:link w:val="BodyTextIndent"/>
    <w:rsid w:val="009134AD"/>
    <w:rPr>
      <w:rFonts w:ascii="Times New Roman" w:eastAsia="Times New Roman" w:hAnsi="Times New Roman" w:cs="Times New Roman"/>
      <w:spacing w:val="-2"/>
      <w:sz w:val="20"/>
      <w:szCs w:val="20"/>
    </w:rPr>
  </w:style>
  <w:style w:type="table" w:styleId="LightList-Accent4">
    <w:name w:val="Light List Accent 4"/>
    <w:basedOn w:val="TableNormal"/>
    <w:uiPriority w:val="61"/>
    <w:rsid w:val="009134A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BodyTextIndent3">
    <w:name w:val="Body Text Indent 3"/>
    <w:basedOn w:val="Normal"/>
    <w:link w:val="BodyTextIndent3Char"/>
    <w:rsid w:val="009134AD"/>
    <w:pPr>
      <w:tabs>
        <w:tab w:val="left" w:pos="-1440"/>
        <w:tab w:val="left" w:pos="-365"/>
        <w:tab w:val="left" w:pos="106"/>
        <w:tab w:val="left" w:pos="576"/>
        <w:tab w:val="left" w:pos="1051"/>
        <w:tab w:val="left" w:pos="1522"/>
        <w:tab w:val="left" w:pos="2016"/>
        <w:tab w:val="left" w:pos="2520"/>
      </w:tabs>
      <w:suppressAutoHyphens/>
      <w:ind w:left="1051" w:hanging="1051"/>
    </w:pPr>
    <w:rPr>
      <w:rFonts w:ascii="Times New Roman" w:eastAsia="Times New Roman" w:hAnsi="Times New Roman" w:cs="Times New Roman"/>
      <w:spacing w:val="-2"/>
      <w:sz w:val="20"/>
      <w:szCs w:val="20"/>
    </w:rPr>
  </w:style>
  <w:style w:type="character" w:customStyle="1" w:styleId="BodyTextIndent3Char">
    <w:name w:val="Body Text Indent 3 Char"/>
    <w:basedOn w:val="DefaultParagraphFont"/>
    <w:link w:val="BodyTextIndent3"/>
    <w:rsid w:val="009134AD"/>
    <w:rPr>
      <w:rFonts w:ascii="Times New Roman" w:eastAsia="Times New Roman" w:hAnsi="Times New Roman" w:cs="Times New Roman"/>
      <w:spacing w:val="-2"/>
      <w:sz w:val="20"/>
      <w:szCs w:val="20"/>
    </w:rPr>
  </w:style>
  <w:style w:type="table" w:customStyle="1" w:styleId="LightList-Accent41">
    <w:name w:val="Light List - Accent 41"/>
    <w:basedOn w:val="TableNormal"/>
    <w:next w:val="LightList-Accent4"/>
    <w:uiPriority w:val="61"/>
    <w:rsid w:val="009134A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character" w:customStyle="1" w:styleId="Heading1Char">
    <w:name w:val="Heading 1 Char"/>
    <w:basedOn w:val="DefaultParagraphFont"/>
    <w:link w:val="Heading1"/>
    <w:uiPriority w:val="9"/>
    <w:rsid w:val="00E67C8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67C83"/>
    <w:pPr>
      <w:outlineLvl w:val="9"/>
    </w:pPr>
  </w:style>
  <w:style w:type="paragraph" w:styleId="TOC2">
    <w:name w:val="toc 2"/>
    <w:basedOn w:val="Normal"/>
    <w:next w:val="Normal"/>
    <w:autoRedefine/>
    <w:uiPriority w:val="39"/>
    <w:unhideWhenUsed/>
    <w:rsid w:val="00E67C83"/>
    <w:pPr>
      <w:spacing w:after="100"/>
      <w:ind w:left="220"/>
    </w:pPr>
    <w:rPr>
      <w:rFonts w:eastAsiaTheme="minorEastAsia" w:cs="Times New Roman"/>
    </w:rPr>
  </w:style>
  <w:style w:type="paragraph" w:styleId="TOC1">
    <w:name w:val="toc 1"/>
    <w:basedOn w:val="Normal"/>
    <w:next w:val="Normal"/>
    <w:autoRedefine/>
    <w:uiPriority w:val="39"/>
    <w:unhideWhenUsed/>
    <w:rsid w:val="00E67C83"/>
    <w:pPr>
      <w:spacing w:after="100"/>
    </w:pPr>
    <w:rPr>
      <w:rFonts w:eastAsiaTheme="minorEastAsia" w:cs="Times New Roman"/>
    </w:rPr>
  </w:style>
  <w:style w:type="paragraph" w:styleId="TOC3">
    <w:name w:val="toc 3"/>
    <w:basedOn w:val="Normal"/>
    <w:next w:val="Normal"/>
    <w:autoRedefine/>
    <w:uiPriority w:val="39"/>
    <w:unhideWhenUsed/>
    <w:rsid w:val="00E67C83"/>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34094">
      <w:bodyDiv w:val="1"/>
      <w:marLeft w:val="0"/>
      <w:marRight w:val="0"/>
      <w:marTop w:val="0"/>
      <w:marBottom w:val="0"/>
      <w:divBdr>
        <w:top w:val="none" w:sz="0" w:space="0" w:color="auto"/>
        <w:left w:val="none" w:sz="0" w:space="0" w:color="auto"/>
        <w:bottom w:val="none" w:sz="0" w:space="0" w:color="auto"/>
        <w:right w:val="none" w:sz="0" w:space="0" w:color="auto"/>
      </w:divBdr>
    </w:div>
    <w:div w:id="183036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5014/ajot.2018.72S20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cote.aota.org" TargetMode="External"/><Relationship Id="rId17" Type="http://schemas.openxmlformats.org/officeDocument/2006/relationships/hyperlink" Target="https://acote.aota.org" TargetMode="External"/><Relationship Id="rId2" Type="http://schemas.openxmlformats.org/officeDocument/2006/relationships/customXml" Target="../customXml/item2.xml"/><Relationship Id="rId16" Type="http://schemas.openxmlformats.org/officeDocument/2006/relationships/hyperlink" Target="https://acoteonline.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acoteonline.org/accreditation-explained/form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ce3693-97e5-4739-a377-5ae72ccedd58" xsi:nil="true"/>
    <lcf76f155ced4ddcb4097134ff3c332f xmlns="672893ed-604c-4d59-9cdb-6e8f50d0bdd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96EEEC3797D04F9F39A44CB631AD32" ma:contentTypeVersion="16" ma:contentTypeDescription="Create a new document." ma:contentTypeScope="" ma:versionID="3ec68176829ba54d56868c6fb5c76966">
  <xsd:schema xmlns:xsd="http://www.w3.org/2001/XMLSchema" xmlns:xs="http://www.w3.org/2001/XMLSchema" xmlns:p="http://schemas.microsoft.com/office/2006/metadata/properties" xmlns:ns2="672893ed-604c-4d59-9cdb-6e8f50d0bdd4" xmlns:ns3="b8ce3693-97e5-4739-a377-5ae72ccedd58" targetNamespace="http://schemas.microsoft.com/office/2006/metadata/properties" ma:root="true" ma:fieldsID="f25f8fbe98087be1178fe378fd9654e8" ns2:_="" ns3:_="">
    <xsd:import namespace="672893ed-604c-4d59-9cdb-6e8f50d0bdd4"/>
    <xsd:import namespace="b8ce3693-97e5-4739-a377-5ae72ccedd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893ed-604c-4d59-9cdb-6e8f50d0b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877823-1dbd-4b5b-87cb-41099253c0b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ce3693-97e5-4739-a377-5ae72ccedd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adb91d-e643-45fa-9810-6f5415b720d0}" ma:internalName="TaxCatchAll" ma:showField="CatchAllData" ma:web="b8ce3693-97e5-4739-a377-5ae72ccedd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5871A-2841-4FC4-82E0-ECD0A1E8BCF2}">
  <ds:schemaRefs>
    <ds:schemaRef ds:uri="http://purl.org/dc/elements/1.1/"/>
    <ds:schemaRef ds:uri="http://purl.org/dc/dcmitype/"/>
    <ds:schemaRef ds:uri="http://schemas.microsoft.com/office/2006/metadata/properties"/>
    <ds:schemaRef ds:uri="b8ce3693-97e5-4739-a377-5ae72ccedd58"/>
    <ds:schemaRef ds:uri="http://schemas.microsoft.com/office/2006/documentManagement/types"/>
    <ds:schemaRef ds:uri="http://schemas.openxmlformats.org/package/2006/metadata/core-properties"/>
    <ds:schemaRef ds:uri="672893ed-604c-4d59-9cdb-6e8f50d0bdd4"/>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665772D-574D-4784-B6F5-A69EE3E2D073}">
  <ds:schemaRefs>
    <ds:schemaRef ds:uri="http://schemas.microsoft.com/sharepoint/v3/contenttype/forms"/>
  </ds:schemaRefs>
</ds:datastoreItem>
</file>

<file path=customXml/itemProps3.xml><?xml version="1.0" encoding="utf-8"?>
<ds:datastoreItem xmlns:ds="http://schemas.openxmlformats.org/officeDocument/2006/customXml" ds:itemID="{B22BFDA9-1D6F-4EC7-BAF4-CB95F65EE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893ed-604c-4d59-9cdb-6e8f50d0bdd4"/>
    <ds:schemaRef ds:uri="b8ce3693-97e5-4739-a377-5ae72cced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3E2AEA-1689-4ED1-A2A3-2C2EED80B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9299</Words>
  <Characters>53006</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Brown</dc:creator>
  <cp:keywords/>
  <dc:description/>
  <cp:lastModifiedBy>Kristen Brown</cp:lastModifiedBy>
  <cp:revision>2</cp:revision>
  <dcterms:created xsi:type="dcterms:W3CDTF">2023-03-01T18:31:00Z</dcterms:created>
  <dcterms:modified xsi:type="dcterms:W3CDTF">2023-03-01T18:31:00Z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0x0101001696EEEC3797D04F9F39A44CB631AD32</vt:lpwstr>
  </property>
  <property fmtid="{D5CDD505-2E9C-101B-9397-08002B2CF9AE}" pid="3" name="MediaServiceImageTags">
    <vt:lpwstr/>
  </property>
  <property fmtid="{D5CDD505-2E9C-101B-9397-08002B2CF9AE}" pid="4" name="GrammarlyDocumentId">
    <vt:lpwstr>f583a6188db7973b2cb8f8c24b16abba1fcff0bb39b9700a4849ff0c0b4750a6</vt:lpwstr>
  </property>
</Properties>
</file>